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6FE1" w14:textId="77777777" w:rsidR="00772CD6" w:rsidRPr="006D036B" w:rsidRDefault="00772CD6" w:rsidP="00AC1F34">
      <w:pPr>
        <w:jc w:val="center"/>
        <w:rPr>
          <w:rFonts w:ascii="Arial Narrow" w:eastAsia="Arial Narrow" w:hAnsi="Arial Narrow" w:cs="Arial Narrow"/>
          <w:color w:val="0D0D0D" w:themeColor="text1" w:themeTint="F2"/>
          <w:lang w:val="en-US"/>
        </w:rPr>
      </w:pPr>
      <w:bookmarkStart w:id="0" w:name="_gjdgxs"/>
      <w:bookmarkEnd w:id="0"/>
    </w:p>
    <w:p w14:paraId="6A15D2AB" w14:textId="77777777" w:rsidR="00772CD6" w:rsidRPr="006D036B" w:rsidRDefault="00772CD6">
      <w:pPr>
        <w:rPr>
          <w:rFonts w:ascii="Arial Narrow" w:eastAsia="Arial Narrow" w:hAnsi="Arial Narrow" w:cs="Arial Narrow"/>
          <w:color w:val="0D0D0D" w:themeColor="text1" w:themeTint="F2"/>
          <w:lang w:val="en-US"/>
        </w:rPr>
      </w:pPr>
    </w:p>
    <w:p w14:paraId="623FD258" w14:textId="77777777" w:rsidR="00772CD6" w:rsidRPr="006D036B" w:rsidRDefault="00772CD6">
      <w:pPr>
        <w:pBdr>
          <w:top w:val="nil"/>
          <w:left w:val="nil"/>
          <w:bottom w:val="nil"/>
          <w:right w:val="nil"/>
          <w:between w:val="nil"/>
        </w:pBdr>
        <w:jc w:val="center"/>
        <w:rPr>
          <w:rFonts w:ascii="Arial Narrow" w:eastAsia="Arial Narrow" w:hAnsi="Arial Narrow" w:cs="Arial Narrow"/>
          <w:color w:val="0D0D0D" w:themeColor="text1" w:themeTint="F2"/>
          <w:lang w:val="en-US"/>
        </w:rPr>
      </w:pPr>
    </w:p>
    <w:p w14:paraId="45756D35" w14:textId="77777777" w:rsidR="00772CD6" w:rsidRPr="006D036B" w:rsidRDefault="00772CD6">
      <w:pPr>
        <w:pBdr>
          <w:top w:val="nil"/>
          <w:left w:val="nil"/>
          <w:bottom w:val="nil"/>
          <w:right w:val="nil"/>
          <w:between w:val="nil"/>
        </w:pBdr>
        <w:jc w:val="center"/>
        <w:rPr>
          <w:rFonts w:ascii="Arial Narrow" w:eastAsia="Arial Narrow" w:hAnsi="Arial Narrow" w:cs="Arial Narrow"/>
          <w:color w:val="0D0D0D" w:themeColor="text1" w:themeTint="F2"/>
          <w:lang w:val="en-US"/>
        </w:rPr>
      </w:pPr>
    </w:p>
    <w:p w14:paraId="44EB7208" w14:textId="77777777" w:rsidR="00772CD6" w:rsidRPr="006D036B" w:rsidRDefault="00772CD6">
      <w:pPr>
        <w:pBdr>
          <w:top w:val="nil"/>
          <w:left w:val="nil"/>
          <w:bottom w:val="nil"/>
          <w:right w:val="nil"/>
          <w:between w:val="nil"/>
        </w:pBdr>
        <w:jc w:val="center"/>
        <w:rPr>
          <w:rFonts w:ascii="Arial Narrow" w:eastAsia="Arial Narrow" w:hAnsi="Arial Narrow" w:cs="Arial Narrow"/>
          <w:color w:val="0D0D0D" w:themeColor="text1" w:themeTint="F2"/>
          <w:lang w:val="en-US"/>
        </w:rPr>
      </w:pPr>
    </w:p>
    <w:p w14:paraId="17826657" w14:textId="77777777" w:rsidR="00772CD6" w:rsidRPr="006D036B" w:rsidRDefault="00772CD6">
      <w:pPr>
        <w:pBdr>
          <w:top w:val="nil"/>
          <w:left w:val="nil"/>
          <w:bottom w:val="nil"/>
          <w:right w:val="nil"/>
          <w:between w:val="nil"/>
        </w:pBdr>
        <w:jc w:val="center"/>
        <w:rPr>
          <w:rFonts w:ascii="Arial Narrow" w:eastAsia="Arial Narrow" w:hAnsi="Arial Narrow" w:cs="Arial Narrow"/>
          <w:color w:val="0D0D0D" w:themeColor="text1" w:themeTint="F2"/>
          <w:lang w:val="en-US"/>
        </w:rPr>
      </w:pPr>
    </w:p>
    <w:p w14:paraId="009CCB63" w14:textId="77777777" w:rsidR="00772CD6" w:rsidRPr="006D036B" w:rsidRDefault="00772CD6">
      <w:pPr>
        <w:pBdr>
          <w:top w:val="nil"/>
          <w:left w:val="nil"/>
          <w:bottom w:val="nil"/>
          <w:right w:val="nil"/>
          <w:between w:val="nil"/>
        </w:pBdr>
        <w:jc w:val="center"/>
        <w:rPr>
          <w:rFonts w:ascii="Arial Narrow" w:eastAsia="Arial Narrow" w:hAnsi="Arial Narrow" w:cs="Arial Narrow"/>
          <w:color w:val="0D0D0D" w:themeColor="text1" w:themeTint="F2"/>
          <w:lang w:val="en-US"/>
        </w:rPr>
      </w:pPr>
    </w:p>
    <w:p w14:paraId="1A3335C9" w14:textId="77777777" w:rsidR="00772CD6" w:rsidRPr="006D036B" w:rsidRDefault="00A7246C">
      <w:pPr>
        <w:jc w:val="center"/>
        <w:rPr>
          <w:rFonts w:ascii="Arial Narrow" w:eastAsia="Arial Narrow" w:hAnsi="Arial Narrow" w:cs="Arial Narrow"/>
          <w:color w:val="0D0D0D" w:themeColor="text1" w:themeTint="F2"/>
          <w:lang w:val="en-US"/>
        </w:rPr>
      </w:pPr>
      <w:r w:rsidRPr="006D036B">
        <w:rPr>
          <w:rFonts w:ascii="Arial Narrow" w:hAnsi="Arial Narrow"/>
          <w:b/>
          <w:color w:val="0D0D0D" w:themeColor="text1" w:themeTint="F2"/>
          <w:lang w:val="en-US"/>
        </w:rPr>
        <w:t xml:space="preserve">MINISTERIO DE TECNOLOGÍAS DE LA INFORMACIÓN Y LAS COMUNICACIONES </w:t>
      </w:r>
    </w:p>
    <w:p w14:paraId="39A328ED" w14:textId="77777777" w:rsidR="00772CD6" w:rsidRPr="006D036B" w:rsidRDefault="00772CD6">
      <w:pPr>
        <w:pBdr>
          <w:top w:val="nil"/>
          <w:left w:val="nil"/>
          <w:bottom w:val="nil"/>
          <w:right w:val="nil"/>
          <w:between w:val="nil"/>
        </w:pBdr>
        <w:rPr>
          <w:rFonts w:ascii="Arial Narrow" w:eastAsia="Arial Narrow" w:hAnsi="Arial Narrow" w:cs="Arial Narrow"/>
          <w:color w:val="0D0D0D" w:themeColor="text1" w:themeTint="F2"/>
          <w:lang w:val="en-US"/>
        </w:rPr>
      </w:pPr>
    </w:p>
    <w:p w14:paraId="4365E753" w14:textId="77777777" w:rsidR="00772CD6" w:rsidRPr="006D036B" w:rsidRDefault="00772CD6">
      <w:pPr>
        <w:jc w:val="center"/>
        <w:rPr>
          <w:rFonts w:ascii="Arial Narrow" w:eastAsia="Arial Narrow" w:hAnsi="Arial Narrow" w:cs="Arial Narrow"/>
          <w:color w:val="0D0D0D" w:themeColor="text1" w:themeTint="F2"/>
          <w:lang w:val="en-US"/>
        </w:rPr>
      </w:pPr>
    </w:p>
    <w:p w14:paraId="3768276E" w14:textId="77777777" w:rsidR="00772CD6" w:rsidRPr="006D036B" w:rsidRDefault="00772CD6">
      <w:pPr>
        <w:jc w:val="both"/>
        <w:rPr>
          <w:rFonts w:ascii="Arial Narrow" w:eastAsia="Arial Narrow" w:hAnsi="Arial Narrow" w:cs="Arial Narrow"/>
          <w:color w:val="0D0D0D" w:themeColor="text1" w:themeTint="F2"/>
          <w:lang w:val="en-US"/>
        </w:rPr>
      </w:pPr>
    </w:p>
    <w:p w14:paraId="31BD7D5B" w14:textId="77777777" w:rsidR="00772CD6" w:rsidRPr="006D036B" w:rsidRDefault="00772CD6">
      <w:pPr>
        <w:jc w:val="center"/>
        <w:rPr>
          <w:rFonts w:ascii="Arial Narrow" w:eastAsia="Arial Narrow" w:hAnsi="Arial Narrow" w:cs="Arial Narrow"/>
          <w:color w:val="0D0D0D" w:themeColor="text1" w:themeTint="F2"/>
          <w:lang w:val="en-US"/>
        </w:rPr>
      </w:pPr>
    </w:p>
    <w:p w14:paraId="4D7ED018" w14:textId="77777777" w:rsidR="00772CD6" w:rsidRPr="006D036B" w:rsidRDefault="00772CD6">
      <w:pPr>
        <w:jc w:val="center"/>
        <w:rPr>
          <w:rFonts w:ascii="Arial Narrow" w:eastAsia="Arial Narrow" w:hAnsi="Arial Narrow" w:cs="Arial Narrow"/>
          <w:color w:val="0D0D0D" w:themeColor="text1" w:themeTint="F2"/>
          <w:lang w:val="en-US"/>
        </w:rPr>
      </w:pPr>
    </w:p>
    <w:p w14:paraId="1501FFDD" w14:textId="77777777" w:rsidR="00772CD6" w:rsidRPr="006D036B" w:rsidRDefault="00772CD6">
      <w:pPr>
        <w:jc w:val="center"/>
        <w:rPr>
          <w:rFonts w:ascii="Arial Narrow" w:eastAsia="Arial Narrow" w:hAnsi="Arial Narrow" w:cs="Arial Narrow"/>
          <w:color w:val="0D0D0D" w:themeColor="text1" w:themeTint="F2"/>
          <w:lang w:val="en-US"/>
        </w:rPr>
      </w:pPr>
    </w:p>
    <w:p w14:paraId="08C17E48" w14:textId="77777777" w:rsidR="00772CD6" w:rsidRPr="006D036B" w:rsidRDefault="00772CD6">
      <w:pPr>
        <w:jc w:val="center"/>
        <w:rPr>
          <w:rFonts w:ascii="Arial Narrow" w:eastAsia="Arial Narrow" w:hAnsi="Arial Narrow" w:cs="Arial Narrow"/>
          <w:color w:val="0D0D0D" w:themeColor="text1" w:themeTint="F2"/>
          <w:lang w:val="en-US"/>
        </w:rPr>
      </w:pPr>
    </w:p>
    <w:p w14:paraId="02163E17" w14:textId="77777777" w:rsidR="00772CD6" w:rsidRPr="006D036B" w:rsidRDefault="00A7246C">
      <w:pPr>
        <w:jc w:val="center"/>
        <w:rPr>
          <w:rFonts w:ascii="Arial Narrow" w:eastAsia="Arial Narrow" w:hAnsi="Arial Narrow" w:cs="Arial Narrow"/>
          <w:color w:val="0D0D0D" w:themeColor="text1" w:themeTint="F2"/>
          <w:lang w:val="en-US"/>
        </w:rPr>
      </w:pPr>
      <w:r w:rsidRPr="006D036B">
        <w:rPr>
          <w:rFonts w:ascii="Arial Narrow" w:hAnsi="Arial Narrow"/>
          <w:b/>
          <w:color w:val="0D0D0D" w:themeColor="text1" w:themeTint="F2"/>
          <w:lang w:val="en-US"/>
        </w:rPr>
        <w:t xml:space="preserve">SELECTION PROCESS </w:t>
      </w:r>
    </w:p>
    <w:p w14:paraId="2A58B918" w14:textId="77777777" w:rsidR="00772CD6" w:rsidRPr="006D036B" w:rsidRDefault="00A7246C">
      <w:pPr>
        <w:jc w:val="center"/>
        <w:rPr>
          <w:rFonts w:ascii="Arial Narrow" w:eastAsia="Arial Narrow" w:hAnsi="Arial Narrow" w:cs="Arial Narrow"/>
          <w:color w:val="0D0D0D" w:themeColor="text1" w:themeTint="F2"/>
          <w:lang w:val="en-US"/>
        </w:rPr>
      </w:pPr>
      <w:r w:rsidRPr="006D036B">
        <w:rPr>
          <w:rFonts w:ascii="Arial Narrow" w:hAnsi="Arial Narrow"/>
          <w:b/>
          <w:color w:val="0D0D0D" w:themeColor="text1" w:themeTint="F2"/>
          <w:lang w:val="en-US"/>
        </w:rPr>
        <w:t>PUBLIC TENDER No. MTIC-LP-01-2019</w:t>
      </w:r>
    </w:p>
    <w:p w14:paraId="28C1A52A" w14:textId="77777777" w:rsidR="00772CD6" w:rsidRPr="006D036B" w:rsidRDefault="00772CD6">
      <w:pPr>
        <w:jc w:val="center"/>
        <w:rPr>
          <w:rFonts w:ascii="Arial Narrow" w:eastAsia="Arial Narrow" w:hAnsi="Arial Narrow" w:cs="Arial Narrow"/>
          <w:color w:val="0D0D0D" w:themeColor="text1" w:themeTint="F2"/>
          <w:lang w:val="en-US"/>
        </w:rPr>
      </w:pPr>
    </w:p>
    <w:p w14:paraId="27EA05C4" w14:textId="77777777" w:rsidR="00772CD6" w:rsidRPr="006D036B" w:rsidRDefault="00772CD6">
      <w:pPr>
        <w:rPr>
          <w:rFonts w:ascii="Arial Narrow" w:eastAsia="Arial Narrow" w:hAnsi="Arial Narrow" w:cs="Arial Narrow"/>
          <w:color w:val="0D0D0D" w:themeColor="text1" w:themeTint="F2"/>
          <w:lang w:val="en-US"/>
        </w:rPr>
      </w:pPr>
    </w:p>
    <w:p w14:paraId="57EBEAF2" w14:textId="77777777" w:rsidR="00772CD6" w:rsidRPr="006D036B" w:rsidRDefault="00772CD6">
      <w:pPr>
        <w:jc w:val="center"/>
        <w:rPr>
          <w:rFonts w:ascii="Arial Narrow" w:eastAsia="Arial Narrow" w:hAnsi="Arial Narrow" w:cs="Arial Narrow"/>
          <w:color w:val="0D0D0D" w:themeColor="text1" w:themeTint="F2"/>
          <w:lang w:val="en-US"/>
        </w:rPr>
      </w:pPr>
    </w:p>
    <w:p w14:paraId="10A12F57" w14:textId="77777777" w:rsidR="00772CD6" w:rsidRPr="006D036B" w:rsidRDefault="00772CD6">
      <w:pPr>
        <w:jc w:val="center"/>
        <w:rPr>
          <w:rFonts w:ascii="Arial Narrow" w:eastAsia="Arial Narrow" w:hAnsi="Arial Narrow" w:cs="Arial Narrow"/>
          <w:color w:val="0D0D0D" w:themeColor="text1" w:themeTint="F2"/>
          <w:lang w:val="en-US"/>
        </w:rPr>
      </w:pPr>
    </w:p>
    <w:p w14:paraId="12A1E5E3" w14:textId="77777777" w:rsidR="00772CD6" w:rsidRPr="006D036B" w:rsidRDefault="00A7246C">
      <w:pPr>
        <w:tabs>
          <w:tab w:val="left" w:pos="5022"/>
        </w:tabs>
        <w:rPr>
          <w:rFonts w:ascii="Arial Narrow" w:eastAsia="Arial Narrow" w:hAnsi="Arial Narrow" w:cs="Arial Narrow"/>
          <w:color w:val="0D0D0D" w:themeColor="text1" w:themeTint="F2"/>
          <w:lang w:val="en-US"/>
        </w:rPr>
      </w:pPr>
      <w:r w:rsidRPr="006D036B">
        <w:rPr>
          <w:rFonts w:ascii="Arial Narrow" w:hAnsi="Arial Narrow"/>
          <w:b/>
          <w:color w:val="0D0D0D" w:themeColor="text1" w:themeTint="F2"/>
          <w:lang w:val="en-US"/>
        </w:rPr>
        <w:tab/>
      </w:r>
    </w:p>
    <w:p w14:paraId="67FD01AA" w14:textId="77777777" w:rsidR="00772CD6" w:rsidRPr="006D036B" w:rsidRDefault="00772CD6">
      <w:pPr>
        <w:jc w:val="center"/>
        <w:rPr>
          <w:rFonts w:ascii="Arial Narrow" w:eastAsia="Arial Narrow" w:hAnsi="Arial Narrow" w:cs="Arial Narrow"/>
          <w:color w:val="0D0D0D" w:themeColor="text1" w:themeTint="F2"/>
          <w:lang w:val="en-US"/>
        </w:rPr>
      </w:pPr>
    </w:p>
    <w:p w14:paraId="7035CC8B" w14:textId="77777777" w:rsidR="00772CD6" w:rsidRPr="006D036B" w:rsidRDefault="00312DE9">
      <w:pPr>
        <w:jc w:val="center"/>
        <w:rPr>
          <w:rFonts w:ascii="Arial Narrow" w:eastAsia="Arial Narrow" w:hAnsi="Arial Narrow" w:cs="Arial Narrow"/>
          <w:color w:val="0D0D0D" w:themeColor="text1" w:themeTint="F2"/>
          <w:lang w:val="en-US"/>
        </w:rPr>
      </w:pPr>
      <w:r w:rsidRPr="006D036B">
        <w:rPr>
          <w:rFonts w:ascii="Arial Narrow" w:hAnsi="Arial Narrow"/>
          <w:b/>
          <w:color w:val="0D0D0D" w:themeColor="text1" w:themeTint="F2"/>
          <w:lang w:val="en-US"/>
        </w:rPr>
        <w:t xml:space="preserve">DRAFT TENDER DOCUMENT  </w:t>
      </w:r>
    </w:p>
    <w:p w14:paraId="5AF4DF04" w14:textId="77777777" w:rsidR="00772CD6" w:rsidRPr="006D036B" w:rsidRDefault="00772CD6">
      <w:pPr>
        <w:jc w:val="center"/>
        <w:rPr>
          <w:rFonts w:ascii="Arial Narrow" w:eastAsia="Arial Narrow" w:hAnsi="Arial Narrow" w:cs="Arial Narrow"/>
          <w:color w:val="0D0D0D" w:themeColor="text1" w:themeTint="F2"/>
          <w:lang w:val="en-US"/>
        </w:rPr>
      </w:pPr>
    </w:p>
    <w:p w14:paraId="7F1C734B" w14:textId="77777777" w:rsidR="00772CD6" w:rsidRPr="006D036B" w:rsidRDefault="00772CD6">
      <w:pPr>
        <w:jc w:val="center"/>
        <w:rPr>
          <w:rFonts w:ascii="Arial Narrow" w:eastAsia="Arial Narrow" w:hAnsi="Arial Narrow" w:cs="Arial Narrow"/>
          <w:color w:val="0D0D0D" w:themeColor="text1" w:themeTint="F2"/>
          <w:lang w:val="en-US"/>
        </w:rPr>
      </w:pPr>
    </w:p>
    <w:p w14:paraId="017FF218" w14:textId="77777777" w:rsidR="00772CD6" w:rsidRPr="006D036B" w:rsidRDefault="00772CD6">
      <w:pPr>
        <w:jc w:val="center"/>
        <w:rPr>
          <w:rFonts w:ascii="Arial Narrow" w:eastAsia="Arial Narrow" w:hAnsi="Arial Narrow" w:cs="Arial Narrow"/>
          <w:color w:val="0D0D0D" w:themeColor="text1" w:themeTint="F2"/>
          <w:lang w:val="en-US"/>
        </w:rPr>
      </w:pPr>
    </w:p>
    <w:p w14:paraId="24774149" w14:textId="77777777" w:rsidR="00772CD6" w:rsidRPr="006D036B" w:rsidRDefault="00772CD6">
      <w:pPr>
        <w:jc w:val="center"/>
        <w:rPr>
          <w:rFonts w:ascii="Arial Narrow" w:eastAsia="Arial Narrow" w:hAnsi="Arial Narrow" w:cs="Arial Narrow"/>
          <w:color w:val="0D0D0D" w:themeColor="text1" w:themeTint="F2"/>
          <w:lang w:val="en-US"/>
        </w:rPr>
      </w:pPr>
    </w:p>
    <w:p w14:paraId="0E105AB3" w14:textId="77777777" w:rsidR="00772CD6" w:rsidRPr="006D036B" w:rsidRDefault="00772CD6">
      <w:pPr>
        <w:jc w:val="center"/>
        <w:rPr>
          <w:rFonts w:ascii="Arial Narrow" w:eastAsia="Arial Narrow" w:hAnsi="Arial Narrow" w:cs="Arial Narrow"/>
          <w:color w:val="0D0D0D" w:themeColor="text1" w:themeTint="F2"/>
          <w:lang w:val="en-US"/>
        </w:rPr>
      </w:pPr>
    </w:p>
    <w:p w14:paraId="24744774" w14:textId="77777777" w:rsidR="00772CD6" w:rsidRPr="006D036B" w:rsidRDefault="00772CD6">
      <w:pPr>
        <w:jc w:val="center"/>
        <w:rPr>
          <w:rFonts w:ascii="Arial Narrow" w:eastAsia="Arial Narrow" w:hAnsi="Arial Narrow" w:cs="Arial Narrow"/>
          <w:color w:val="0D0D0D" w:themeColor="text1" w:themeTint="F2"/>
          <w:lang w:val="en-US"/>
        </w:rPr>
      </w:pPr>
    </w:p>
    <w:p w14:paraId="1BE5F4BD" w14:textId="77777777" w:rsidR="00772CD6" w:rsidRPr="006D036B" w:rsidRDefault="00A7246C">
      <w:pPr>
        <w:jc w:val="center"/>
        <w:rPr>
          <w:rFonts w:ascii="Arial Narrow" w:eastAsia="Arial Narrow" w:hAnsi="Arial Narrow" w:cs="Arial Narrow"/>
          <w:color w:val="0D0D0D" w:themeColor="text1" w:themeTint="F2"/>
          <w:lang w:val="en-US"/>
        </w:rPr>
      </w:pPr>
      <w:r w:rsidRPr="006D036B">
        <w:rPr>
          <w:rFonts w:ascii="Arial Narrow" w:hAnsi="Arial Narrow"/>
          <w:b/>
          <w:color w:val="0D0D0D" w:themeColor="text1" w:themeTint="F2"/>
          <w:lang w:val="en-US"/>
        </w:rPr>
        <w:t>OBJECTIVE</w:t>
      </w:r>
    </w:p>
    <w:p w14:paraId="5FEAAC58" w14:textId="77777777" w:rsidR="00772CD6" w:rsidRPr="006D036B" w:rsidRDefault="00772CD6">
      <w:pPr>
        <w:jc w:val="both"/>
        <w:rPr>
          <w:rFonts w:ascii="Arial Narrow" w:eastAsia="Arial Narrow" w:hAnsi="Arial Narrow" w:cs="Arial Narrow"/>
          <w:color w:val="0D0D0D" w:themeColor="text1" w:themeTint="F2"/>
          <w:lang w:val="en-US"/>
        </w:rPr>
      </w:pPr>
    </w:p>
    <w:p w14:paraId="48E29E92" w14:textId="77777777" w:rsidR="0043392E" w:rsidRPr="006D036B" w:rsidRDefault="00312DE9" w:rsidP="00AC1F34">
      <w:pPr>
        <w:jc w:val="center"/>
        <w:rPr>
          <w:rFonts w:ascii="Arial Narrow" w:eastAsia="Arial Narrow" w:hAnsi="Arial Narrow" w:cs="Arial Narrow"/>
          <w:color w:val="0D0D0D" w:themeColor="text1" w:themeTint="F2"/>
          <w:lang w:val="en-US"/>
        </w:rPr>
      </w:pPr>
      <w:r w:rsidRPr="006D036B">
        <w:rPr>
          <w:rFonts w:ascii="Arial Narrow" w:hAnsi="Arial Narrow"/>
          <w:color w:val="0D0D0D" w:themeColor="text1" w:themeTint="F2"/>
          <w:lang w:val="en-US"/>
        </w:rPr>
        <w:t>SELECTION OF THE CONTRACTOR TO BE RESPONSIBLE FOR THE EXECUTION OF THE OPERATING CONTRACT OF THE COLOMBIAN INTERNET DOMAIN REGISTRY (ccTLD .CO)</w:t>
      </w:r>
    </w:p>
    <w:p w14:paraId="38EA2D18" w14:textId="77777777" w:rsidR="00772CD6" w:rsidRPr="006D036B" w:rsidRDefault="00A7246C">
      <w:pPr>
        <w:tabs>
          <w:tab w:val="left" w:pos="1711"/>
        </w:tabs>
        <w:jc w:val="both"/>
        <w:rPr>
          <w:rFonts w:ascii="Arial Narrow" w:eastAsia="Arial Narrow" w:hAnsi="Arial Narrow" w:cs="Arial Narrow"/>
          <w:color w:val="0D0D0D" w:themeColor="text1" w:themeTint="F2"/>
          <w:lang w:val="en-US"/>
        </w:rPr>
      </w:pPr>
      <w:r w:rsidRPr="006D036B">
        <w:rPr>
          <w:rFonts w:ascii="Arial Narrow" w:hAnsi="Arial Narrow"/>
          <w:b/>
          <w:color w:val="0D0D0D" w:themeColor="text1" w:themeTint="F2"/>
          <w:lang w:val="en-US"/>
        </w:rPr>
        <w:tab/>
      </w:r>
    </w:p>
    <w:p w14:paraId="0AD0B455" w14:textId="77777777" w:rsidR="00772CD6" w:rsidRPr="006D036B" w:rsidRDefault="00772CD6">
      <w:pPr>
        <w:jc w:val="center"/>
        <w:rPr>
          <w:rFonts w:ascii="Arial Narrow" w:eastAsia="Arial Narrow" w:hAnsi="Arial Narrow" w:cs="Arial Narrow"/>
          <w:color w:val="0D0D0D" w:themeColor="text1" w:themeTint="F2"/>
          <w:lang w:val="en-US"/>
        </w:rPr>
      </w:pPr>
    </w:p>
    <w:p w14:paraId="03A2E6B7" w14:textId="77777777" w:rsidR="00772CD6" w:rsidRPr="006D036B" w:rsidRDefault="00772CD6">
      <w:pPr>
        <w:jc w:val="center"/>
        <w:rPr>
          <w:rFonts w:ascii="Arial Narrow" w:eastAsia="Arial Narrow" w:hAnsi="Arial Narrow" w:cs="Arial Narrow"/>
          <w:color w:val="0D0D0D" w:themeColor="text1" w:themeTint="F2"/>
          <w:lang w:val="en-US"/>
        </w:rPr>
      </w:pPr>
    </w:p>
    <w:p w14:paraId="1B79B90C" w14:textId="77777777" w:rsidR="00772CD6" w:rsidRPr="006D036B" w:rsidRDefault="00772CD6">
      <w:pPr>
        <w:jc w:val="center"/>
        <w:rPr>
          <w:rFonts w:ascii="Arial Narrow" w:eastAsia="Arial Narrow" w:hAnsi="Arial Narrow" w:cs="Arial Narrow"/>
          <w:color w:val="0D0D0D" w:themeColor="text1" w:themeTint="F2"/>
          <w:lang w:val="en-US"/>
        </w:rPr>
      </w:pPr>
    </w:p>
    <w:p w14:paraId="27BCCE8A" w14:textId="77777777" w:rsidR="00772CD6" w:rsidRPr="006D036B" w:rsidRDefault="00772CD6">
      <w:pPr>
        <w:tabs>
          <w:tab w:val="left" w:pos="360"/>
        </w:tabs>
        <w:jc w:val="both"/>
        <w:rPr>
          <w:rFonts w:ascii="Arial Narrow" w:eastAsia="Arial Narrow" w:hAnsi="Arial Narrow" w:cs="Arial Narrow"/>
          <w:color w:val="0D0D0D" w:themeColor="text1" w:themeTint="F2"/>
          <w:lang w:val="en-US"/>
        </w:rPr>
      </w:pPr>
    </w:p>
    <w:p w14:paraId="114C3B0F" w14:textId="77777777" w:rsidR="00772CD6" w:rsidRPr="006D036B" w:rsidRDefault="00772CD6">
      <w:pPr>
        <w:jc w:val="center"/>
        <w:rPr>
          <w:rFonts w:ascii="Arial Narrow" w:eastAsia="Arial Narrow" w:hAnsi="Arial Narrow" w:cs="Arial Narrow"/>
          <w:color w:val="0D0D0D" w:themeColor="text1" w:themeTint="F2"/>
          <w:lang w:val="en-US"/>
        </w:rPr>
      </w:pPr>
    </w:p>
    <w:p w14:paraId="34826765" w14:textId="77777777" w:rsidR="00772CD6" w:rsidRPr="006D036B" w:rsidRDefault="00772CD6">
      <w:pPr>
        <w:jc w:val="center"/>
        <w:rPr>
          <w:rFonts w:ascii="Arial Narrow" w:eastAsia="Arial Narrow" w:hAnsi="Arial Narrow" w:cs="Arial Narrow"/>
          <w:color w:val="0D0D0D" w:themeColor="text1" w:themeTint="F2"/>
          <w:lang w:val="en-US"/>
        </w:rPr>
      </w:pPr>
    </w:p>
    <w:p w14:paraId="09C56955" w14:textId="77777777" w:rsidR="00772CD6" w:rsidRPr="006D036B" w:rsidRDefault="00A7246C">
      <w:pPr>
        <w:jc w:val="center"/>
        <w:rPr>
          <w:rFonts w:ascii="Arial Narrow" w:eastAsia="Arial Narrow" w:hAnsi="Arial Narrow" w:cs="Arial Narrow"/>
          <w:color w:val="0D0D0D" w:themeColor="text1" w:themeTint="F2"/>
          <w:lang w:val="en-US"/>
        </w:rPr>
      </w:pPr>
      <w:r w:rsidRPr="006D036B">
        <w:rPr>
          <w:rFonts w:ascii="Arial Narrow" w:hAnsi="Arial Narrow"/>
          <w:b/>
          <w:color w:val="0D0D0D" w:themeColor="text1" w:themeTint="F2"/>
          <w:lang w:val="en-US"/>
        </w:rPr>
        <w:t xml:space="preserve"> </w:t>
      </w:r>
    </w:p>
    <w:p w14:paraId="75669AF9" w14:textId="77777777" w:rsidR="006646C9" w:rsidRPr="006D036B" w:rsidRDefault="006646C9">
      <w:pPr>
        <w:jc w:val="center"/>
        <w:rPr>
          <w:rFonts w:ascii="Arial Narrow" w:eastAsia="Arial Narrow" w:hAnsi="Arial Narrow" w:cs="Arial Narrow"/>
          <w:b/>
          <w:color w:val="0D0D0D" w:themeColor="text1" w:themeTint="F2"/>
          <w:lang w:val="en-US"/>
        </w:rPr>
      </w:pPr>
    </w:p>
    <w:p w14:paraId="7C542C07" w14:textId="77777777" w:rsidR="00772CD6" w:rsidRPr="006D036B" w:rsidRDefault="00F75EB3" w:rsidP="00B6470F">
      <w:pPr>
        <w:jc w:val="center"/>
        <w:rPr>
          <w:rFonts w:ascii="Arial Narrow" w:eastAsia="Arial Narrow" w:hAnsi="Arial Narrow" w:cs="Arial Narrow"/>
          <w:color w:val="0D0D0D" w:themeColor="text1" w:themeTint="F2"/>
          <w:lang w:val="en-US"/>
        </w:rPr>
      </w:pPr>
      <w:r w:rsidRPr="006D036B">
        <w:rPr>
          <w:rFonts w:ascii="Arial Narrow" w:hAnsi="Arial Narrow"/>
          <w:b/>
          <w:color w:val="0D0D0D" w:themeColor="text1" w:themeTint="F2"/>
          <w:lang w:val="en-US"/>
        </w:rPr>
        <w:t>NOVEMBER 2019</w:t>
      </w:r>
    </w:p>
    <w:p w14:paraId="442A0633" w14:textId="77777777" w:rsidR="00772CD6" w:rsidRPr="006D036B" w:rsidRDefault="00772CD6">
      <w:pPr>
        <w:rPr>
          <w:rFonts w:ascii="Arial Narrow" w:eastAsia="Arial Narrow" w:hAnsi="Arial Narrow" w:cs="Arial Narrow"/>
          <w:color w:val="0D0D0D" w:themeColor="text1" w:themeTint="F2"/>
          <w:lang w:val="en-US"/>
        </w:rPr>
      </w:pPr>
    </w:p>
    <w:p w14:paraId="1B3C9D88" w14:textId="77777777" w:rsidR="00772CD6" w:rsidRPr="006D036B" w:rsidRDefault="00A7246C" w:rsidP="00D90CCD">
      <w:pPr>
        <w:rPr>
          <w:rFonts w:ascii="Arial Narrow" w:eastAsia="Arial Narrow" w:hAnsi="Arial Narrow" w:cs="Arial Narrow"/>
          <w:b/>
          <w:color w:val="0D0D0D" w:themeColor="text1" w:themeTint="F2"/>
          <w:sz w:val="22"/>
          <w:szCs w:val="22"/>
          <w:lang w:val="en-US"/>
        </w:rPr>
      </w:pPr>
      <w:bookmarkStart w:id="1" w:name="_30j0zll"/>
      <w:bookmarkEnd w:id="1"/>
      <w:r w:rsidRPr="006D036B">
        <w:rPr>
          <w:rFonts w:ascii="Arial Narrow" w:hAnsi="Arial Narrow"/>
          <w:b/>
          <w:color w:val="0D0D0D" w:themeColor="text1" w:themeTint="F2"/>
          <w:sz w:val="22"/>
          <w:szCs w:val="22"/>
          <w:lang w:val="en-US"/>
        </w:rPr>
        <w:t>INTRODUCCIÓN</w:t>
      </w:r>
    </w:p>
    <w:p w14:paraId="7F743D6C" w14:textId="77777777" w:rsidR="00772CD6" w:rsidRPr="006D036B" w:rsidRDefault="00772CD6">
      <w:pPr>
        <w:jc w:val="both"/>
        <w:rPr>
          <w:rFonts w:ascii="Arial Narrow" w:eastAsia="Arial Narrow" w:hAnsi="Arial Narrow" w:cs="Arial Narrow"/>
          <w:color w:val="0D0D0D" w:themeColor="text1" w:themeTint="F2"/>
          <w:sz w:val="22"/>
          <w:szCs w:val="22"/>
          <w:lang w:val="en-US"/>
        </w:rPr>
      </w:pPr>
    </w:p>
    <w:p w14:paraId="29656254" w14:textId="77777777" w:rsidR="00772CD6" w:rsidRPr="006D036B" w:rsidRDefault="00A7246C">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 Ministry of Information and Communication Technologies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makes available to interested parties the Tender Document for the selection of the Contractor in charge of executing the Operating Contract for the Colombian Internet Domain Registry (ccTLD .CO), hereinafter the "Operating Contract" or "the Contract".</w:t>
      </w:r>
    </w:p>
    <w:p w14:paraId="317A015D" w14:textId="77777777" w:rsidR="00772CD6" w:rsidRPr="006D036B" w:rsidRDefault="00772CD6">
      <w:pPr>
        <w:jc w:val="both"/>
        <w:rPr>
          <w:rFonts w:ascii="Arial Narrow" w:eastAsia="Arial Narrow" w:hAnsi="Arial Narrow" w:cs="Arial Narrow"/>
          <w:color w:val="0D0D0D" w:themeColor="text1" w:themeTint="F2"/>
          <w:sz w:val="22"/>
          <w:szCs w:val="22"/>
          <w:lang w:val="en-US"/>
        </w:rPr>
      </w:pPr>
    </w:p>
    <w:p w14:paraId="30932640" w14:textId="77777777" w:rsidR="00772CD6" w:rsidRPr="006D036B" w:rsidRDefault="000B7181">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Process Documents, which include the previous studies and documents, the sector study, as well as its annexes, are available to the public in the Electronic Public Contracting System -SECOP II. </w:t>
      </w:r>
    </w:p>
    <w:p w14:paraId="182F3A72" w14:textId="77777777" w:rsidR="00FD1186" w:rsidRPr="006D036B" w:rsidRDefault="00FD1186">
      <w:pPr>
        <w:jc w:val="both"/>
        <w:rPr>
          <w:rFonts w:ascii="Arial Narrow" w:eastAsia="Arial Narrow" w:hAnsi="Arial Narrow" w:cs="Arial Narrow"/>
          <w:color w:val="0D0D0D" w:themeColor="text1" w:themeTint="F2"/>
          <w:sz w:val="22"/>
          <w:szCs w:val="22"/>
          <w:lang w:val="en-US"/>
        </w:rPr>
      </w:pPr>
    </w:p>
    <w:p w14:paraId="66E1EF0B" w14:textId="77777777" w:rsidR="00772CD6" w:rsidRPr="006D036B" w:rsidRDefault="00A7246C">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 selection of the Contractor is made through Public Tender, in accordance with the provisions of Law 1978 of 2019, Law 1882 of 2018, Law 1150 of 2007, Law 80 of 1993 and Decree 1082 of 2015.</w:t>
      </w:r>
    </w:p>
    <w:p w14:paraId="049C6BB7" w14:textId="77777777" w:rsidR="00772CD6" w:rsidRPr="006D036B" w:rsidRDefault="00772CD6">
      <w:pPr>
        <w:jc w:val="both"/>
        <w:rPr>
          <w:rFonts w:ascii="Arial Narrow" w:eastAsia="Arial Narrow" w:hAnsi="Arial Narrow" w:cs="Arial Narrow"/>
          <w:color w:val="0D0D0D" w:themeColor="text1" w:themeTint="F2"/>
          <w:sz w:val="22"/>
          <w:szCs w:val="22"/>
          <w:lang w:val="en-US"/>
        </w:rPr>
      </w:pPr>
    </w:p>
    <w:p w14:paraId="7FDD0279" w14:textId="77777777" w:rsidR="00772CD6" w:rsidRPr="006D036B" w:rsidRDefault="00A7246C">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Before applying to this Selection Process, it is necessary for you to read the following recommendations:</w:t>
      </w:r>
    </w:p>
    <w:p w14:paraId="5CB4E899" w14:textId="77777777" w:rsidR="00772CD6" w:rsidRPr="006D036B" w:rsidRDefault="00772CD6">
      <w:pPr>
        <w:jc w:val="both"/>
        <w:rPr>
          <w:rFonts w:ascii="Arial Narrow" w:eastAsia="Arial Narrow" w:hAnsi="Arial Narrow" w:cs="Arial Narrow"/>
          <w:color w:val="0D0D0D" w:themeColor="text1" w:themeTint="F2"/>
          <w:sz w:val="22"/>
          <w:szCs w:val="22"/>
          <w:lang w:val="en-US"/>
        </w:rPr>
      </w:pPr>
    </w:p>
    <w:p w14:paraId="234C0D2D" w14:textId="77777777" w:rsidR="00772CD6" w:rsidRPr="006D036B" w:rsidRDefault="00A7246C" w:rsidP="00122872">
      <w:pPr>
        <w:numPr>
          <w:ilvl w:val="0"/>
          <w:numId w:val="1"/>
        </w:numPr>
        <w:ind w:left="426" w:hanging="426"/>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Read carefully the contents of the Tender Document and the contents of the SECOP II link.</w:t>
      </w:r>
    </w:p>
    <w:p w14:paraId="37A237C9" w14:textId="77777777" w:rsidR="00772CD6" w:rsidRPr="006D036B" w:rsidRDefault="00A7246C" w:rsidP="00122872">
      <w:pPr>
        <w:numPr>
          <w:ilvl w:val="0"/>
          <w:numId w:val="1"/>
        </w:numPr>
        <w:ind w:left="426" w:hanging="426"/>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Verify that you are not the subject of any cause of inability and incompatibility to contract.</w:t>
      </w:r>
    </w:p>
    <w:p w14:paraId="6542FBF3" w14:textId="77777777" w:rsidR="00772CD6" w:rsidRPr="006D036B" w:rsidRDefault="00A7246C" w:rsidP="00122872">
      <w:pPr>
        <w:numPr>
          <w:ilvl w:val="0"/>
          <w:numId w:val="1"/>
        </w:numPr>
        <w:ind w:left="426" w:hanging="426"/>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Make sure that you meet the conditions and the requirements set out in the Tender Document.</w:t>
      </w:r>
    </w:p>
    <w:p w14:paraId="55C882A0" w14:textId="77777777" w:rsidR="00772CD6" w:rsidRPr="006D036B" w:rsidRDefault="00A7246C" w:rsidP="00122872">
      <w:pPr>
        <w:numPr>
          <w:ilvl w:val="0"/>
          <w:numId w:val="1"/>
        </w:numPr>
        <w:ind w:left="426" w:hanging="426"/>
        <w:jc w:val="both"/>
        <w:rPr>
          <w:rFonts w:ascii="Arial Narrow" w:eastAsia="Arial Narrow" w:hAnsi="Arial Narrow" w:cs="Arial Narrow"/>
          <w:color w:val="0D0D0D" w:themeColor="text1" w:themeTint="F2"/>
          <w:sz w:val="22"/>
          <w:szCs w:val="22"/>
          <w:lang w:val="en-US"/>
        </w:rPr>
      </w:pPr>
      <w:proofErr w:type="gramStart"/>
      <w:r w:rsidRPr="006D036B">
        <w:rPr>
          <w:rFonts w:ascii="Arial Narrow" w:hAnsi="Arial Narrow"/>
          <w:color w:val="0D0D0D" w:themeColor="text1" w:themeTint="F2"/>
          <w:sz w:val="22"/>
          <w:szCs w:val="22"/>
          <w:lang w:val="en-US"/>
        </w:rPr>
        <w:t>Take into account</w:t>
      </w:r>
      <w:proofErr w:type="gramEnd"/>
      <w:r w:rsidRPr="006D036B">
        <w:rPr>
          <w:rFonts w:ascii="Arial Narrow" w:hAnsi="Arial Narrow"/>
          <w:color w:val="0D0D0D" w:themeColor="text1" w:themeTint="F2"/>
          <w:sz w:val="22"/>
          <w:szCs w:val="22"/>
          <w:lang w:val="en-US"/>
        </w:rPr>
        <w:t xml:space="preserve"> the established Schedule for the development of this Selection Process.</w:t>
      </w:r>
    </w:p>
    <w:p w14:paraId="08481CCE" w14:textId="77777777" w:rsidR="00772CD6" w:rsidRPr="006D036B" w:rsidRDefault="005E4A53" w:rsidP="00122872">
      <w:pPr>
        <w:numPr>
          <w:ilvl w:val="0"/>
          <w:numId w:val="1"/>
        </w:numPr>
        <w:ind w:left="426" w:hanging="426"/>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Bidding Process will be provided through the SECOP II platform and the submission of observations and Proposal documents, as well as any action within the Selection Process, must be carried out only using this means and in accordance with the procedure indicated by the platform. </w:t>
      </w:r>
      <w:r w:rsidRPr="006D036B">
        <w:rPr>
          <w:rFonts w:ascii="Arial Narrow" w:hAnsi="Arial Narrow"/>
          <w:lang w:val="en-US"/>
        </w:rPr>
        <w:t xml:space="preserve">The foregoing, except for the presentation of the Economic Proposal, which must be made in a sealed physical envelope, in accordance with the provisions of the numeral </w:t>
      </w:r>
      <w:r w:rsidR="005E3F46" w:rsidRPr="006D036B">
        <w:rPr>
          <w:rFonts w:ascii="Arial Narrow" w:eastAsia="Arial Narrow" w:hAnsi="Arial Narrow" w:cs="Arial Narrow"/>
          <w:color w:val="0D0D0D" w:themeColor="text1" w:themeTint="F2"/>
          <w:sz w:val="22"/>
          <w:szCs w:val="22"/>
          <w:lang w:val="en-US"/>
        </w:rPr>
        <w:fldChar w:fldCharType="begin"/>
      </w:r>
      <w:r w:rsidR="005E3F46" w:rsidRPr="006D036B">
        <w:rPr>
          <w:rFonts w:ascii="Arial Narrow" w:eastAsia="Arial Narrow" w:hAnsi="Arial Narrow" w:cs="Arial Narrow"/>
          <w:color w:val="0D0D0D" w:themeColor="text1" w:themeTint="F2"/>
          <w:sz w:val="22"/>
          <w:szCs w:val="22"/>
          <w:lang w:val="en-US"/>
        </w:rPr>
        <w:instrText xml:space="preserve"> REF _Ref22044962 \n \h </w:instrText>
      </w:r>
      <w:r w:rsidR="00387E5E" w:rsidRPr="006D036B">
        <w:rPr>
          <w:rFonts w:ascii="Arial Narrow" w:eastAsia="Arial Narrow" w:hAnsi="Arial Narrow" w:cs="Arial Narrow"/>
          <w:color w:val="0D0D0D" w:themeColor="text1" w:themeTint="F2"/>
          <w:sz w:val="22"/>
          <w:szCs w:val="22"/>
          <w:lang w:val="en-US"/>
        </w:rPr>
        <w:instrText xml:space="preserve"> \* MERGEFORMAT </w:instrText>
      </w:r>
      <w:r w:rsidR="005E3F46" w:rsidRPr="006D036B">
        <w:rPr>
          <w:rFonts w:ascii="Arial Narrow" w:eastAsia="Arial Narrow" w:hAnsi="Arial Narrow" w:cs="Arial Narrow"/>
          <w:color w:val="0D0D0D" w:themeColor="text1" w:themeTint="F2"/>
          <w:sz w:val="22"/>
          <w:szCs w:val="22"/>
          <w:lang w:val="en-US"/>
        </w:rPr>
      </w:r>
      <w:r w:rsidR="005E3F46"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4.2.2</w:t>
      </w:r>
      <w:r w:rsidR="005E3F46"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Tender Document.</w:t>
      </w:r>
    </w:p>
    <w:p w14:paraId="5185B4CC" w14:textId="018F8959" w:rsidR="00772CD6" w:rsidRPr="006D036B" w:rsidRDefault="00A7246C" w:rsidP="00122872">
      <w:pPr>
        <w:numPr>
          <w:ilvl w:val="0"/>
          <w:numId w:val="1"/>
        </w:numPr>
        <w:ind w:left="426" w:hanging="426"/>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In case of unavailability of the SECOP II platform, the steps foreseen in the "Protocol to act in the event of unavailability of SECOP II - in force as of November 19</w:t>
      </w:r>
      <w:r w:rsidRPr="006D036B">
        <w:rPr>
          <w:rFonts w:ascii="Arial Narrow" w:hAnsi="Arial Narrow"/>
          <w:color w:val="0D0D0D" w:themeColor="text1" w:themeTint="F2"/>
          <w:sz w:val="22"/>
          <w:szCs w:val="22"/>
          <w:vertAlign w:val="superscript"/>
          <w:lang w:val="en-US"/>
        </w:rPr>
        <w:t>th</w:t>
      </w:r>
      <w:r w:rsidRPr="006D036B">
        <w:rPr>
          <w:rFonts w:ascii="Arial Narrow" w:hAnsi="Arial Narrow"/>
          <w:color w:val="0D0D0D" w:themeColor="text1" w:themeTint="F2"/>
          <w:sz w:val="22"/>
          <w:szCs w:val="22"/>
          <w:lang w:val="en-US"/>
        </w:rPr>
        <w:t>, 2018" must be followed. The institutional mail of the entit</w:t>
      </w:r>
      <w:r w:rsidR="000B6F5D">
        <w:rPr>
          <w:rFonts w:ascii="Arial Narrow" w:hAnsi="Arial Narrow"/>
          <w:color w:val="0D0D0D" w:themeColor="text1" w:themeTint="F2"/>
          <w:sz w:val="22"/>
          <w:szCs w:val="22"/>
          <w:lang w:val="en-US"/>
        </w:rPr>
        <w:t>y for this Selection Process is</w:t>
      </w:r>
      <w:r w:rsidRPr="006D036B">
        <w:rPr>
          <w:rFonts w:ascii="Arial Narrow" w:hAnsi="Arial Narrow"/>
          <w:color w:val="0D0D0D" w:themeColor="text1" w:themeTint="F2"/>
          <w:sz w:val="22"/>
          <w:szCs w:val="22"/>
          <w:lang w:val="en-US"/>
        </w:rPr>
        <w:t xml:space="preserve"> </w:t>
      </w:r>
      <w:hyperlink r:id="rId8" w:history="1">
        <w:r w:rsidRPr="006D036B">
          <w:rPr>
            <w:rStyle w:val="Hipervnculo"/>
            <w:rFonts w:ascii="Arial Narrow" w:hAnsi="Arial Narrow"/>
            <w:sz w:val="22"/>
            <w:szCs w:val="22"/>
            <w:lang w:val="en-US"/>
          </w:rPr>
          <w:t>dominio@mintic.gov.co</w:t>
        </w:r>
      </w:hyperlink>
      <w:r w:rsidRPr="006D036B">
        <w:rPr>
          <w:rFonts w:ascii="Arial Narrow" w:hAnsi="Arial Narrow"/>
          <w:color w:val="0D0D0D" w:themeColor="text1" w:themeTint="F2"/>
          <w:sz w:val="22"/>
          <w:szCs w:val="22"/>
          <w:lang w:val="en-US"/>
        </w:rPr>
        <w:t>.</w:t>
      </w:r>
    </w:p>
    <w:p w14:paraId="1175C529" w14:textId="77777777" w:rsidR="00772CD6" w:rsidRPr="006D036B" w:rsidRDefault="00772CD6">
      <w:pPr>
        <w:pBdr>
          <w:top w:val="nil"/>
          <w:left w:val="nil"/>
          <w:bottom w:val="nil"/>
          <w:right w:val="nil"/>
          <w:between w:val="nil"/>
        </w:pBdr>
        <w:jc w:val="both"/>
        <w:rPr>
          <w:rFonts w:ascii="Arial Narrow" w:eastAsia="Arial Narrow" w:hAnsi="Arial Narrow" w:cs="Arial Narrow"/>
          <w:color w:val="0D0D0D" w:themeColor="text1" w:themeTint="F2"/>
          <w:sz w:val="22"/>
          <w:szCs w:val="22"/>
          <w:lang w:val="en-US"/>
        </w:rPr>
      </w:pPr>
    </w:p>
    <w:p w14:paraId="6E198192" w14:textId="77777777" w:rsidR="00D90CCD" w:rsidRPr="006D036B" w:rsidRDefault="00D90CCD">
      <w:pPr>
        <w:rPr>
          <w:rFonts w:ascii="Arial Narrow" w:eastAsia="Arial Narrow" w:hAnsi="Arial Narrow" w:cs="Arial Narrow"/>
          <w:color w:val="0D0D0D" w:themeColor="text1" w:themeTint="F2"/>
          <w:sz w:val="22"/>
          <w:szCs w:val="22"/>
          <w:lang w:val="en-US"/>
        </w:rPr>
      </w:pPr>
      <w:r w:rsidRPr="006D036B">
        <w:rPr>
          <w:rFonts w:ascii="Arial Narrow" w:hAnsi="Arial Narrow"/>
          <w:lang w:val="en-US"/>
        </w:rPr>
        <w:br w:type="page"/>
      </w:r>
    </w:p>
    <w:p w14:paraId="638CA969" w14:textId="77777777" w:rsidR="00772CD6" w:rsidRPr="006D036B" w:rsidRDefault="00D90CCD">
      <w:pPr>
        <w:tabs>
          <w:tab w:val="left" w:pos="540"/>
        </w:tabs>
        <w:jc w:val="both"/>
        <w:rPr>
          <w:rFonts w:ascii="Arial Narrow" w:eastAsia="Arial Narrow" w:hAnsi="Arial Narrow" w:cs="Arial Narrow"/>
          <w:b/>
          <w:color w:val="0D0D0D" w:themeColor="text1" w:themeTint="F2"/>
          <w:lang w:val="en-US"/>
        </w:rPr>
      </w:pPr>
      <w:r w:rsidRPr="006D036B">
        <w:rPr>
          <w:rFonts w:ascii="Arial Narrow" w:hAnsi="Arial Narrow"/>
          <w:b/>
          <w:color w:val="0D0D0D" w:themeColor="text1" w:themeTint="F2"/>
          <w:lang w:val="en-US"/>
        </w:rPr>
        <w:lastRenderedPageBreak/>
        <w:t>TABLE OF CONTENTS</w:t>
      </w:r>
    </w:p>
    <w:p w14:paraId="264C063A" w14:textId="77777777" w:rsidR="00772CD6" w:rsidRPr="006D036B" w:rsidRDefault="00772CD6">
      <w:pPr>
        <w:tabs>
          <w:tab w:val="left" w:pos="540"/>
        </w:tabs>
        <w:jc w:val="both"/>
        <w:rPr>
          <w:rFonts w:ascii="Arial Narrow" w:eastAsia="Arial Narrow" w:hAnsi="Arial Narrow" w:cs="Arial Narrow"/>
          <w:color w:val="0D0D0D" w:themeColor="text1" w:themeTint="F2"/>
          <w:lang w:val="en-US"/>
        </w:rPr>
      </w:pPr>
    </w:p>
    <w:p w14:paraId="4D9793D2" w14:textId="77777777" w:rsidR="00387E5E" w:rsidRPr="006D036B" w:rsidRDefault="00BE10C9">
      <w:pPr>
        <w:pStyle w:val="TDC1"/>
        <w:tabs>
          <w:tab w:val="left" w:pos="1440"/>
          <w:tab w:val="right" w:leader="dot" w:pos="8830"/>
        </w:tabs>
        <w:rPr>
          <w:rFonts w:eastAsiaTheme="minorEastAsia" w:cstheme="minorBidi"/>
          <w:b w:val="0"/>
          <w:bCs w:val="0"/>
          <w:caps w:val="0"/>
          <w:sz w:val="22"/>
          <w:szCs w:val="22"/>
          <w:lang w:val="en-US" w:eastAsia="es-CO"/>
        </w:rPr>
      </w:pPr>
      <w:r w:rsidRPr="006D036B">
        <w:rPr>
          <w:rFonts w:ascii="Arial Narrow" w:eastAsia="Arial Narrow" w:hAnsi="Arial Narrow" w:cs="Arial Narrow"/>
          <w:lang w:val="en-US"/>
        </w:rPr>
        <w:fldChar w:fldCharType="begin"/>
      </w:r>
      <w:r w:rsidRPr="006D036B">
        <w:rPr>
          <w:rFonts w:ascii="Arial Narrow" w:eastAsia="Arial Narrow" w:hAnsi="Arial Narrow" w:cs="Arial Narrow"/>
          <w:lang w:val="en-US"/>
        </w:rPr>
        <w:instrText xml:space="preserve"> TOC \o "1-3" \h \z \u </w:instrText>
      </w:r>
      <w:r w:rsidRPr="006D036B">
        <w:rPr>
          <w:rFonts w:ascii="Arial Narrow" w:eastAsia="Arial Narrow" w:hAnsi="Arial Narrow" w:cs="Arial Narrow"/>
          <w:lang w:val="en-US"/>
        </w:rPr>
        <w:fldChar w:fldCharType="separate"/>
      </w:r>
      <w:hyperlink w:anchor="_Toc24907474" w:history="1">
        <w:r w:rsidR="00387E5E" w:rsidRPr="006D036B">
          <w:rPr>
            <w:rStyle w:val="Hipervnculo"/>
            <w:rFonts w:ascii="Arial Narrow" w:hAnsi="Arial Narrow" w:cs="Arial"/>
            <w:kern w:val="32"/>
            <w:lang w:val="en-US"/>
          </w:rPr>
          <w:t>CAPÍTULO 1.</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GENERAL ASPECTS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_Toc24907474 \h </w:instrText>
        </w:r>
        <w:r w:rsidR="00387E5E" w:rsidRPr="006D036B">
          <w:rPr>
            <w:webHidden/>
            <w:lang w:val="en-US"/>
          </w:rPr>
        </w:r>
        <w:r w:rsidR="00387E5E" w:rsidRPr="006D036B">
          <w:rPr>
            <w:webHidden/>
            <w:lang w:val="en-US"/>
          </w:rPr>
          <w:fldChar w:fldCharType="separate"/>
        </w:r>
        <w:r w:rsidR="00387E5E" w:rsidRPr="006D036B">
          <w:rPr>
            <w:webHidden/>
            <w:lang w:val="en-US"/>
          </w:rPr>
          <w:t>7</w:t>
        </w:r>
        <w:r w:rsidR="00387E5E" w:rsidRPr="006D036B">
          <w:rPr>
            <w:webHidden/>
            <w:lang w:val="en-US"/>
          </w:rPr>
          <w:fldChar w:fldCharType="end"/>
        </w:r>
      </w:hyperlink>
    </w:p>
    <w:p w14:paraId="4B0EB455"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475" w:history="1">
        <w:r w:rsidR="00387E5E" w:rsidRPr="006D036B">
          <w:rPr>
            <w:rStyle w:val="Hipervnculo"/>
            <w:rFonts w:ascii="Arial Narrow" w:hAnsi="Arial Narrow" w:cs="Arial"/>
            <w:lang w:val="en-US"/>
          </w:rPr>
          <w:t>1.1</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CALL FOR THE SELECTION PROCESS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_Toc24907475 \h </w:instrText>
        </w:r>
        <w:r w:rsidR="00387E5E" w:rsidRPr="006D036B">
          <w:rPr>
            <w:webHidden/>
            <w:lang w:val="en-US"/>
          </w:rPr>
        </w:r>
        <w:r w:rsidR="00387E5E" w:rsidRPr="006D036B">
          <w:rPr>
            <w:webHidden/>
            <w:lang w:val="en-US"/>
          </w:rPr>
          <w:fldChar w:fldCharType="separate"/>
        </w:r>
        <w:r w:rsidR="00387E5E" w:rsidRPr="006D036B">
          <w:rPr>
            <w:webHidden/>
            <w:lang w:val="en-US"/>
          </w:rPr>
          <w:t>7</w:t>
        </w:r>
        <w:r w:rsidR="00387E5E" w:rsidRPr="006D036B">
          <w:rPr>
            <w:webHidden/>
            <w:lang w:val="en-US"/>
          </w:rPr>
          <w:fldChar w:fldCharType="end"/>
        </w:r>
      </w:hyperlink>
    </w:p>
    <w:p w14:paraId="0E2900F1"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476" w:history="1">
        <w:r w:rsidR="00387E5E" w:rsidRPr="006D036B">
          <w:rPr>
            <w:rStyle w:val="Hipervnculo"/>
            <w:rFonts w:ascii="Arial Narrow" w:hAnsi="Arial Narrow" w:cs="Arial"/>
            <w:kern w:val="32"/>
            <w:lang w:val="en-US"/>
          </w:rPr>
          <w:t>1.2</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OBJECT OF THE OPERATION CONTRACT</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_Toc24907476 \h </w:instrText>
        </w:r>
        <w:r w:rsidR="00387E5E" w:rsidRPr="006D036B">
          <w:rPr>
            <w:webHidden/>
            <w:lang w:val="en-US"/>
          </w:rPr>
        </w:r>
        <w:r w:rsidR="00387E5E" w:rsidRPr="006D036B">
          <w:rPr>
            <w:webHidden/>
            <w:lang w:val="en-US"/>
          </w:rPr>
          <w:fldChar w:fldCharType="separate"/>
        </w:r>
        <w:r w:rsidR="00387E5E" w:rsidRPr="006D036B">
          <w:rPr>
            <w:webHidden/>
            <w:lang w:val="en-US"/>
          </w:rPr>
          <w:t>7</w:t>
        </w:r>
        <w:r w:rsidR="00387E5E" w:rsidRPr="006D036B">
          <w:rPr>
            <w:webHidden/>
            <w:lang w:val="en-US"/>
          </w:rPr>
          <w:fldChar w:fldCharType="end"/>
        </w:r>
      </w:hyperlink>
    </w:p>
    <w:p w14:paraId="5615CBC8"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477" w:history="1">
        <w:r w:rsidR="00387E5E" w:rsidRPr="006D036B">
          <w:rPr>
            <w:rStyle w:val="Hipervnculo"/>
            <w:rFonts w:ascii="Arial Narrow" w:hAnsi="Arial Narrow" w:cs="Arial"/>
            <w:kern w:val="32"/>
            <w:lang w:val="en-US"/>
          </w:rPr>
          <w:t>1.3</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Invitation to the citizen monitoring</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_Toc24907477 \h </w:instrText>
        </w:r>
        <w:r w:rsidR="00387E5E" w:rsidRPr="006D036B">
          <w:rPr>
            <w:webHidden/>
            <w:lang w:val="en-US"/>
          </w:rPr>
        </w:r>
        <w:r w:rsidR="00387E5E" w:rsidRPr="006D036B">
          <w:rPr>
            <w:webHidden/>
            <w:lang w:val="en-US"/>
          </w:rPr>
          <w:fldChar w:fldCharType="separate"/>
        </w:r>
        <w:r w:rsidR="00387E5E" w:rsidRPr="006D036B">
          <w:rPr>
            <w:webHidden/>
            <w:lang w:val="en-US"/>
          </w:rPr>
          <w:t>7</w:t>
        </w:r>
        <w:r w:rsidR="00387E5E" w:rsidRPr="006D036B">
          <w:rPr>
            <w:webHidden/>
            <w:lang w:val="en-US"/>
          </w:rPr>
          <w:fldChar w:fldCharType="end"/>
        </w:r>
      </w:hyperlink>
    </w:p>
    <w:p w14:paraId="1D379445"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478" w:history="1">
        <w:r w:rsidR="00387E5E" w:rsidRPr="006D036B">
          <w:rPr>
            <w:rStyle w:val="Hipervnculo"/>
            <w:rFonts w:ascii="Arial Narrow" w:hAnsi="Arial Narrow" w:cs="Arial"/>
            <w:kern w:val="32"/>
            <w:lang w:val="en-US"/>
          </w:rPr>
          <w:t>1.4</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COSTS OF PARTICIPATING IN THE CONTRACTING PROCESS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_Toc24907478 \h </w:instrText>
        </w:r>
        <w:r w:rsidR="00387E5E" w:rsidRPr="006D036B">
          <w:rPr>
            <w:webHidden/>
            <w:lang w:val="en-US"/>
          </w:rPr>
        </w:r>
        <w:r w:rsidR="00387E5E" w:rsidRPr="006D036B">
          <w:rPr>
            <w:webHidden/>
            <w:lang w:val="en-US"/>
          </w:rPr>
          <w:fldChar w:fldCharType="separate"/>
        </w:r>
        <w:r w:rsidR="00387E5E" w:rsidRPr="006D036B">
          <w:rPr>
            <w:webHidden/>
            <w:lang w:val="en-US"/>
          </w:rPr>
          <w:t>7</w:t>
        </w:r>
        <w:r w:rsidR="00387E5E" w:rsidRPr="006D036B">
          <w:rPr>
            <w:webHidden/>
            <w:lang w:val="en-US"/>
          </w:rPr>
          <w:fldChar w:fldCharType="end"/>
        </w:r>
      </w:hyperlink>
    </w:p>
    <w:p w14:paraId="783FE205"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479" w:history="1">
        <w:r w:rsidR="00387E5E" w:rsidRPr="006D036B">
          <w:rPr>
            <w:rStyle w:val="Hipervnculo"/>
            <w:rFonts w:ascii="Arial Narrow" w:hAnsi="Arial Narrow" w:cs="Arial"/>
            <w:kern w:val="32"/>
            <w:lang w:val="en-US"/>
          </w:rPr>
          <w:t>1.5</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ADVERTISING AND COMMUNICATIONS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_Toc24907479 \h </w:instrText>
        </w:r>
        <w:r w:rsidR="00387E5E" w:rsidRPr="006D036B">
          <w:rPr>
            <w:webHidden/>
            <w:lang w:val="en-US"/>
          </w:rPr>
        </w:r>
        <w:r w:rsidR="00387E5E" w:rsidRPr="006D036B">
          <w:rPr>
            <w:webHidden/>
            <w:lang w:val="en-US"/>
          </w:rPr>
          <w:fldChar w:fldCharType="separate"/>
        </w:r>
        <w:r w:rsidR="00387E5E" w:rsidRPr="006D036B">
          <w:rPr>
            <w:webHidden/>
            <w:lang w:val="en-US"/>
          </w:rPr>
          <w:t>8</w:t>
        </w:r>
        <w:r w:rsidR="00387E5E" w:rsidRPr="006D036B">
          <w:rPr>
            <w:webHidden/>
            <w:lang w:val="en-US"/>
          </w:rPr>
          <w:fldChar w:fldCharType="end"/>
        </w:r>
      </w:hyperlink>
    </w:p>
    <w:p w14:paraId="45CEDA8B"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480" w:history="1">
        <w:r w:rsidR="00387E5E" w:rsidRPr="006D036B">
          <w:rPr>
            <w:rStyle w:val="Hipervnculo"/>
            <w:rFonts w:ascii="Arial Narrow" w:hAnsi="Arial Narrow" w:cs="Arial"/>
            <w:kern w:val="32"/>
            <w:lang w:val="en-US"/>
          </w:rPr>
          <w:t>1.6</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UNSPSC CLASSIFICATION</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_Toc24907480 \h </w:instrText>
        </w:r>
        <w:r w:rsidR="00387E5E" w:rsidRPr="006D036B">
          <w:rPr>
            <w:webHidden/>
            <w:lang w:val="en-US"/>
          </w:rPr>
        </w:r>
        <w:r w:rsidR="00387E5E" w:rsidRPr="006D036B">
          <w:rPr>
            <w:webHidden/>
            <w:lang w:val="en-US"/>
          </w:rPr>
          <w:fldChar w:fldCharType="separate"/>
        </w:r>
        <w:r w:rsidR="00387E5E" w:rsidRPr="006D036B">
          <w:rPr>
            <w:webHidden/>
            <w:lang w:val="en-US"/>
          </w:rPr>
          <w:t>8</w:t>
        </w:r>
        <w:r w:rsidR="00387E5E" w:rsidRPr="006D036B">
          <w:rPr>
            <w:webHidden/>
            <w:lang w:val="en-US"/>
          </w:rPr>
          <w:fldChar w:fldCharType="end"/>
        </w:r>
      </w:hyperlink>
    </w:p>
    <w:p w14:paraId="2BA2E2BC"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481" w:history="1">
        <w:r w:rsidR="00387E5E" w:rsidRPr="006D036B">
          <w:rPr>
            <w:rStyle w:val="Hipervnculo"/>
            <w:rFonts w:ascii="Arial Narrow" w:hAnsi="Arial Narrow" w:cs="Arial"/>
            <w:kern w:val="32"/>
            <w:lang w:val="en-US"/>
          </w:rPr>
          <w:t>1.7</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OFFICIAL BUDGET AND BUDGET AVAILABILITY</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_Toc24907481 \h </w:instrText>
        </w:r>
        <w:r w:rsidR="00387E5E" w:rsidRPr="006D036B">
          <w:rPr>
            <w:webHidden/>
            <w:lang w:val="en-US"/>
          </w:rPr>
        </w:r>
        <w:r w:rsidR="00387E5E" w:rsidRPr="006D036B">
          <w:rPr>
            <w:webHidden/>
            <w:lang w:val="en-US"/>
          </w:rPr>
          <w:fldChar w:fldCharType="separate"/>
        </w:r>
        <w:r w:rsidR="00387E5E" w:rsidRPr="006D036B">
          <w:rPr>
            <w:webHidden/>
            <w:lang w:val="en-US"/>
          </w:rPr>
          <w:t>9</w:t>
        </w:r>
        <w:r w:rsidR="00387E5E" w:rsidRPr="006D036B">
          <w:rPr>
            <w:webHidden/>
            <w:lang w:val="en-US"/>
          </w:rPr>
          <w:fldChar w:fldCharType="end"/>
        </w:r>
      </w:hyperlink>
    </w:p>
    <w:p w14:paraId="22E110C7"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482" w:history="1">
        <w:r w:rsidR="00387E5E" w:rsidRPr="006D036B">
          <w:rPr>
            <w:rStyle w:val="Hipervnculo"/>
            <w:rFonts w:ascii="Arial Narrow" w:hAnsi="Arial Narrow" w:cs="Arial"/>
            <w:kern w:val="32"/>
            <w:lang w:val="en-US"/>
          </w:rPr>
          <w:t>1.8</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INTERPRETATION RULES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_Toc24907482 \h </w:instrText>
        </w:r>
        <w:r w:rsidR="00387E5E" w:rsidRPr="006D036B">
          <w:rPr>
            <w:webHidden/>
            <w:lang w:val="en-US"/>
          </w:rPr>
        </w:r>
        <w:r w:rsidR="00387E5E" w:rsidRPr="006D036B">
          <w:rPr>
            <w:webHidden/>
            <w:lang w:val="en-US"/>
          </w:rPr>
          <w:fldChar w:fldCharType="separate"/>
        </w:r>
        <w:r w:rsidR="00387E5E" w:rsidRPr="006D036B">
          <w:rPr>
            <w:webHidden/>
            <w:lang w:val="en-US"/>
          </w:rPr>
          <w:t>9</w:t>
        </w:r>
        <w:r w:rsidR="00387E5E" w:rsidRPr="006D036B">
          <w:rPr>
            <w:webHidden/>
            <w:lang w:val="en-US"/>
          </w:rPr>
          <w:fldChar w:fldCharType="end"/>
        </w:r>
      </w:hyperlink>
    </w:p>
    <w:p w14:paraId="2F4D6AE6"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483" w:history="1">
        <w:r w:rsidR="00387E5E" w:rsidRPr="006D036B">
          <w:rPr>
            <w:rStyle w:val="Hipervnculo"/>
            <w:rFonts w:ascii="Arial Narrow" w:hAnsi="Arial Narrow" w:cs="Arial"/>
            <w:kern w:val="32"/>
            <w:lang w:val="en-US"/>
          </w:rPr>
          <w:t>1.9</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DEFINITIONS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_Toc24907483 \h </w:instrText>
        </w:r>
        <w:r w:rsidR="00387E5E" w:rsidRPr="006D036B">
          <w:rPr>
            <w:webHidden/>
            <w:lang w:val="en-US"/>
          </w:rPr>
        </w:r>
        <w:r w:rsidR="00387E5E" w:rsidRPr="006D036B">
          <w:rPr>
            <w:webHidden/>
            <w:lang w:val="en-US"/>
          </w:rPr>
          <w:fldChar w:fldCharType="separate"/>
        </w:r>
        <w:r w:rsidR="00387E5E" w:rsidRPr="006D036B">
          <w:rPr>
            <w:webHidden/>
            <w:lang w:val="en-US"/>
          </w:rPr>
          <w:t>10</w:t>
        </w:r>
        <w:r w:rsidR="00387E5E" w:rsidRPr="006D036B">
          <w:rPr>
            <w:webHidden/>
            <w:lang w:val="en-US"/>
          </w:rPr>
          <w:fldChar w:fldCharType="end"/>
        </w:r>
      </w:hyperlink>
    </w:p>
    <w:p w14:paraId="480AD3C5"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484" w:history="1">
        <w:r w:rsidR="00387E5E" w:rsidRPr="006D036B">
          <w:rPr>
            <w:rStyle w:val="Hipervnculo"/>
            <w:rFonts w:ascii="Arial Narrow" w:hAnsi="Arial Narrow" w:cs="Arial"/>
            <w:kern w:val="32"/>
            <w:lang w:val="en-US"/>
          </w:rPr>
          <w:t>1.10</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DOCUMENTS OF THE SELECTION PROCESS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_Toc24907484 \h </w:instrText>
        </w:r>
        <w:r w:rsidR="00387E5E" w:rsidRPr="006D036B">
          <w:rPr>
            <w:webHidden/>
            <w:lang w:val="en-US"/>
          </w:rPr>
        </w:r>
        <w:r w:rsidR="00387E5E" w:rsidRPr="006D036B">
          <w:rPr>
            <w:webHidden/>
            <w:lang w:val="en-US"/>
          </w:rPr>
          <w:fldChar w:fldCharType="separate"/>
        </w:r>
        <w:r w:rsidR="00387E5E" w:rsidRPr="006D036B">
          <w:rPr>
            <w:webHidden/>
            <w:lang w:val="en-US"/>
          </w:rPr>
          <w:t>18</w:t>
        </w:r>
        <w:r w:rsidR="00387E5E" w:rsidRPr="006D036B">
          <w:rPr>
            <w:webHidden/>
            <w:lang w:val="en-US"/>
          </w:rPr>
          <w:fldChar w:fldCharType="end"/>
        </w:r>
      </w:hyperlink>
    </w:p>
    <w:p w14:paraId="626AFAB7"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485" w:history="1">
        <w:r w:rsidR="00387E5E" w:rsidRPr="006D036B">
          <w:rPr>
            <w:rStyle w:val="Hipervnculo"/>
            <w:rFonts w:ascii="Arial Narrow" w:hAnsi="Arial Narrow" w:cs="Arial"/>
            <w:kern w:val="32"/>
            <w:lang w:val="en-US"/>
          </w:rPr>
          <w:t>1.11</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DUE DILIGENCE AND TENDER INFORMATION</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_Toc24907485 \h </w:instrText>
        </w:r>
        <w:r w:rsidR="00387E5E" w:rsidRPr="006D036B">
          <w:rPr>
            <w:webHidden/>
            <w:lang w:val="en-US"/>
          </w:rPr>
        </w:r>
        <w:r w:rsidR="00387E5E" w:rsidRPr="006D036B">
          <w:rPr>
            <w:webHidden/>
            <w:lang w:val="en-US"/>
          </w:rPr>
          <w:fldChar w:fldCharType="separate"/>
        </w:r>
        <w:r w:rsidR="00387E5E" w:rsidRPr="006D036B">
          <w:rPr>
            <w:webHidden/>
            <w:lang w:val="en-US"/>
          </w:rPr>
          <w:t>19</w:t>
        </w:r>
        <w:r w:rsidR="00387E5E" w:rsidRPr="006D036B">
          <w:rPr>
            <w:webHidden/>
            <w:lang w:val="en-US"/>
          </w:rPr>
          <w:fldChar w:fldCharType="end"/>
        </w:r>
      </w:hyperlink>
    </w:p>
    <w:p w14:paraId="3D2129A1"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486" w:history="1">
        <w:r w:rsidR="00387E5E" w:rsidRPr="006D036B">
          <w:rPr>
            <w:rStyle w:val="Hipervnculo"/>
            <w:rFonts w:ascii="Arial Narrow" w:hAnsi="Arial Narrow" w:cs="Arial"/>
            <w:kern w:val="32"/>
            <w:lang w:val="en-US"/>
          </w:rPr>
          <w:t>1.12</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DATA ROOM</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_Toc24907486 \h </w:instrText>
        </w:r>
        <w:r w:rsidR="00387E5E" w:rsidRPr="006D036B">
          <w:rPr>
            <w:webHidden/>
            <w:lang w:val="en-US"/>
          </w:rPr>
        </w:r>
        <w:r w:rsidR="00387E5E" w:rsidRPr="006D036B">
          <w:rPr>
            <w:webHidden/>
            <w:lang w:val="en-US"/>
          </w:rPr>
          <w:fldChar w:fldCharType="separate"/>
        </w:r>
        <w:r w:rsidR="00387E5E" w:rsidRPr="006D036B">
          <w:rPr>
            <w:webHidden/>
            <w:lang w:val="en-US"/>
          </w:rPr>
          <w:t>20</w:t>
        </w:r>
        <w:r w:rsidR="00387E5E" w:rsidRPr="006D036B">
          <w:rPr>
            <w:webHidden/>
            <w:lang w:val="en-US"/>
          </w:rPr>
          <w:fldChar w:fldCharType="end"/>
        </w:r>
      </w:hyperlink>
    </w:p>
    <w:p w14:paraId="3C46D596"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487" w:history="1">
        <w:r w:rsidR="00387E5E" w:rsidRPr="006D036B">
          <w:rPr>
            <w:rStyle w:val="Hipervnculo"/>
            <w:rFonts w:ascii="Arial Narrow" w:hAnsi="Arial Narrow" w:cs="Arial"/>
            <w:kern w:val="32"/>
            <w:lang w:val="en-US"/>
          </w:rPr>
          <w:t>1.13</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FIGHT AGAINST CORRUPTION</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_Toc24907487 \h </w:instrText>
        </w:r>
        <w:r w:rsidR="00387E5E" w:rsidRPr="006D036B">
          <w:rPr>
            <w:webHidden/>
            <w:lang w:val="en-US"/>
          </w:rPr>
        </w:r>
        <w:r w:rsidR="00387E5E" w:rsidRPr="006D036B">
          <w:rPr>
            <w:webHidden/>
            <w:lang w:val="en-US"/>
          </w:rPr>
          <w:fldChar w:fldCharType="separate"/>
        </w:r>
        <w:r w:rsidR="00387E5E" w:rsidRPr="006D036B">
          <w:rPr>
            <w:webHidden/>
            <w:lang w:val="en-US"/>
          </w:rPr>
          <w:t>20</w:t>
        </w:r>
        <w:r w:rsidR="00387E5E" w:rsidRPr="006D036B">
          <w:rPr>
            <w:webHidden/>
            <w:lang w:val="en-US"/>
          </w:rPr>
          <w:fldChar w:fldCharType="end"/>
        </w:r>
      </w:hyperlink>
    </w:p>
    <w:p w14:paraId="047CBC01"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488" w:history="1">
        <w:r w:rsidR="00387E5E" w:rsidRPr="006D036B">
          <w:rPr>
            <w:rStyle w:val="Hipervnculo"/>
            <w:rFonts w:ascii="Arial Narrow" w:hAnsi="Arial Narrow" w:cs="Arial"/>
            <w:kern w:val="32"/>
            <w:lang w:val="en-US"/>
          </w:rPr>
          <w:t>1.14</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who can participate</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_Toc24907488 \h </w:instrText>
        </w:r>
        <w:r w:rsidR="00387E5E" w:rsidRPr="006D036B">
          <w:rPr>
            <w:webHidden/>
            <w:lang w:val="en-US"/>
          </w:rPr>
        </w:r>
        <w:r w:rsidR="00387E5E" w:rsidRPr="006D036B">
          <w:rPr>
            <w:webHidden/>
            <w:lang w:val="en-US"/>
          </w:rPr>
          <w:fldChar w:fldCharType="separate"/>
        </w:r>
        <w:r w:rsidR="00387E5E" w:rsidRPr="006D036B">
          <w:rPr>
            <w:webHidden/>
            <w:lang w:val="en-US"/>
          </w:rPr>
          <w:t>21</w:t>
        </w:r>
        <w:r w:rsidR="00387E5E" w:rsidRPr="006D036B">
          <w:rPr>
            <w:webHidden/>
            <w:lang w:val="en-US"/>
          </w:rPr>
          <w:fldChar w:fldCharType="end"/>
        </w:r>
      </w:hyperlink>
    </w:p>
    <w:p w14:paraId="4045240B"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489" w:history="1">
        <w:r w:rsidR="00387E5E" w:rsidRPr="006D036B">
          <w:rPr>
            <w:rStyle w:val="Hipervnculo"/>
            <w:rFonts w:ascii="Arial Narrow" w:hAnsi="Arial Narrow" w:cs="Arial"/>
            <w:kern w:val="32"/>
            <w:lang w:val="en-US"/>
          </w:rPr>
          <w:t>1.15</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INABILITIES AND INCOMPATIBILITIES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_Toc24907489 \h </w:instrText>
        </w:r>
        <w:r w:rsidR="00387E5E" w:rsidRPr="006D036B">
          <w:rPr>
            <w:webHidden/>
            <w:lang w:val="en-US"/>
          </w:rPr>
        </w:r>
        <w:r w:rsidR="00387E5E" w:rsidRPr="006D036B">
          <w:rPr>
            <w:webHidden/>
            <w:lang w:val="en-US"/>
          </w:rPr>
          <w:fldChar w:fldCharType="separate"/>
        </w:r>
        <w:r w:rsidR="00387E5E" w:rsidRPr="006D036B">
          <w:rPr>
            <w:webHidden/>
            <w:lang w:val="en-US"/>
          </w:rPr>
          <w:t>21</w:t>
        </w:r>
        <w:r w:rsidR="00387E5E" w:rsidRPr="006D036B">
          <w:rPr>
            <w:webHidden/>
            <w:lang w:val="en-US"/>
          </w:rPr>
          <w:fldChar w:fldCharType="end"/>
        </w:r>
      </w:hyperlink>
    </w:p>
    <w:p w14:paraId="37847DE2"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490" w:history="1">
        <w:r w:rsidR="00387E5E" w:rsidRPr="006D036B">
          <w:rPr>
            <w:rStyle w:val="Hipervnculo"/>
            <w:rFonts w:ascii="Arial Narrow" w:hAnsi="Arial Narrow" w:cs="Arial"/>
            <w:kern w:val="32"/>
            <w:lang w:val="en-US"/>
          </w:rPr>
          <w:t>1.16</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CONFLICTS OF INTEREST</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_Toc24907490 \h </w:instrText>
        </w:r>
        <w:r w:rsidR="00387E5E" w:rsidRPr="006D036B">
          <w:rPr>
            <w:webHidden/>
            <w:lang w:val="en-US"/>
          </w:rPr>
        </w:r>
        <w:r w:rsidR="00387E5E" w:rsidRPr="006D036B">
          <w:rPr>
            <w:webHidden/>
            <w:lang w:val="en-US"/>
          </w:rPr>
          <w:fldChar w:fldCharType="separate"/>
        </w:r>
        <w:r w:rsidR="00387E5E" w:rsidRPr="006D036B">
          <w:rPr>
            <w:webHidden/>
            <w:lang w:val="en-US"/>
          </w:rPr>
          <w:t>21</w:t>
        </w:r>
        <w:r w:rsidR="00387E5E" w:rsidRPr="006D036B">
          <w:rPr>
            <w:webHidden/>
            <w:lang w:val="en-US"/>
          </w:rPr>
          <w:fldChar w:fldCharType="end"/>
        </w:r>
      </w:hyperlink>
    </w:p>
    <w:p w14:paraId="70DE104E" w14:textId="77777777" w:rsidR="00387E5E" w:rsidRPr="006D036B" w:rsidRDefault="00680319">
      <w:pPr>
        <w:pStyle w:val="TDC1"/>
        <w:tabs>
          <w:tab w:val="left" w:pos="1440"/>
          <w:tab w:val="right" w:leader="dot" w:pos="8830"/>
        </w:tabs>
        <w:rPr>
          <w:rFonts w:eastAsiaTheme="minorEastAsia" w:cstheme="minorBidi"/>
          <w:b w:val="0"/>
          <w:bCs w:val="0"/>
          <w:caps w:val="0"/>
          <w:sz w:val="22"/>
          <w:szCs w:val="22"/>
          <w:lang w:val="en-US" w:eastAsia="es-CO"/>
        </w:rPr>
      </w:pPr>
      <w:hyperlink w:anchor="_Toc24907491" w:history="1">
        <w:r w:rsidR="00387E5E" w:rsidRPr="006D036B">
          <w:rPr>
            <w:rStyle w:val="Hipervnculo"/>
            <w:rFonts w:ascii="Arial Narrow" w:hAnsi="Arial Narrow" w:cs="Arial"/>
            <w:kern w:val="32"/>
            <w:lang w:val="en-US"/>
          </w:rPr>
          <w:t>CAPÍTULO 2.</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SELECTION PROCESS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_Toc24907491 \h </w:instrText>
        </w:r>
        <w:r w:rsidR="00387E5E" w:rsidRPr="006D036B">
          <w:rPr>
            <w:webHidden/>
            <w:lang w:val="en-US"/>
          </w:rPr>
        </w:r>
        <w:r w:rsidR="00387E5E" w:rsidRPr="006D036B">
          <w:rPr>
            <w:webHidden/>
            <w:lang w:val="en-US"/>
          </w:rPr>
          <w:fldChar w:fldCharType="separate"/>
        </w:r>
        <w:r w:rsidR="00387E5E" w:rsidRPr="006D036B">
          <w:rPr>
            <w:webHidden/>
            <w:lang w:val="en-US"/>
          </w:rPr>
          <w:t>24</w:t>
        </w:r>
        <w:r w:rsidR="00387E5E" w:rsidRPr="006D036B">
          <w:rPr>
            <w:webHidden/>
            <w:lang w:val="en-US"/>
          </w:rPr>
          <w:fldChar w:fldCharType="end"/>
        </w:r>
      </w:hyperlink>
    </w:p>
    <w:p w14:paraId="12246BF0"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492" w:history="1">
        <w:r w:rsidR="00387E5E" w:rsidRPr="006D036B">
          <w:rPr>
            <w:rStyle w:val="Hipervnculo"/>
            <w:rFonts w:ascii="Arial Narrow" w:hAnsi="Arial Narrow"/>
            <w:lang w:val="en-US"/>
          </w:rPr>
          <w:t>2.1</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DRAFT TENDER DOCUMENT</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_Toc24907492 \h </w:instrText>
        </w:r>
        <w:r w:rsidR="00387E5E" w:rsidRPr="006D036B">
          <w:rPr>
            <w:webHidden/>
            <w:lang w:val="en-US"/>
          </w:rPr>
        </w:r>
        <w:r w:rsidR="00387E5E" w:rsidRPr="006D036B">
          <w:rPr>
            <w:webHidden/>
            <w:lang w:val="en-US"/>
          </w:rPr>
          <w:fldChar w:fldCharType="separate"/>
        </w:r>
        <w:r w:rsidR="00387E5E" w:rsidRPr="006D036B">
          <w:rPr>
            <w:webHidden/>
            <w:lang w:val="en-US"/>
          </w:rPr>
          <w:t>24</w:t>
        </w:r>
        <w:r w:rsidR="00387E5E" w:rsidRPr="006D036B">
          <w:rPr>
            <w:webHidden/>
            <w:lang w:val="en-US"/>
          </w:rPr>
          <w:fldChar w:fldCharType="end"/>
        </w:r>
      </w:hyperlink>
    </w:p>
    <w:p w14:paraId="1A4D835F"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493" w:history="1">
        <w:r w:rsidR="00387E5E" w:rsidRPr="006D036B">
          <w:rPr>
            <w:rStyle w:val="Hipervnculo"/>
            <w:rFonts w:ascii="Arial Narrow" w:hAnsi="Arial Narrow"/>
            <w:lang w:val="en-US"/>
          </w:rPr>
          <w:t>2.2</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PUBLIC TENDER SCHEDULE</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_Toc24907493 \h </w:instrText>
        </w:r>
        <w:r w:rsidR="00387E5E" w:rsidRPr="006D036B">
          <w:rPr>
            <w:webHidden/>
            <w:lang w:val="en-US"/>
          </w:rPr>
        </w:r>
        <w:r w:rsidR="00387E5E" w:rsidRPr="006D036B">
          <w:rPr>
            <w:webHidden/>
            <w:lang w:val="en-US"/>
          </w:rPr>
          <w:fldChar w:fldCharType="separate"/>
        </w:r>
        <w:r w:rsidR="00387E5E" w:rsidRPr="006D036B">
          <w:rPr>
            <w:webHidden/>
            <w:lang w:val="en-US"/>
          </w:rPr>
          <w:t>24</w:t>
        </w:r>
        <w:r w:rsidR="00387E5E" w:rsidRPr="006D036B">
          <w:rPr>
            <w:webHidden/>
            <w:lang w:val="en-US"/>
          </w:rPr>
          <w:fldChar w:fldCharType="end"/>
        </w:r>
      </w:hyperlink>
    </w:p>
    <w:p w14:paraId="2AB59B4B"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494" w:history="1">
        <w:r w:rsidR="00387E5E" w:rsidRPr="006D036B">
          <w:rPr>
            <w:rStyle w:val="Hipervnculo"/>
            <w:rFonts w:ascii="Arial Narrow" w:hAnsi="Arial Narrow"/>
            <w:lang w:val="en-US"/>
          </w:rPr>
          <w:t>2.3</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TENDER OPENING AND CLOSING</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_Toc24907494 \h </w:instrText>
        </w:r>
        <w:r w:rsidR="00387E5E" w:rsidRPr="006D036B">
          <w:rPr>
            <w:webHidden/>
            <w:lang w:val="en-US"/>
          </w:rPr>
        </w:r>
        <w:r w:rsidR="00387E5E" w:rsidRPr="006D036B">
          <w:rPr>
            <w:webHidden/>
            <w:lang w:val="en-US"/>
          </w:rPr>
          <w:fldChar w:fldCharType="separate"/>
        </w:r>
        <w:r w:rsidR="00387E5E" w:rsidRPr="006D036B">
          <w:rPr>
            <w:webHidden/>
            <w:lang w:val="en-US"/>
          </w:rPr>
          <w:t>26</w:t>
        </w:r>
        <w:r w:rsidR="00387E5E" w:rsidRPr="006D036B">
          <w:rPr>
            <w:webHidden/>
            <w:lang w:val="en-US"/>
          </w:rPr>
          <w:fldChar w:fldCharType="end"/>
        </w:r>
      </w:hyperlink>
    </w:p>
    <w:p w14:paraId="1413668A"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495" w:history="1">
        <w:r w:rsidR="00387E5E" w:rsidRPr="006D036B">
          <w:rPr>
            <w:rStyle w:val="Hipervnculo"/>
            <w:rFonts w:ascii="Arial Narrow" w:hAnsi="Arial Narrow"/>
            <w:lang w:val="en-US"/>
          </w:rPr>
          <w:t>2.4</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HEARING FOR RISK ALLOCATION AND CLARIFICATIONS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_Toc24907495 \h </w:instrText>
        </w:r>
        <w:r w:rsidR="00387E5E" w:rsidRPr="006D036B">
          <w:rPr>
            <w:webHidden/>
            <w:lang w:val="en-US"/>
          </w:rPr>
        </w:r>
        <w:r w:rsidR="00387E5E" w:rsidRPr="006D036B">
          <w:rPr>
            <w:webHidden/>
            <w:lang w:val="en-US"/>
          </w:rPr>
          <w:fldChar w:fldCharType="separate"/>
        </w:r>
        <w:r w:rsidR="00387E5E" w:rsidRPr="006D036B">
          <w:rPr>
            <w:webHidden/>
            <w:lang w:val="en-US"/>
          </w:rPr>
          <w:t>26</w:t>
        </w:r>
        <w:r w:rsidR="00387E5E" w:rsidRPr="006D036B">
          <w:rPr>
            <w:webHidden/>
            <w:lang w:val="en-US"/>
          </w:rPr>
          <w:fldChar w:fldCharType="end"/>
        </w:r>
      </w:hyperlink>
    </w:p>
    <w:p w14:paraId="47516AE3"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496" w:history="1">
        <w:r w:rsidR="00387E5E" w:rsidRPr="006D036B">
          <w:rPr>
            <w:rStyle w:val="Hipervnculo"/>
            <w:rFonts w:ascii="Arial Narrow" w:hAnsi="Arial Narrow"/>
            <w:lang w:val="en-US"/>
          </w:rPr>
          <w:t>2.5</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AMENDMENTS AND CLARIFICATIONS TO THE TENDER DOCUMENT</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_Toc24907496 \h </w:instrText>
        </w:r>
        <w:r w:rsidR="00387E5E" w:rsidRPr="006D036B">
          <w:rPr>
            <w:webHidden/>
            <w:lang w:val="en-US"/>
          </w:rPr>
        </w:r>
        <w:r w:rsidR="00387E5E" w:rsidRPr="006D036B">
          <w:rPr>
            <w:webHidden/>
            <w:lang w:val="en-US"/>
          </w:rPr>
          <w:fldChar w:fldCharType="separate"/>
        </w:r>
        <w:r w:rsidR="00387E5E" w:rsidRPr="006D036B">
          <w:rPr>
            <w:webHidden/>
            <w:lang w:val="en-US"/>
          </w:rPr>
          <w:t>26</w:t>
        </w:r>
        <w:r w:rsidR="00387E5E" w:rsidRPr="006D036B">
          <w:rPr>
            <w:webHidden/>
            <w:lang w:val="en-US"/>
          </w:rPr>
          <w:fldChar w:fldCharType="end"/>
        </w:r>
      </w:hyperlink>
    </w:p>
    <w:p w14:paraId="197E6D7E"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497" w:history="1">
        <w:r w:rsidR="00387E5E" w:rsidRPr="006D036B">
          <w:rPr>
            <w:rStyle w:val="Hipervnculo"/>
            <w:rFonts w:ascii="Arial Narrow" w:hAnsi="Arial Narrow" w:cs="Arial"/>
            <w:kern w:val="32"/>
            <w:lang w:val="en-US"/>
          </w:rPr>
          <w:t>2.5.1</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QUESTIONS FROM STAKEHOLDERS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_Toc24907497 \h </w:instrText>
        </w:r>
        <w:r w:rsidR="00387E5E" w:rsidRPr="006D036B">
          <w:rPr>
            <w:webHidden/>
            <w:lang w:val="en-US"/>
          </w:rPr>
        </w:r>
        <w:r w:rsidR="00387E5E" w:rsidRPr="006D036B">
          <w:rPr>
            <w:webHidden/>
            <w:lang w:val="en-US"/>
          </w:rPr>
          <w:fldChar w:fldCharType="separate"/>
        </w:r>
        <w:r w:rsidR="00387E5E" w:rsidRPr="006D036B">
          <w:rPr>
            <w:webHidden/>
            <w:lang w:val="en-US"/>
          </w:rPr>
          <w:t>26</w:t>
        </w:r>
        <w:r w:rsidR="00387E5E" w:rsidRPr="006D036B">
          <w:rPr>
            <w:webHidden/>
            <w:lang w:val="en-US"/>
          </w:rPr>
          <w:fldChar w:fldCharType="end"/>
        </w:r>
      </w:hyperlink>
    </w:p>
    <w:p w14:paraId="223B4B40"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498" w:history="1">
        <w:r w:rsidR="00387E5E" w:rsidRPr="006D036B">
          <w:rPr>
            <w:rStyle w:val="Hipervnculo"/>
            <w:rFonts w:ascii="Arial Narrow" w:hAnsi="Arial Narrow" w:cs="Arial"/>
            <w:kern w:val="32"/>
            <w:lang w:val="en-US"/>
          </w:rPr>
          <w:t>2.5.2</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EXTEMPORANEOUS QUESTIONS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_Toc24907498 \h </w:instrText>
        </w:r>
        <w:r w:rsidR="00387E5E" w:rsidRPr="006D036B">
          <w:rPr>
            <w:webHidden/>
            <w:lang w:val="en-US"/>
          </w:rPr>
        </w:r>
        <w:r w:rsidR="00387E5E" w:rsidRPr="006D036B">
          <w:rPr>
            <w:webHidden/>
            <w:lang w:val="en-US"/>
          </w:rPr>
          <w:fldChar w:fldCharType="separate"/>
        </w:r>
        <w:r w:rsidR="00387E5E" w:rsidRPr="006D036B">
          <w:rPr>
            <w:webHidden/>
            <w:lang w:val="en-US"/>
          </w:rPr>
          <w:t>27</w:t>
        </w:r>
        <w:r w:rsidR="00387E5E" w:rsidRPr="006D036B">
          <w:rPr>
            <w:webHidden/>
            <w:lang w:val="en-US"/>
          </w:rPr>
          <w:fldChar w:fldCharType="end"/>
        </w:r>
      </w:hyperlink>
    </w:p>
    <w:p w14:paraId="57C28CDF"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499" w:history="1">
        <w:r w:rsidR="00387E5E" w:rsidRPr="006D036B">
          <w:rPr>
            <w:rStyle w:val="Hipervnculo"/>
            <w:rFonts w:ascii="Arial Narrow" w:hAnsi="Arial Narrow" w:cs="Arial"/>
            <w:kern w:val="32"/>
            <w:lang w:val="en-US"/>
          </w:rPr>
          <w:t>2.5.3</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AMENDMENTS AND CLARIFICATIONS TO THE TENDER DOCUMENT</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_Toc24907499 \h </w:instrText>
        </w:r>
        <w:r w:rsidR="00387E5E" w:rsidRPr="006D036B">
          <w:rPr>
            <w:webHidden/>
            <w:lang w:val="en-US"/>
          </w:rPr>
        </w:r>
        <w:r w:rsidR="00387E5E" w:rsidRPr="006D036B">
          <w:rPr>
            <w:webHidden/>
            <w:lang w:val="en-US"/>
          </w:rPr>
          <w:fldChar w:fldCharType="separate"/>
        </w:r>
        <w:r w:rsidR="00387E5E" w:rsidRPr="006D036B">
          <w:rPr>
            <w:webHidden/>
            <w:lang w:val="en-US"/>
          </w:rPr>
          <w:t>27</w:t>
        </w:r>
        <w:r w:rsidR="00387E5E" w:rsidRPr="006D036B">
          <w:rPr>
            <w:webHidden/>
            <w:lang w:val="en-US"/>
          </w:rPr>
          <w:fldChar w:fldCharType="end"/>
        </w:r>
      </w:hyperlink>
    </w:p>
    <w:p w14:paraId="5DA330CF"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00" w:history="1">
        <w:r w:rsidR="00387E5E" w:rsidRPr="006D036B">
          <w:rPr>
            <w:rStyle w:val="Hipervnculo"/>
            <w:rFonts w:ascii="Arial Narrow" w:hAnsi="Arial Narrow"/>
            <w:lang w:val="en-US"/>
          </w:rPr>
          <w:t>2.6</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LANGUAGE</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_Toc24907500 \h </w:instrText>
        </w:r>
        <w:r w:rsidR="00387E5E" w:rsidRPr="006D036B">
          <w:rPr>
            <w:webHidden/>
            <w:lang w:val="en-US"/>
          </w:rPr>
        </w:r>
        <w:r w:rsidR="00387E5E" w:rsidRPr="006D036B">
          <w:rPr>
            <w:webHidden/>
            <w:lang w:val="en-US"/>
          </w:rPr>
          <w:fldChar w:fldCharType="separate"/>
        </w:r>
        <w:r w:rsidR="00387E5E" w:rsidRPr="006D036B">
          <w:rPr>
            <w:webHidden/>
            <w:lang w:val="en-US"/>
          </w:rPr>
          <w:t>27</w:t>
        </w:r>
        <w:r w:rsidR="00387E5E" w:rsidRPr="006D036B">
          <w:rPr>
            <w:webHidden/>
            <w:lang w:val="en-US"/>
          </w:rPr>
          <w:fldChar w:fldCharType="end"/>
        </w:r>
      </w:hyperlink>
    </w:p>
    <w:p w14:paraId="58946152"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01" w:history="1">
        <w:r w:rsidR="00387E5E" w:rsidRPr="006D036B">
          <w:rPr>
            <w:rStyle w:val="Hipervnculo"/>
            <w:rFonts w:ascii="Arial Narrow" w:hAnsi="Arial Narrow"/>
            <w:lang w:val="en-US"/>
          </w:rPr>
          <w:t>2.7</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DOCUMENTS ISSUED ABROAD</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_Toc24907501 \h </w:instrText>
        </w:r>
        <w:r w:rsidR="00387E5E" w:rsidRPr="006D036B">
          <w:rPr>
            <w:webHidden/>
            <w:lang w:val="en-US"/>
          </w:rPr>
        </w:r>
        <w:r w:rsidR="00387E5E" w:rsidRPr="006D036B">
          <w:rPr>
            <w:webHidden/>
            <w:lang w:val="en-US"/>
          </w:rPr>
          <w:fldChar w:fldCharType="separate"/>
        </w:r>
        <w:r w:rsidR="00387E5E" w:rsidRPr="006D036B">
          <w:rPr>
            <w:webHidden/>
            <w:lang w:val="en-US"/>
          </w:rPr>
          <w:t>28</w:t>
        </w:r>
        <w:r w:rsidR="00387E5E" w:rsidRPr="006D036B">
          <w:rPr>
            <w:webHidden/>
            <w:lang w:val="en-US"/>
          </w:rPr>
          <w:fldChar w:fldCharType="end"/>
        </w:r>
      </w:hyperlink>
    </w:p>
    <w:p w14:paraId="4F6664C0"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02" w:history="1">
        <w:r w:rsidR="00387E5E" w:rsidRPr="006D036B">
          <w:rPr>
            <w:rStyle w:val="Hipervnculo"/>
            <w:rFonts w:ascii="Arial Narrow" w:hAnsi="Arial Narrow"/>
            <w:lang w:val="en-US"/>
          </w:rPr>
          <w:t>2.8</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CURRENCY</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_Toc24907502 \h </w:instrText>
        </w:r>
        <w:r w:rsidR="00387E5E" w:rsidRPr="006D036B">
          <w:rPr>
            <w:webHidden/>
            <w:lang w:val="en-US"/>
          </w:rPr>
        </w:r>
        <w:r w:rsidR="00387E5E" w:rsidRPr="006D036B">
          <w:rPr>
            <w:webHidden/>
            <w:lang w:val="en-US"/>
          </w:rPr>
          <w:fldChar w:fldCharType="separate"/>
        </w:r>
        <w:r w:rsidR="00387E5E" w:rsidRPr="006D036B">
          <w:rPr>
            <w:webHidden/>
            <w:lang w:val="en-US"/>
          </w:rPr>
          <w:t>29</w:t>
        </w:r>
        <w:r w:rsidR="00387E5E" w:rsidRPr="006D036B">
          <w:rPr>
            <w:webHidden/>
            <w:lang w:val="en-US"/>
          </w:rPr>
          <w:fldChar w:fldCharType="end"/>
        </w:r>
      </w:hyperlink>
    </w:p>
    <w:p w14:paraId="2633EB0D"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03" w:history="1">
        <w:r w:rsidR="00387E5E" w:rsidRPr="006D036B">
          <w:rPr>
            <w:rStyle w:val="Hipervnculo"/>
            <w:rFonts w:ascii="Arial Narrow" w:hAnsi="Arial Narrow"/>
            <w:lang w:val="en-US"/>
          </w:rPr>
          <w:t>2.9</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ASSESSMENT COMMITTEE</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_Toc24907503 \h </w:instrText>
        </w:r>
        <w:r w:rsidR="00387E5E" w:rsidRPr="006D036B">
          <w:rPr>
            <w:webHidden/>
            <w:lang w:val="en-US"/>
          </w:rPr>
        </w:r>
        <w:r w:rsidR="00387E5E" w:rsidRPr="006D036B">
          <w:rPr>
            <w:webHidden/>
            <w:lang w:val="en-US"/>
          </w:rPr>
          <w:fldChar w:fldCharType="separate"/>
        </w:r>
        <w:r w:rsidR="00387E5E" w:rsidRPr="006D036B">
          <w:rPr>
            <w:webHidden/>
            <w:lang w:val="en-US"/>
          </w:rPr>
          <w:t>29</w:t>
        </w:r>
        <w:r w:rsidR="00387E5E" w:rsidRPr="006D036B">
          <w:rPr>
            <w:webHidden/>
            <w:lang w:val="en-US"/>
          </w:rPr>
          <w:fldChar w:fldCharType="end"/>
        </w:r>
      </w:hyperlink>
    </w:p>
    <w:p w14:paraId="30CD0846" w14:textId="77777777" w:rsidR="00387E5E" w:rsidRPr="006D036B" w:rsidRDefault="00680319">
      <w:pPr>
        <w:pStyle w:val="TDC1"/>
        <w:tabs>
          <w:tab w:val="left" w:pos="1440"/>
          <w:tab w:val="right" w:leader="dot" w:pos="8830"/>
        </w:tabs>
        <w:rPr>
          <w:rFonts w:eastAsiaTheme="minorEastAsia" w:cstheme="minorBidi"/>
          <w:b w:val="0"/>
          <w:bCs w:val="0"/>
          <w:caps w:val="0"/>
          <w:sz w:val="22"/>
          <w:szCs w:val="22"/>
          <w:lang w:val="en-US" w:eastAsia="es-CO"/>
        </w:rPr>
      </w:pPr>
      <w:hyperlink w:anchor="_Toc24907504" w:history="1">
        <w:r w:rsidR="00387E5E" w:rsidRPr="006D036B">
          <w:rPr>
            <w:rStyle w:val="Hipervnculo"/>
            <w:rFonts w:ascii="Arial Narrow" w:hAnsi="Arial Narrow" w:cs="Arial"/>
            <w:kern w:val="32"/>
            <w:lang w:val="en-US"/>
          </w:rPr>
          <w:t>CAPÍTULO 3.</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CONDITIONS FOR THE SUBMISSION OF PROPOSALS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_Toc24907504 \h </w:instrText>
        </w:r>
        <w:r w:rsidR="00387E5E" w:rsidRPr="006D036B">
          <w:rPr>
            <w:webHidden/>
            <w:lang w:val="en-US"/>
          </w:rPr>
        </w:r>
        <w:r w:rsidR="00387E5E" w:rsidRPr="006D036B">
          <w:rPr>
            <w:webHidden/>
            <w:lang w:val="en-US"/>
          </w:rPr>
          <w:fldChar w:fldCharType="separate"/>
        </w:r>
        <w:r w:rsidR="00387E5E" w:rsidRPr="006D036B">
          <w:rPr>
            <w:webHidden/>
            <w:lang w:val="en-US"/>
          </w:rPr>
          <w:t>31</w:t>
        </w:r>
        <w:r w:rsidR="00387E5E" w:rsidRPr="006D036B">
          <w:rPr>
            <w:webHidden/>
            <w:lang w:val="en-US"/>
          </w:rPr>
          <w:fldChar w:fldCharType="end"/>
        </w:r>
      </w:hyperlink>
    </w:p>
    <w:p w14:paraId="44C321E6"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05" w:history="1">
        <w:r w:rsidR="00387E5E" w:rsidRPr="006D036B">
          <w:rPr>
            <w:rStyle w:val="Hipervnculo"/>
            <w:rFonts w:ascii="Arial Narrow" w:hAnsi="Arial Narrow" w:cs="Arial"/>
            <w:lang w:val="en-US"/>
          </w:rPr>
          <w:t>3.1</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SECOP II</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_Toc24907505 \h </w:instrText>
        </w:r>
        <w:r w:rsidR="00387E5E" w:rsidRPr="006D036B">
          <w:rPr>
            <w:webHidden/>
            <w:lang w:val="en-US"/>
          </w:rPr>
        </w:r>
        <w:r w:rsidR="00387E5E" w:rsidRPr="006D036B">
          <w:rPr>
            <w:webHidden/>
            <w:lang w:val="en-US"/>
          </w:rPr>
          <w:fldChar w:fldCharType="separate"/>
        </w:r>
        <w:r w:rsidR="00387E5E" w:rsidRPr="006D036B">
          <w:rPr>
            <w:webHidden/>
            <w:lang w:val="en-US"/>
          </w:rPr>
          <w:t>31</w:t>
        </w:r>
        <w:r w:rsidR="00387E5E" w:rsidRPr="006D036B">
          <w:rPr>
            <w:webHidden/>
            <w:lang w:val="en-US"/>
          </w:rPr>
          <w:fldChar w:fldCharType="end"/>
        </w:r>
      </w:hyperlink>
    </w:p>
    <w:p w14:paraId="0CF83E70"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06" w:history="1">
        <w:r w:rsidR="00387E5E" w:rsidRPr="006D036B">
          <w:rPr>
            <w:rStyle w:val="Hipervnculo"/>
            <w:rFonts w:ascii="Arial Narrow" w:hAnsi="Arial Narrow" w:cs="Arial"/>
            <w:lang w:val="en-US"/>
          </w:rPr>
          <w:t>3.2</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REMEDIABILITY RULES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_Toc24907506 \h </w:instrText>
        </w:r>
        <w:r w:rsidR="00387E5E" w:rsidRPr="006D036B">
          <w:rPr>
            <w:webHidden/>
            <w:lang w:val="en-US"/>
          </w:rPr>
        </w:r>
        <w:r w:rsidR="00387E5E" w:rsidRPr="006D036B">
          <w:rPr>
            <w:webHidden/>
            <w:lang w:val="en-US"/>
          </w:rPr>
          <w:fldChar w:fldCharType="separate"/>
        </w:r>
        <w:r w:rsidR="00387E5E" w:rsidRPr="006D036B">
          <w:rPr>
            <w:webHidden/>
            <w:lang w:val="en-US"/>
          </w:rPr>
          <w:t>31</w:t>
        </w:r>
        <w:r w:rsidR="00387E5E" w:rsidRPr="006D036B">
          <w:rPr>
            <w:webHidden/>
            <w:lang w:val="en-US"/>
          </w:rPr>
          <w:fldChar w:fldCharType="end"/>
        </w:r>
      </w:hyperlink>
    </w:p>
    <w:p w14:paraId="2A8005E9"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07" w:history="1">
        <w:r w:rsidR="00387E5E" w:rsidRPr="006D036B">
          <w:rPr>
            <w:rStyle w:val="Hipervnculo"/>
            <w:rFonts w:ascii="Arial Narrow" w:hAnsi="Arial Narrow" w:cs="Arial"/>
            <w:lang w:val="en-US"/>
          </w:rPr>
          <w:t>3.3</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MODIFICATION AND WITHDRAWAL OF PROPOSALS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_Toc24907507 \h </w:instrText>
        </w:r>
        <w:r w:rsidR="00387E5E" w:rsidRPr="006D036B">
          <w:rPr>
            <w:webHidden/>
            <w:lang w:val="en-US"/>
          </w:rPr>
        </w:r>
        <w:r w:rsidR="00387E5E" w:rsidRPr="006D036B">
          <w:rPr>
            <w:webHidden/>
            <w:lang w:val="en-US"/>
          </w:rPr>
          <w:fldChar w:fldCharType="separate"/>
        </w:r>
        <w:r w:rsidR="00387E5E" w:rsidRPr="006D036B">
          <w:rPr>
            <w:webHidden/>
            <w:lang w:val="en-US"/>
          </w:rPr>
          <w:t>32</w:t>
        </w:r>
        <w:r w:rsidR="00387E5E" w:rsidRPr="006D036B">
          <w:rPr>
            <w:webHidden/>
            <w:lang w:val="en-US"/>
          </w:rPr>
          <w:fldChar w:fldCharType="end"/>
        </w:r>
      </w:hyperlink>
    </w:p>
    <w:p w14:paraId="0C6F9078"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08" w:history="1">
        <w:r w:rsidR="00387E5E" w:rsidRPr="006D036B">
          <w:rPr>
            <w:rStyle w:val="Hipervnculo"/>
            <w:rFonts w:ascii="Arial Narrow" w:hAnsi="Arial Narrow" w:cs="Arial"/>
            <w:lang w:val="en-US"/>
          </w:rPr>
          <w:t>3.4</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VALIDITY OF PROPOSALS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_Toc24907508 \h </w:instrText>
        </w:r>
        <w:r w:rsidR="00387E5E" w:rsidRPr="006D036B">
          <w:rPr>
            <w:webHidden/>
            <w:lang w:val="en-US"/>
          </w:rPr>
        </w:r>
        <w:r w:rsidR="00387E5E" w:rsidRPr="006D036B">
          <w:rPr>
            <w:webHidden/>
            <w:lang w:val="en-US"/>
          </w:rPr>
          <w:fldChar w:fldCharType="separate"/>
        </w:r>
        <w:r w:rsidR="00387E5E" w:rsidRPr="006D036B">
          <w:rPr>
            <w:webHidden/>
            <w:lang w:val="en-US"/>
          </w:rPr>
          <w:t>32</w:t>
        </w:r>
        <w:r w:rsidR="00387E5E" w:rsidRPr="006D036B">
          <w:rPr>
            <w:webHidden/>
            <w:lang w:val="en-US"/>
          </w:rPr>
          <w:fldChar w:fldCharType="end"/>
        </w:r>
      </w:hyperlink>
    </w:p>
    <w:p w14:paraId="2F05F063"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09" w:history="1">
        <w:r w:rsidR="00387E5E" w:rsidRPr="006D036B">
          <w:rPr>
            <w:rStyle w:val="Hipervnculo"/>
            <w:rFonts w:ascii="Arial Narrow" w:hAnsi="Arial Narrow" w:cs="Arial"/>
            <w:lang w:val="en-US"/>
          </w:rPr>
          <w:t>3.5</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CONFIDENTIAL INFORMATION</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_Toc24907509 \h </w:instrText>
        </w:r>
        <w:r w:rsidR="00387E5E" w:rsidRPr="006D036B">
          <w:rPr>
            <w:webHidden/>
            <w:lang w:val="en-US"/>
          </w:rPr>
        </w:r>
        <w:r w:rsidR="00387E5E" w:rsidRPr="006D036B">
          <w:rPr>
            <w:webHidden/>
            <w:lang w:val="en-US"/>
          </w:rPr>
          <w:fldChar w:fldCharType="separate"/>
        </w:r>
        <w:r w:rsidR="00387E5E" w:rsidRPr="006D036B">
          <w:rPr>
            <w:webHidden/>
            <w:lang w:val="en-US"/>
          </w:rPr>
          <w:t>32</w:t>
        </w:r>
        <w:r w:rsidR="00387E5E" w:rsidRPr="006D036B">
          <w:rPr>
            <w:webHidden/>
            <w:lang w:val="en-US"/>
          </w:rPr>
          <w:fldChar w:fldCharType="end"/>
        </w:r>
      </w:hyperlink>
    </w:p>
    <w:p w14:paraId="11E3C090"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10" w:history="1">
        <w:r w:rsidR="00387E5E" w:rsidRPr="006D036B">
          <w:rPr>
            <w:rStyle w:val="Hipervnculo"/>
            <w:rFonts w:ascii="Arial Narrow" w:hAnsi="Arial Narrow" w:cs="Arial"/>
            <w:lang w:val="en-US"/>
          </w:rPr>
          <w:t>3.6</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TECHNICAL SPECIFICATIONS AND PROCEDURES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_Toc24907510 \h </w:instrText>
        </w:r>
        <w:r w:rsidR="00387E5E" w:rsidRPr="006D036B">
          <w:rPr>
            <w:webHidden/>
            <w:lang w:val="en-US"/>
          </w:rPr>
        </w:r>
        <w:r w:rsidR="00387E5E" w:rsidRPr="006D036B">
          <w:rPr>
            <w:webHidden/>
            <w:lang w:val="en-US"/>
          </w:rPr>
          <w:fldChar w:fldCharType="separate"/>
        </w:r>
        <w:r w:rsidR="00387E5E" w:rsidRPr="006D036B">
          <w:rPr>
            <w:webHidden/>
            <w:lang w:val="en-US"/>
          </w:rPr>
          <w:t>33</w:t>
        </w:r>
        <w:r w:rsidR="00387E5E" w:rsidRPr="006D036B">
          <w:rPr>
            <w:webHidden/>
            <w:lang w:val="en-US"/>
          </w:rPr>
          <w:fldChar w:fldCharType="end"/>
        </w:r>
      </w:hyperlink>
    </w:p>
    <w:p w14:paraId="695F096F"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11" w:history="1">
        <w:r w:rsidR="00387E5E" w:rsidRPr="006D036B">
          <w:rPr>
            <w:rStyle w:val="Hipervnculo"/>
            <w:rFonts w:ascii="Arial Narrow" w:hAnsi="Arial Narrow" w:cs="Arial"/>
            <w:lang w:val="en-US"/>
          </w:rPr>
          <w:t>3.7</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ACCEPTANCE OF THE MINUTES OF THE CONTRACT</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_Toc24907511 \h </w:instrText>
        </w:r>
        <w:r w:rsidR="00387E5E" w:rsidRPr="006D036B">
          <w:rPr>
            <w:webHidden/>
            <w:lang w:val="en-US"/>
          </w:rPr>
        </w:r>
        <w:r w:rsidR="00387E5E" w:rsidRPr="006D036B">
          <w:rPr>
            <w:webHidden/>
            <w:lang w:val="en-US"/>
          </w:rPr>
          <w:fldChar w:fldCharType="separate"/>
        </w:r>
        <w:r w:rsidR="00387E5E" w:rsidRPr="006D036B">
          <w:rPr>
            <w:webHidden/>
            <w:lang w:val="en-US"/>
          </w:rPr>
          <w:t>33</w:t>
        </w:r>
        <w:r w:rsidR="00387E5E" w:rsidRPr="006D036B">
          <w:rPr>
            <w:webHidden/>
            <w:lang w:val="en-US"/>
          </w:rPr>
          <w:fldChar w:fldCharType="end"/>
        </w:r>
      </w:hyperlink>
    </w:p>
    <w:p w14:paraId="7DF9DF35" w14:textId="77777777" w:rsidR="00387E5E" w:rsidRPr="006D036B" w:rsidRDefault="00680319">
      <w:pPr>
        <w:pStyle w:val="TDC1"/>
        <w:tabs>
          <w:tab w:val="left" w:pos="1440"/>
          <w:tab w:val="right" w:leader="dot" w:pos="8830"/>
        </w:tabs>
        <w:rPr>
          <w:rFonts w:eastAsiaTheme="minorEastAsia" w:cstheme="minorBidi"/>
          <w:b w:val="0"/>
          <w:bCs w:val="0"/>
          <w:caps w:val="0"/>
          <w:sz w:val="22"/>
          <w:szCs w:val="22"/>
          <w:lang w:val="en-US" w:eastAsia="es-CO"/>
        </w:rPr>
      </w:pPr>
      <w:hyperlink w:anchor="_Toc24907512" w:history="1">
        <w:r w:rsidR="00387E5E" w:rsidRPr="006D036B">
          <w:rPr>
            <w:rStyle w:val="Hipervnculo"/>
            <w:rFonts w:ascii="Arial Narrow" w:hAnsi="Arial Narrow" w:cs="Arial"/>
            <w:kern w:val="32"/>
            <w:lang w:val="en-US"/>
          </w:rPr>
          <w:t>CAPÍTULO 4.</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CONDITIONS FOR THE SUBMISSION OF PROPOSALS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_Toc24907512 \h </w:instrText>
        </w:r>
        <w:r w:rsidR="00387E5E" w:rsidRPr="006D036B">
          <w:rPr>
            <w:webHidden/>
            <w:lang w:val="en-US"/>
          </w:rPr>
        </w:r>
        <w:r w:rsidR="00387E5E" w:rsidRPr="006D036B">
          <w:rPr>
            <w:webHidden/>
            <w:lang w:val="en-US"/>
          </w:rPr>
          <w:fldChar w:fldCharType="separate"/>
        </w:r>
        <w:r w:rsidR="00387E5E" w:rsidRPr="006D036B">
          <w:rPr>
            <w:webHidden/>
            <w:lang w:val="en-US"/>
          </w:rPr>
          <w:t>34</w:t>
        </w:r>
        <w:r w:rsidR="00387E5E" w:rsidRPr="006D036B">
          <w:rPr>
            <w:webHidden/>
            <w:lang w:val="en-US"/>
          </w:rPr>
          <w:fldChar w:fldCharType="end"/>
        </w:r>
      </w:hyperlink>
    </w:p>
    <w:p w14:paraId="75F4E611"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13" w:history="1">
        <w:r w:rsidR="00387E5E" w:rsidRPr="006D036B">
          <w:rPr>
            <w:rStyle w:val="Hipervnculo"/>
            <w:rFonts w:ascii="Arial Narrow" w:hAnsi="Arial Narrow" w:cs="Arial"/>
            <w:lang w:val="en-US"/>
          </w:rPr>
          <w:t>4.1</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PROXY</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_Toc24907513 \h </w:instrText>
        </w:r>
        <w:r w:rsidR="00387E5E" w:rsidRPr="006D036B">
          <w:rPr>
            <w:webHidden/>
            <w:lang w:val="en-US"/>
          </w:rPr>
        </w:r>
        <w:r w:rsidR="00387E5E" w:rsidRPr="006D036B">
          <w:rPr>
            <w:webHidden/>
            <w:lang w:val="en-US"/>
          </w:rPr>
          <w:fldChar w:fldCharType="separate"/>
        </w:r>
        <w:r w:rsidR="00387E5E" w:rsidRPr="006D036B">
          <w:rPr>
            <w:webHidden/>
            <w:lang w:val="en-US"/>
          </w:rPr>
          <w:t>34</w:t>
        </w:r>
        <w:r w:rsidR="00387E5E" w:rsidRPr="006D036B">
          <w:rPr>
            <w:webHidden/>
            <w:lang w:val="en-US"/>
          </w:rPr>
          <w:fldChar w:fldCharType="end"/>
        </w:r>
      </w:hyperlink>
    </w:p>
    <w:p w14:paraId="4F2B1715"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14" w:history="1">
        <w:r w:rsidR="00387E5E" w:rsidRPr="006D036B">
          <w:rPr>
            <w:rStyle w:val="Hipervnculo"/>
            <w:rFonts w:ascii="Arial Narrow" w:hAnsi="Arial Narrow" w:cs="Arial"/>
            <w:lang w:val="en-US"/>
          </w:rPr>
          <w:t>4.2</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ELABORATION AND SUBMISSION OF THE PROPOSAL</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_Toc24907514 \h </w:instrText>
        </w:r>
        <w:r w:rsidR="00387E5E" w:rsidRPr="006D036B">
          <w:rPr>
            <w:webHidden/>
            <w:lang w:val="en-US"/>
          </w:rPr>
        </w:r>
        <w:r w:rsidR="00387E5E" w:rsidRPr="006D036B">
          <w:rPr>
            <w:webHidden/>
            <w:lang w:val="en-US"/>
          </w:rPr>
          <w:fldChar w:fldCharType="separate"/>
        </w:r>
        <w:r w:rsidR="00387E5E" w:rsidRPr="006D036B">
          <w:rPr>
            <w:webHidden/>
            <w:lang w:val="en-US"/>
          </w:rPr>
          <w:t>34</w:t>
        </w:r>
        <w:r w:rsidR="00387E5E" w:rsidRPr="006D036B">
          <w:rPr>
            <w:webHidden/>
            <w:lang w:val="en-US"/>
          </w:rPr>
          <w:fldChar w:fldCharType="end"/>
        </w:r>
      </w:hyperlink>
    </w:p>
    <w:p w14:paraId="432152AD" w14:textId="77777777" w:rsidR="00387E5E" w:rsidRPr="006D036B" w:rsidRDefault="00680319">
      <w:pPr>
        <w:pStyle w:val="TDC1"/>
        <w:tabs>
          <w:tab w:val="left" w:pos="960"/>
          <w:tab w:val="right" w:leader="dot" w:pos="8830"/>
        </w:tabs>
        <w:rPr>
          <w:rFonts w:eastAsiaTheme="minorEastAsia" w:cstheme="minorBidi"/>
          <w:b w:val="0"/>
          <w:bCs w:val="0"/>
          <w:caps w:val="0"/>
          <w:sz w:val="22"/>
          <w:szCs w:val="22"/>
          <w:lang w:val="en-US" w:eastAsia="es-CO"/>
        </w:rPr>
      </w:pPr>
      <w:hyperlink w:anchor="_Toc24907515" w:history="1">
        <w:r w:rsidR="00387E5E" w:rsidRPr="006D036B">
          <w:rPr>
            <w:rStyle w:val="Hipervnculo"/>
            <w:rFonts w:ascii="Arial" w:hAnsi="Arial" w:cs="Arial"/>
            <w:kern w:val="32"/>
            <w:lang w:val="en-US"/>
          </w:rPr>
          <w:t>4.2.1.</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SUBMISSION OF PROPOSALS IN SECOP II</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_Toc24907515 \h </w:instrText>
        </w:r>
        <w:r w:rsidR="00387E5E" w:rsidRPr="006D036B">
          <w:rPr>
            <w:webHidden/>
            <w:lang w:val="en-US"/>
          </w:rPr>
        </w:r>
        <w:r w:rsidR="00387E5E" w:rsidRPr="006D036B">
          <w:rPr>
            <w:webHidden/>
            <w:lang w:val="en-US"/>
          </w:rPr>
          <w:fldChar w:fldCharType="separate"/>
        </w:r>
        <w:r w:rsidR="00387E5E" w:rsidRPr="006D036B">
          <w:rPr>
            <w:webHidden/>
            <w:lang w:val="en-US"/>
          </w:rPr>
          <w:t>34</w:t>
        </w:r>
        <w:r w:rsidR="00387E5E" w:rsidRPr="006D036B">
          <w:rPr>
            <w:webHidden/>
            <w:lang w:val="en-US"/>
          </w:rPr>
          <w:fldChar w:fldCharType="end"/>
        </w:r>
      </w:hyperlink>
    </w:p>
    <w:p w14:paraId="706D8CB6" w14:textId="77777777" w:rsidR="00387E5E" w:rsidRPr="006D036B" w:rsidRDefault="00680319">
      <w:pPr>
        <w:pStyle w:val="TDC1"/>
        <w:tabs>
          <w:tab w:val="left" w:pos="960"/>
          <w:tab w:val="right" w:leader="dot" w:pos="8830"/>
        </w:tabs>
        <w:rPr>
          <w:rFonts w:eastAsiaTheme="minorEastAsia" w:cstheme="minorBidi"/>
          <w:b w:val="0"/>
          <w:bCs w:val="0"/>
          <w:caps w:val="0"/>
          <w:sz w:val="22"/>
          <w:szCs w:val="22"/>
          <w:lang w:val="en-US" w:eastAsia="es-CO"/>
        </w:rPr>
      </w:pPr>
      <w:hyperlink w:anchor="_Toc24907516" w:history="1">
        <w:r w:rsidR="00387E5E" w:rsidRPr="006D036B">
          <w:rPr>
            <w:rStyle w:val="Hipervnculo"/>
            <w:rFonts w:ascii="Arial" w:hAnsi="Arial" w:cs="Arial"/>
            <w:kern w:val="32"/>
            <w:lang w:val="en-US"/>
          </w:rPr>
          <w:t>4.2.2.</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SUBMISSION OF THE FINANCIAL PROPOSAL</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_Toc24907516 \h </w:instrText>
        </w:r>
        <w:r w:rsidR="00387E5E" w:rsidRPr="006D036B">
          <w:rPr>
            <w:webHidden/>
            <w:lang w:val="en-US"/>
          </w:rPr>
        </w:r>
        <w:r w:rsidR="00387E5E" w:rsidRPr="006D036B">
          <w:rPr>
            <w:webHidden/>
            <w:lang w:val="en-US"/>
          </w:rPr>
          <w:fldChar w:fldCharType="separate"/>
        </w:r>
        <w:r w:rsidR="00387E5E" w:rsidRPr="006D036B">
          <w:rPr>
            <w:webHidden/>
            <w:lang w:val="en-US"/>
          </w:rPr>
          <w:t>36</w:t>
        </w:r>
        <w:r w:rsidR="00387E5E" w:rsidRPr="006D036B">
          <w:rPr>
            <w:webHidden/>
            <w:lang w:val="en-US"/>
          </w:rPr>
          <w:fldChar w:fldCharType="end"/>
        </w:r>
      </w:hyperlink>
    </w:p>
    <w:p w14:paraId="35BC2877"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17" w:history="1">
        <w:r w:rsidR="00387E5E" w:rsidRPr="006D036B">
          <w:rPr>
            <w:rStyle w:val="Hipervnculo"/>
            <w:rFonts w:ascii="Arial Narrow" w:hAnsi="Arial Narrow" w:cs="Arial"/>
            <w:lang w:val="en-US"/>
          </w:rPr>
          <w:t>4.3</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CLOSURE OF THE SELECTION PROCESS AND OPENING OF PROPOSALS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_Toc24907517 \h </w:instrText>
        </w:r>
        <w:r w:rsidR="00387E5E" w:rsidRPr="006D036B">
          <w:rPr>
            <w:webHidden/>
            <w:lang w:val="en-US"/>
          </w:rPr>
        </w:r>
        <w:r w:rsidR="00387E5E" w:rsidRPr="006D036B">
          <w:rPr>
            <w:webHidden/>
            <w:lang w:val="en-US"/>
          </w:rPr>
          <w:fldChar w:fldCharType="separate"/>
        </w:r>
        <w:r w:rsidR="00387E5E" w:rsidRPr="006D036B">
          <w:rPr>
            <w:webHidden/>
            <w:lang w:val="en-US"/>
          </w:rPr>
          <w:t>36</w:t>
        </w:r>
        <w:r w:rsidR="00387E5E" w:rsidRPr="006D036B">
          <w:rPr>
            <w:webHidden/>
            <w:lang w:val="en-US"/>
          </w:rPr>
          <w:fldChar w:fldCharType="end"/>
        </w:r>
      </w:hyperlink>
    </w:p>
    <w:p w14:paraId="0E692AEF"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18" w:history="1">
        <w:r w:rsidR="00387E5E" w:rsidRPr="006D036B">
          <w:rPr>
            <w:rStyle w:val="Hipervnculo"/>
            <w:rFonts w:ascii="Arial Narrow" w:hAnsi="Arial Narrow" w:cs="Arial"/>
            <w:lang w:val="en-US"/>
          </w:rPr>
          <w:t>4.4</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PARTIAL PROPOSALS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_Toc24907518 \h </w:instrText>
        </w:r>
        <w:r w:rsidR="00387E5E" w:rsidRPr="006D036B">
          <w:rPr>
            <w:webHidden/>
            <w:lang w:val="en-US"/>
          </w:rPr>
        </w:r>
        <w:r w:rsidR="00387E5E" w:rsidRPr="006D036B">
          <w:rPr>
            <w:webHidden/>
            <w:lang w:val="en-US"/>
          </w:rPr>
          <w:fldChar w:fldCharType="separate"/>
        </w:r>
        <w:r w:rsidR="00387E5E" w:rsidRPr="006D036B">
          <w:rPr>
            <w:webHidden/>
            <w:lang w:val="en-US"/>
          </w:rPr>
          <w:t>36</w:t>
        </w:r>
        <w:r w:rsidR="00387E5E" w:rsidRPr="006D036B">
          <w:rPr>
            <w:webHidden/>
            <w:lang w:val="en-US"/>
          </w:rPr>
          <w:fldChar w:fldCharType="end"/>
        </w:r>
      </w:hyperlink>
    </w:p>
    <w:p w14:paraId="73A0D429" w14:textId="77777777" w:rsidR="00387E5E" w:rsidRPr="006D036B" w:rsidRDefault="00680319">
      <w:pPr>
        <w:pStyle w:val="TDC1"/>
        <w:tabs>
          <w:tab w:val="left" w:pos="1440"/>
          <w:tab w:val="right" w:leader="dot" w:pos="8830"/>
        </w:tabs>
        <w:rPr>
          <w:rFonts w:eastAsiaTheme="minorEastAsia" w:cstheme="minorBidi"/>
          <w:b w:val="0"/>
          <w:bCs w:val="0"/>
          <w:caps w:val="0"/>
          <w:sz w:val="22"/>
          <w:szCs w:val="22"/>
          <w:lang w:val="en-US" w:eastAsia="es-CO"/>
        </w:rPr>
      </w:pPr>
      <w:hyperlink w:anchor="_Toc24907519" w:history="1">
        <w:r w:rsidR="00387E5E" w:rsidRPr="006D036B">
          <w:rPr>
            <w:rStyle w:val="Hipervnculo"/>
            <w:rFonts w:ascii="Arial Narrow" w:hAnsi="Arial Narrow" w:cs="Arial"/>
            <w:kern w:val="32"/>
            <w:lang w:val="en-US"/>
          </w:rPr>
          <w:t>CAPÍTULO 5.</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QUALIFYING REQUIREMENTS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_Toc24907519 \h </w:instrText>
        </w:r>
        <w:r w:rsidR="00387E5E" w:rsidRPr="006D036B">
          <w:rPr>
            <w:webHidden/>
            <w:lang w:val="en-US"/>
          </w:rPr>
        </w:r>
        <w:r w:rsidR="00387E5E" w:rsidRPr="006D036B">
          <w:rPr>
            <w:webHidden/>
            <w:lang w:val="en-US"/>
          </w:rPr>
          <w:fldChar w:fldCharType="separate"/>
        </w:r>
        <w:r w:rsidR="00387E5E" w:rsidRPr="006D036B">
          <w:rPr>
            <w:webHidden/>
            <w:lang w:val="en-US"/>
          </w:rPr>
          <w:t>37</w:t>
        </w:r>
        <w:r w:rsidR="00387E5E" w:rsidRPr="006D036B">
          <w:rPr>
            <w:webHidden/>
            <w:lang w:val="en-US"/>
          </w:rPr>
          <w:fldChar w:fldCharType="end"/>
        </w:r>
      </w:hyperlink>
    </w:p>
    <w:p w14:paraId="7BF811B7"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20" w:history="1">
        <w:r w:rsidR="00387E5E" w:rsidRPr="006D036B">
          <w:rPr>
            <w:rStyle w:val="Hipervnculo"/>
            <w:rFonts w:ascii="Arial Narrow" w:hAnsi="Arial Narrow" w:cs="Arial"/>
            <w:lang w:val="en-US"/>
          </w:rPr>
          <w:t>5.1</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LEGAL CAPACITY, existence and legal representation</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_Toc24907520 \h </w:instrText>
        </w:r>
        <w:r w:rsidR="00387E5E" w:rsidRPr="006D036B">
          <w:rPr>
            <w:webHidden/>
            <w:lang w:val="en-US"/>
          </w:rPr>
        </w:r>
        <w:r w:rsidR="00387E5E" w:rsidRPr="006D036B">
          <w:rPr>
            <w:webHidden/>
            <w:lang w:val="en-US"/>
          </w:rPr>
          <w:fldChar w:fldCharType="separate"/>
        </w:r>
        <w:r w:rsidR="00387E5E" w:rsidRPr="006D036B">
          <w:rPr>
            <w:webHidden/>
            <w:lang w:val="en-US"/>
          </w:rPr>
          <w:t>37</w:t>
        </w:r>
        <w:r w:rsidR="00387E5E" w:rsidRPr="006D036B">
          <w:rPr>
            <w:webHidden/>
            <w:lang w:val="en-US"/>
          </w:rPr>
          <w:fldChar w:fldCharType="end"/>
        </w:r>
      </w:hyperlink>
    </w:p>
    <w:p w14:paraId="76CC9E2D"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521" w:history="1">
        <w:r w:rsidR="00387E5E" w:rsidRPr="006D036B">
          <w:rPr>
            <w:rStyle w:val="Hipervnculo"/>
            <w:rFonts w:ascii="Arial Narrow" w:hAnsi="Arial Narrow" w:cs="Arial"/>
            <w:kern w:val="32"/>
            <w:lang w:val="en-US"/>
          </w:rPr>
          <w:t>5.1.1.</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Natural Persons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_Toc24907521 \h </w:instrText>
        </w:r>
        <w:r w:rsidR="00387E5E" w:rsidRPr="006D036B">
          <w:rPr>
            <w:webHidden/>
            <w:lang w:val="en-US"/>
          </w:rPr>
        </w:r>
        <w:r w:rsidR="00387E5E" w:rsidRPr="006D036B">
          <w:rPr>
            <w:webHidden/>
            <w:lang w:val="en-US"/>
          </w:rPr>
          <w:fldChar w:fldCharType="separate"/>
        </w:r>
        <w:r w:rsidR="00387E5E" w:rsidRPr="006D036B">
          <w:rPr>
            <w:webHidden/>
            <w:lang w:val="en-US"/>
          </w:rPr>
          <w:t>38</w:t>
        </w:r>
        <w:r w:rsidR="00387E5E" w:rsidRPr="006D036B">
          <w:rPr>
            <w:webHidden/>
            <w:lang w:val="en-US"/>
          </w:rPr>
          <w:fldChar w:fldCharType="end"/>
        </w:r>
      </w:hyperlink>
    </w:p>
    <w:p w14:paraId="22DD1890"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522" w:history="1">
        <w:r w:rsidR="00387E5E" w:rsidRPr="006D036B">
          <w:rPr>
            <w:rStyle w:val="Hipervnculo"/>
            <w:rFonts w:ascii="Arial Narrow" w:hAnsi="Arial Narrow" w:cs="Arial"/>
            <w:kern w:val="32"/>
            <w:lang w:val="en-US"/>
          </w:rPr>
          <w:t>5.1.2.</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Legal Persons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_Toc24907522 \h </w:instrText>
        </w:r>
        <w:r w:rsidR="00387E5E" w:rsidRPr="006D036B">
          <w:rPr>
            <w:webHidden/>
            <w:lang w:val="en-US"/>
          </w:rPr>
        </w:r>
        <w:r w:rsidR="00387E5E" w:rsidRPr="006D036B">
          <w:rPr>
            <w:webHidden/>
            <w:lang w:val="en-US"/>
          </w:rPr>
          <w:fldChar w:fldCharType="separate"/>
        </w:r>
        <w:r w:rsidR="00387E5E" w:rsidRPr="006D036B">
          <w:rPr>
            <w:webHidden/>
            <w:lang w:val="en-US"/>
          </w:rPr>
          <w:t>38</w:t>
        </w:r>
        <w:r w:rsidR="00387E5E" w:rsidRPr="006D036B">
          <w:rPr>
            <w:webHidden/>
            <w:lang w:val="en-US"/>
          </w:rPr>
          <w:fldChar w:fldCharType="end"/>
        </w:r>
      </w:hyperlink>
    </w:p>
    <w:p w14:paraId="17041BAA" w14:textId="77777777" w:rsidR="00387E5E" w:rsidRPr="006D036B" w:rsidRDefault="00680319">
      <w:pPr>
        <w:pStyle w:val="TDC1"/>
        <w:tabs>
          <w:tab w:val="left" w:pos="960"/>
          <w:tab w:val="right" w:leader="dot" w:pos="8830"/>
        </w:tabs>
        <w:rPr>
          <w:rFonts w:eastAsiaTheme="minorEastAsia" w:cstheme="minorBidi"/>
          <w:b w:val="0"/>
          <w:bCs w:val="0"/>
          <w:caps w:val="0"/>
          <w:sz w:val="22"/>
          <w:szCs w:val="22"/>
          <w:lang w:val="en-US" w:eastAsia="es-CO"/>
        </w:rPr>
      </w:pPr>
      <w:hyperlink w:anchor="_Toc24907523" w:history="1">
        <w:r w:rsidR="00387E5E" w:rsidRPr="006D036B">
          <w:rPr>
            <w:rStyle w:val="Hipervnculo"/>
            <w:rFonts w:ascii="Arial Narrow" w:hAnsi="Arial Narrow" w:cs="Arial"/>
            <w:kern w:val="32"/>
            <w:lang w:val="en-US"/>
          </w:rPr>
          <w:t>5.1.2.1.</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Existence and legal representation of legal persons of Colombian nationality or foreign with a branch in Colombia</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_Toc24907523 \h </w:instrText>
        </w:r>
        <w:r w:rsidR="00387E5E" w:rsidRPr="006D036B">
          <w:rPr>
            <w:webHidden/>
            <w:lang w:val="en-US"/>
          </w:rPr>
        </w:r>
        <w:r w:rsidR="00387E5E" w:rsidRPr="006D036B">
          <w:rPr>
            <w:webHidden/>
            <w:lang w:val="en-US"/>
          </w:rPr>
          <w:fldChar w:fldCharType="separate"/>
        </w:r>
        <w:r w:rsidR="00387E5E" w:rsidRPr="006D036B">
          <w:rPr>
            <w:webHidden/>
            <w:lang w:val="en-US"/>
          </w:rPr>
          <w:t>38</w:t>
        </w:r>
        <w:r w:rsidR="00387E5E" w:rsidRPr="006D036B">
          <w:rPr>
            <w:webHidden/>
            <w:lang w:val="en-US"/>
          </w:rPr>
          <w:fldChar w:fldCharType="end"/>
        </w:r>
      </w:hyperlink>
    </w:p>
    <w:p w14:paraId="13A609F3" w14:textId="77777777" w:rsidR="00387E5E" w:rsidRPr="006D036B" w:rsidRDefault="00680319">
      <w:pPr>
        <w:pStyle w:val="TDC1"/>
        <w:tabs>
          <w:tab w:val="left" w:pos="960"/>
          <w:tab w:val="right" w:leader="dot" w:pos="8830"/>
        </w:tabs>
        <w:rPr>
          <w:rFonts w:eastAsiaTheme="minorEastAsia" w:cstheme="minorBidi"/>
          <w:b w:val="0"/>
          <w:bCs w:val="0"/>
          <w:caps w:val="0"/>
          <w:sz w:val="22"/>
          <w:szCs w:val="22"/>
          <w:lang w:val="en-US" w:eastAsia="es-CO"/>
        </w:rPr>
      </w:pPr>
      <w:hyperlink w:anchor="_Toc24907524" w:history="1">
        <w:r w:rsidR="00387E5E" w:rsidRPr="006D036B">
          <w:rPr>
            <w:rStyle w:val="Hipervnculo"/>
            <w:rFonts w:ascii="Arial Narrow" w:hAnsi="Arial Narrow" w:cs="Arial"/>
            <w:lang w:val="en-US"/>
          </w:rPr>
          <w:t>5.1.2.2.</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Existence and legal representation of foreign legal persons without a branch or domicile in Colombia</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_Toc24907524 \h </w:instrText>
        </w:r>
        <w:r w:rsidR="00387E5E" w:rsidRPr="006D036B">
          <w:rPr>
            <w:webHidden/>
            <w:lang w:val="en-US"/>
          </w:rPr>
        </w:r>
        <w:r w:rsidR="00387E5E" w:rsidRPr="006D036B">
          <w:rPr>
            <w:webHidden/>
            <w:lang w:val="en-US"/>
          </w:rPr>
          <w:fldChar w:fldCharType="separate"/>
        </w:r>
        <w:r w:rsidR="00387E5E" w:rsidRPr="006D036B">
          <w:rPr>
            <w:webHidden/>
            <w:lang w:val="en-US"/>
          </w:rPr>
          <w:t>39</w:t>
        </w:r>
        <w:r w:rsidR="00387E5E" w:rsidRPr="006D036B">
          <w:rPr>
            <w:webHidden/>
            <w:lang w:val="en-US"/>
          </w:rPr>
          <w:fldChar w:fldCharType="end"/>
        </w:r>
      </w:hyperlink>
    </w:p>
    <w:p w14:paraId="63D863CD"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525" w:history="1">
        <w:r w:rsidR="00387E5E" w:rsidRPr="006D036B">
          <w:rPr>
            <w:rStyle w:val="Hipervnculo"/>
            <w:rFonts w:ascii="Arial Narrow" w:hAnsi="Arial Narrow" w:cs="Arial"/>
            <w:kern w:val="32"/>
            <w:lang w:val="en-US"/>
          </w:rPr>
          <w:t>5.1.3.</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Plural Bidders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_Toc24907525 \h </w:instrText>
        </w:r>
        <w:r w:rsidR="00387E5E" w:rsidRPr="006D036B">
          <w:rPr>
            <w:webHidden/>
            <w:lang w:val="en-US"/>
          </w:rPr>
        </w:r>
        <w:r w:rsidR="00387E5E" w:rsidRPr="006D036B">
          <w:rPr>
            <w:webHidden/>
            <w:lang w:val="en-US"/>
          </w:rPr>
          <w:fldChar w:fldCharType="separate"/>
        </w:r>
        <w:r w:rsidR="00387E5E" w:rsidRPr="006D036B">
          <w:rPr>
            <w:webHidden/>
            <w:lang w:val="en-US"/>
          </w:rPr>
          <w:t>41</w:t>
        </w:r>
        <w:r w:rsidR="00387E5E" w:rsidRPr="006D036B">
          <w:rPr>
            <w:webHidden/>
            <w:lang w:val="en-US"/>
          </w:rPr>
          <w:fldChar w:fldCharType="end"/>
        </w:r>
      </w:hyperlink>
    </w:p>
    <w:p w14:paraId="7F7995F9" w14:textId="77777777" w:rsidR="00387E5E" w:rsidRPr="006D036B" w:rsidRDefault="00680319">
      <w:pPr>
        <w:pStyle w:val="TDC1"/>
        <w:tabs>
          <w:tab w:val="left" w:pos="960"/>
          <w:tab w:val="right" w:leader="dot" w:pos="8830"/>
        </w:tabs>
        <w:rPr>
          <w:rFonts w:eastAsiaTheme="minorEastAsia" w:cstheme="minorBidi"/>
          <w:b w:val="0"/>
          <w:bCs w:val="0"/>
          <w:caps w:val="0"/>
          <w:sz w:val="22"/>
          <w:szCs w:val="22"/>
          <w:lang w:val="en-US" w:eastAsia="es-CO"/>
        </w:rPr>
      </w:pPr>
      <w:hyperlink w:anchor="_Toc24907526" w:history="1">
        <w:r w:rsidR="00387E5E" w:rsidRPr="006D036B">
          <w:rPr>
            <w:rStyle w:val="Hipervnculo"/>
            <w:rFonts w:ascii="Arial Narrow" w:hAnsi="Arial Narrow" w:cs="Arial"/>
            <w:lang w:val="en-US"/>
          </w:rPr>
          <w:t>5.1.3.1.</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Existence and legal representation of the members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_Toc24907526 \h </w:instrText>
        </w:r>
        <w:r w:rsidR="00387E5E" w:rsidRPr="006D036B">
          <w:rPr>
            <w:webHidden/>
            <w:lang w:val="en-US"/>
          </w:rPr>
        </w:r>
        <w:r w:rsidR="00387E5E" w:rsidRPr="006D036B">
          <w:rPr>
            <w:webHidden/>
            <w:lang w:val="en-US"/>
          </w:rPr>
          <w:fldChar w:fldCharType="separate"/>
        </w:r>
        <w:r w:rsidR="00387E5E" w:rsidRPr="006D036B">
          <w:rPr>
            <w:webHidden/>
            <w:lang w:val="en-US"/>
          </w:rPr>
          <w:t>41</w:t>
        </w:r>
        <w:r w:rsidR="00387E5E" w:rsidRPr="006D036B">
          <w:rPr>
            <w:webHidden/>
            <w:lang w:val="en-US"/>
          </w:rPr>
          <w:fldChar w:fldCharType="end"/>
        </w:r>
      </w:hyperlink>
    </w:p>
    <w:p w14:paraId="767B5DE0" w14:textId="77777777" w:rsidR="00387E5E" w:rsidRPr="006D036B" w:rsidRDefault="00680319">
      <w:pPr>
        <w:pStyle w:val="TDC1"/>
        <w:tabs>
          <w:tab w:val="left" w:pos="960"/>
          <w:tab w:val="right" w:leader="dot" w:pos="8830"/>
        </w:tabs>
        <w:rPr>
          <w:rFonts w:eastAsiaTheme="minorEastAsia" w:cstheme="minorBidi"/>
          <w:b w:val="0"/>
          <w:bCs w:val="0"/>
          <w:caps w:val="0"/>
          <w:sz w:val="22"/>
          <w:szCs w:val="22"/>
          <w:lang w:val="en-US" w:eastAsia="es-CO"/>
        </w:rPr>
      </w:pPr>
      <w:hyperlink w:anchor="_Toc24907527" w:history="1">
        <w:r w:rsidR="00387E5E" w:rsidRPr="006D036B">
          <w:rPr>
            <w:rStyle w:val="Hipervnculo"/>
            <w:rFonts w:ascii="Arial Narrow" w:hAnsi="Arial Narrow" w:cs="Arial"/>
            <w:lang w:val="en-US"/>
          </w:rPr>
          <w:t>5.1.3.2.</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Contract of Consortium or Temporary Union</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_Toc24907527 \h </w:instrText>
        </w:r>
        <w:r w:rsidR="00387E5E" w:rsidRPr="006D036B">
          <w:rPr>
            <w:webHidden/>
            <w:lang w:val="en-US"/>
          </w:rPr>
        </w:r>
        <w:r w:rsidR="00387E5E" w:rsidRPr="006D036B">
          <w:rPr>
            <w:webHidden/>
            <w:lang w:val="en-US"/>
          </w:rPr>
          <w:fldChar w:fldCharType="separate"/>
        </w:r>
        <w:r w:rsidR="00387E5E" w:rsidRPr="006D036B">
          <w:rPr>
            <w:webHidden/>
            <w:lang w:val="en-US"/>
          </w:rPr>
          <w:t>41</w:t>
        </w:r>
        <w:r w:rsidR="00387E5E" w:rsidRPr="006D036B">
          <w:rPr>
            <w:webHidden/>
            <w:lang w:val="en-US"/>
          </w:rPr>
          <w:fldChar w:fldCharType="end"/>
        </w:r>
      </w:hyperlink>
    </w:p>
    <w:p w14:paraId="75CD5448" w14:textId="77777777" w:rsidR="00387E5E" w:rsidRPr="006D036B" w:rsidRDefault="00680319">
      <w:pPr>
        <w:pStyle w:val="TDC1"/>
        <w:tabs>
          <w:tab w:val="left" w:pos="960"/>
          <w:tab w:val="right" w:leader="dot" w:pos="8830"/>
        </w:tabs>
        <w:rPr>
          <w:rFonts w:eastAsiaTheme="minorEastAsia" w:cstheme="minorBidi"/>
          <w:b w:val="0"/>
          <w:bCs w:val="0"/>
          <w:caps w:val="0"/>
          <w:sz w:val="22"/>
          <w:szCs w:val="22"/>
          <w:lang w:val="en-US" w:eastAsia="es-CO"/>
        </w:rPr>
      </w:pPr>
      <w:hyperlink w:anchor="_Toc24907528" w:history="1">
        <w:r w:rsidR="00387E5E" w:rsidRPr="006D036B">
          <w:rPr>
            <w:rStyle w:val="Hipervnculo"/>
            <w:rFonts w:ascii="Arial Narrow" w:hAnsi="Arial Narrow" w:cs="Arial"/>
            <w:lang w:val="en-US"/>
          </w:rPr>
          <w:t>5.1.3.3.</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Common Representative</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_Toc24907528 \h </w:instrText>
        </w:r>
        <w:r w:rsidR="00387E5E" w:rsidRPr="006D036B">
          <w:rPr>
            <w:webHidden/>
            <w:lang w:val="en-US"/>
          </w:rPr>
        </w:r>
        <w:r w:rsidR="00387E5E" w:rsidRPr="006D036B">
          <w:rPr>
            <w:webHidden/>
            <w:lang w:val="en-US"/>
          </w:rPr>
          <w:fldChar w:fldCharType="separate"/>
        </w:r>
        <w:r w:rsidR="00387E5E" w:rsidRPr="006D036B">
          <w:rPr>
            <w:webHidden/>
            <w:lang w:val="en-US"/>
          </w:rPr>
          <w:t>41</w:t>
        </w:r>
        <w:r w:rsidR="00387E5E" w:rsidRPr="006D036B">
          <w:rPr>
            <w:webHidden/>
            <w:lang w:val="en-US"/>
          </w:rPr>
          <w:fldChar w:fldCharType="end"/>
        </w:r>
      </w:hyperlink>
    </w:p>
    <w:p w14:paraId="61273C60" w14:textId="77777777" w:rsidR="00387E5E" w:rsidRPr="006D036B" w:rsidRDefault="00680319">
      <w:pPr>
        <w:pStyle w:val="TDC1"/>
        <w:tabs>
          <w:tab w:val="left" w:pos="960"/>
          <w:tab w:val="right" w:leader="dot" w:pos="8830"/>
        </w:tabs>
        <w:rPr>
          <w:rFonts w:eastAsiaTheme="minorEastAsia" w:cstheme="minorBidi"/>
          <w:b w:val="0"/>
          <w:bCs w:val="0"/>
          <w:caps w:val="0"/>
          <w:sz w:val="22"/>
          <w:szCs w:val="22"/>
          <w:lang w:val="en-US" w:eastAsia="es-CO"/>
        </w:rPr>
      </w:pPr>
      <w:hyperlink w:anchor="_Toc24907529" w:history="1">
        <w:r w:rsidR="00387E5E" w:rsidRPr="006D036B">
          <w:rPr>
            <w:rStyle w:val="Hipervnculo"/>
            <w:rFonts w:ascii="Arial Narrow" w:hAnsi="Arial Narrow" w:cs="Arial"/>
            <w:lang w:val="en-US"/>
          </w:rPr>
          <w:t>5.1.3.4.</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Duration of Consortium or Temporary Union</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_Toc24907529 \h </w:instrText>
        </w:r>
        <w:r w:rsidR="00387E5E" w:rsidRPr="006D036B">
          <w:rPr>
            <w:webHidden/>
            <w:lang w:val="en-US"/>
          </w:rPr>
        </w:r>
        <w:r w:rsidR="00387E5E" w:rsidRPr="006D036B">
          <w:rPr>
            <w:webHidden/>
            <w:lang w:val="en-US"/>
          </w:rPr>
          <w:fldChar w:fldCharType="separate"/>
        </w:r>
        <w:r w:rsidR="00387E5E" w:rsidRPr="006D036B">
          <w:rPr>
            <w:webHidden/>
            <w:lang w:val="en-US"/>
          </w:rPr>
          <w:t>42</w:t>
        </w:r>
        <w:r w:rsidR="00387E5E" w:rsidRPr="006D036B">
          <w:rPr>
            <w:webHidden/>
            <w:lang w:val="en-US"/>
          </w:rPr>
          <w:fldChar w:fldCharType="end"/>
        </w:r>
      </w:hyperlink>
    </w:p>
    <w:p w14:paraId="39441035" w14:textId="77777777" w:rsidR="00387E5E" w:rsidRPr="006D036B" w:rsidRDefault="00680319">
      <w:pPr>
        <w:pStyle w:val="TDC1"/>
        <w:tabs>
          <w:tab w:val="left" w:pos="960"/>
          <w:tab w:val="right" w:leader="dot" w:pos="8830"/>
        </w:tabs>
        <w:rPr>
          <w:rFonts w:eastAsiaTheme="minorEastAsia" w:cstheme="minorBidi"/>
          <w:b w:val="0"/>
          <w:bCs w:val="0"/>
          <w:caps w:val="0"/>
          <w:sz w:val="22"/>
          <w:szCs w:val="22"/>
          <w:lang w:val="en-US" w:eastAsia="es-CO"/>
        </w:rPr>
      </w:pPr>
      <w:hyperlink w:anchor="_Toc24907530" w:history="1">
        <w:r w:rsidR="00387E5E" w:rsidRPr="006D036B">
          <w:rPr>
            <w:rStyle w:val="Hipervnculo"/>
            <w:rFonts w:ascii="Arial Narrow" w:hAnsi="Arial Narrow" w:cs="Arial"/>
            <w:lang w:val="en-US"/>
          </w:rPr>
          <w:t>5.1.3.5.</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Permanence of the members of the Consortium or Temporary Union</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_Toc24907530 \h </w:instrText>
        </w:r>
        <w:r w:rsidR="00387E5E" w:rsidRPr="006D036B">
          <w:rPr>
            <w:webHidden/>
            <w:lang w:val="en-US"/>
          </w:rPr>
        </w:r>
        <w:r w:rsidR="00387E5E" w:rsidRPr="006D036B">
          <w:rPr>
            <w:webHidden/>
            <w:lang w:val="en-US"/>
          </w:rPr>
          <w:fldChar w:fldCharType="separate"/>
        </w:r>
        <w:r w:rsidR="00387E5E" w:rsidRPr="006D036B">
          <w:rPr>
            <w:webHidden/>
            <w:lang w:val="en-US"/>
          </w:rPr>
          <w:t>42</w:t>
        </w:r>
        <w:r w:rsidR="00387E5E" w:rsidRPr="006D036B">
          <w:rPr>
            <w:webHidden/>
            <w:lang w:val="en-US"/>
          </w:rPr>
          <w:fldChar w:fldCharType="end"/>
        </w:r>
      </w:hyperlink>
    </w:p>
    <w:p w14:paraId="032E9939" w14:textId="77777777" w:rsidR="00387E5E" w:rsidRPr="006D036B" w:rsidRDefault="00680319">
      <w:pPr>
        <w:pStyle w:val="TDC1"/>
        <w:tabs>
          <w:tab w:val="left" w:pos="960"/>
          <w:tab w:val="right" w:leader="dot" w:pos="8830"/>
        </w:tabs>
        <w:rPr>
          <w:rFonts w:eastAsiaTheme="minorEastAsia" w:cstheme="minorBidi"/>
          <w:b w:val="0"/>
          <w:bCs w:val="0"/>
          <w:caps w:val="0"/>
          <w:sz w:val="22"/>
          <w:szCs w:val="22"/>
          <w:lang w:val="en-US" w:eastAsia="es-CO"/>
        </w:rPr>
      </w:pPr>
      <w:hyperlink w:anchor="_Toc24907531" w:history="1">
        <w:r w:rsidR="00387E5E" w:rsidRPr="006D036B">
          <w:rPr>
            <w:rStyle w:val="Hipervnculo"/>
            <w:rFonts w:ascii="Arial Narrow" w:hAnsi="Arial Narrow" w:cs="Arial"/>
            <w:lang w:val="en-US"/>
          </w:rPr>
          <w:t>5.1.3.6.</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Registration in SECOP II</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_Toc24907531 \h </w:instrText>
        </w:r>
        <w:r w:rsidR="00387E5E" w:rsidRPr="006D036B">
          <w:rPr>
            <w:webHidden/>
            <w:lang w:val="en-US"/>
          </w:rPr>
        </w:r>
        <w:r w:rsidR="00387E5E" w:rsidRPr="006D036B">
          <w:rPr>
            <w:webHidden/>
            <w:lang w:val="en-US"/>
          </w:rPr>
          <w:fldChar w:fldCharType="separate"/>
        </w:r>
        <w:r w:rsidR="00387E5E" w:rsidRPr="006D036B">
          <w:rPr>
            <w:webHidden/>
            <w:lang w:val="en-US"/>
          </w:rPr>
          <w:t>42</w:t>
        </w:r>
        <w:r w:rsidR="00387E5E" w:rsidRPr="006D036B">
          <w:rPr>
            <w:webHidden/>
            <w:lang w:val="en-US"/>
          </w:rPr>
          <w:fldChar w:fldCharType="end"/>
        </w:r>
      </w:hyperlink>
    </w:p>
    <w:p w14:paraId="2DB8DCA0"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32" w:history="1">
        <w:r w:rsidR="00387E5E" w:rsidRPr="006D036B">
          <w:rPr>
            <w:rStyle w:val="Hipervnculo"/>
            <w:rFonts w:ascii="Arial Narrow" w:hAnsi="Arial Narrow" w:cs="Arial"/>
            <w:lang w:val="en-US"/>
          </w:rPr>
          <w:t>5.2</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Financial Capacity</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_Toc24907532 \h </w:instrText>
        </w:r>
        <w:r w:rsidR="00387E5E" w:rsidRPr="006D036B">
          <w:rPr>
            <w:webHidden/>
            <w:lang w:val="en-US"/>
          </w:rPr>
        </w:r>
        <w:r w:rsidR="00387E5E" w:rsidRPr="006D036B">
          <w:rPr>
            <w:webHidden/>
            <w:lang w:val="en-US"/>
          </w:rPr>
          <w:fldChar w:fldCharType="separate"/>
        </w:r>
        <w:r w:rsidR="00387E5E" w:rsidRPr="006D036B">
          <w:rPr>
            <w:webHidden/>
            <w:lang w:val="en-US"/>
          </w:rPr>
          <w:t>42</w:t>
        </w:r>
        <w:r w:rsidR="00387E5E" w:rsidRPr="006D036B">
          <w:rPr>
            <w:webHidden/>
            <w:lang w:val="en-US"/>
          </w:rPr>
          <w:fldChar w:fldCharType="end"/>
        </w:r>
      </w:hyperlink>
    </w:p>
    <w:p w14:paraId="27F4B375"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33" w:history="1">
        <w:r w:rsidR="00387E5E" w:rsidRPr="006D036B">
          <w:rPr>
            <w:rStyle w:val="Hipervnculo"/>
            <w:rFonts w:ascii="Arial Narrow" w:hAnsi="Arial Narrow"/>
            <w:lang w:val="en-US"/>
          </w:rPr>
          <w:t>5.2.1.</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Liquidity Ratio</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_Toc24907533 \h </w:instrText>
        </w:r>
        <w:r w:rsidR="00387E5E" w:rsidRPr="006D036B">
          <w:rPr>
            <w:webHidden/>
            <w:lang w:val="en-US"/>
          </w:rPr>
        </w:r>
        <w:r w:rsidR="00387E5E" w:rsidRPr="006D036B">
          <w:rPr>
            <w:webHidden/>
            <w:lang w:val="en-US"/>
          </w:rPr>
          <w:fldChar w:fldCharType="separate"/>
        </w:r>
        <w:r w:rsidR="00387E5E" w:rsidRPr="006D036B">
          <w:rPr>
            <w:webHidden/>
            <w:lang w:val="en-US"/>
          </w:rPr>
          <w:t>42</w:t>
        </w:r>
        <w:r w:rsidR="00387E5E" w:rsidRPr="006D036B">
          <w:rPr>
            <w:webHidden/>
            <w:lang w:val="en-US"/>
          </w:rPr>
          <w:fldChar w:fldCharType="end"/>
        </w:r>
      </w:hyperlink>
    </w:p>
    <w:p w14:paraId="71954500"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34" w:history="1">
        <w:r w:rsidR="00387E5E" w:rsidRPr="006D036B">
          <w:rPr>
            <w:rStyle w:val="Hipervnculo"/>
            <w:rFonts w:ascii="Arial Narrow" w:hAnsi="Arial Narrow" w:cs="Arial"/>
            <w:lang w:val="en-US"/>
          </w:rPr>
          <w:t>5.2.2.</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Level of Indebtedness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_Toc24907534 \h </w:instrText>
        </w:r>
        <w:r w:rsidR="00387E5E" w:rsidRPr="006D036B">
          <w:rPr>
            <w:webHidden/>
            <w:lang w:val="en-US"/>
          </w:rPr>
        </w:r>
        <w:r w:rsidR="00387E5E" w:rsidRPr="006D036B">
          <w:rPr>
            <w:webHidden/>
            <w:lang w:val="en-US"/>
          </w:rPr>
          <w:fldChar w:fldCharType="separate"/>
        </w:r>
        <w:r w:rsidR="00387E5E" w:rsidRPr="006D036B">
          <w:rPr>
            <w:webHidden/>
            <w:lang w:val="en-US"/>
          </w:rPr>
          <w:t>43</w:t>
        </w:r>
        <w:r w:rsidR="00387E5E" w:rsidRPr="006D036B">
          <w:rPr>
            <w:webHidden/>
            <w:lang w:val="en-US"/>
          </w:rPr>
          <w:fldChar w:fldCharType="end"/>
        </w:r>
      </w:hyperlink>
    </w:p>
    <w:p w14:paraId="0685055E"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35" w:history="1">
        <w:r w:rsidR="00387E5E" w:rsidRPr="006D036B">
          <w:rPr>
            <w:rStyle w:val="Hipervnculo"/>
            <w:rFonts w:ascii="Arial Narrow" w:hAnsi="Arial Narrow" w:cs="Arial"/>
            <w:lang w:val="en-US"/>
          </w:rPr>
          <w:t>5.2.3.</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Interest Coverage Ratio</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_Toc24907535 \h </w:instrText>
        </w:r>
        <w:r w:rsidR="00387E5E" w:rsidRPr="006D036B">
          <w:rPr>
            <w:webHidden/>
            <w:lang w:val="en-US"/>
          </w:rPr>
        </w:r>
        <w:r w:rsidR="00387E5E" w:rsidRPr="006D036B">
          <w:rPr>
            <w:webHidden/>
            <w:lang w:val="en-US"/>
          </w:rPr>
          <w:fldChar w:fldCharType="separate"/>
        </w:r>
        <w:r w:rsidR="00387E5E" w:rsidRPr="006D036B">
          <w:rPr>
            <w:webHidden/>
            <w:lang w:val="en-US"/>
          </w:rPr>
          <w:t>43</w:t>
        </w:r>
        <w:r w:rsidR="00387E5E" w:rsidRPr="006D036B">
          <w:rPr>
            <w:webHidden/>
            <w:lang w:val="en-US"/>
          </w:rPr>
          <w:fldChar w:fldCharType="end"/>
        </w:r>
      </w:hyperlink>
    </w:p>
    <w:p w14:paraId="382B9E12"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36" w:history="1">
        <w:r w:rsidR="00387E5E" w:rsidRPr="006D036B">
          <w:rPr>
            <w:rStyle w:val="Hipervnculo"/>
            <w:rFonts w:ascii="Arial Narrow" w:hAnsi="Arial Narrow" w:cs="Arial"/>
            <w:lang w:val="en-US"/>
          </w:rPr>
          <w:t>5.2.4.</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Working Capital</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_Toc24907536 \h </w:instrText>
        </w:r>
        <w:r w:rsidR="00387E5E" w:rsidRPr="006D036B">
          <w:rPr>
            <w:webHidden/>
            <w:lang w:val="en-US"/>
          </w:rPr>
        </w:r>
        <w:r w:rsidR="00387E5E" w:rsidRPr="006D036B">
          <w:rPr>
            <w:webHidden/>
            <w:lang w:val="en-US"/>
          </w:rPr>
          <w:fldChar w:fldCharType="separate"/>
        </w:r>
        <w:r w:rsidR="00387E5E" w:rsidRPr="006D036B">
          <w:rPr>
            <w:webHidden/>
            <w:lang w:val="en-US"/>
          </w:rPr>
          <w:t>43</w:t>
        </w:r>
        <w:r w:rsidR="00387E5E" w:rsidRPr="006D036B">
          <w:rPr>
            <w:webHidden/>
            <w:lang w:val="en-US"/>
          </w:rPr>
          <w:fldChar w:fldCharType="end"/>
        </w:r>
      </w:hyperlink>
    </w:p>
    <w:p w14:paraId="7C5BF7D8"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37" w:history="1">
        <w:r w:rsidR="00387E5E" w:rsidRPr="006D036B">
          <w:rPr>
            <w:rStyle w:val="Hipervnculo"/>
            <w:rFonts w:ascii="Arial Narrow" w:hAnsi="Arial Narrow" w:cs="Arial"/>
            <w:lang w:val="en-US"/>
          </w:rPr>
          <w:t>5.2.5.</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Equity</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_Toc24907537 \h </w:instrText>
        </w:r>
        <w:r w:rsidR="00387E5E" w:rsidRPr="006D036B">
          <w:rPr>
            <w:webHidden/>
            <w:lang w:val="en-US"/>
          </w:rPr>
        </w:r>
        <w:r w:rsidR="00387E5E" w:rsidRPr="006D036B">
          <w:rPr>
            <w:webHidden/>
            <w:lang w:val="en-US"/>
          </w:rPr>
          <w:fldChar w:fldCharType="separate"/>
        </w:r>
        <w:r w:rsidR="00387E5E" w:rsidRPr="006D036B">
          <w:rPr>
            <w:webHidden/>
            <w:lang w:val="en-US"/>
          </w:rPr>
          <w:t>43</w:t>
        </w:r>
        <w:r w:rsidR="00387E5E" w:rsidRPr="006D036B">
          <w:rPr>
            <w:webHidden/>
            <w:lang w:val="en-US"/>
          </w:rPr>
          <w:fldChar w:fldCharType="end"/>
        </w:r>
      </w:hyperlink>
    </w:p>
    <w:p w14:paraId="6F401B77"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38" w:history="1">
        <w:r w:rsidR="00387E5E" w:rsidRPr="006D036B">
          <w:rPr>
            <w:rStyle w:val="Hipervnculo"/>
            <w:rFonts w:ascii="Arial Narrow" w:hAnsi="Arial Narrow" w:cs="Arial"/>
            <w:lang w:val="en-US"/>
          </w:rPr>
          <w:t>5.2.6.</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Financial Capacity Accreditation</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_Toc24907538 \h </w:instrText>
        </w:r>
        <w:r w:rsidR="00387E5E" w:rsidRPr="006D036B">
          <w:rPr>
            <w:webHidden/>
            <w:lang w:val="en-US"/>
          </w:rPr>
        </w:r>
        <w:r w:rsidR="00387E5E" w:rsidRPr="006D036B">
          <w:rPr>
            <w:webHidden/>
            <w:lang w:val="en-US"/>
          </w:rPr>
          <w:fldChar w:fldCharType="separate"/>
        </w:r>
        <w:r w:rsidR="00387E5E" w:rsidRPr="006D036B">
          <w:rPr>
            <w:webHidden/>
            <w:lang w:val="en-US"/>
          </w:rPr>
          <w:t>43</w:t>
        </w:r>
        <w:r w:rsidR="00387E5E" w:rsidRPr="006D036B">
          <w:rPr>
            <w:webHidden/>
            <w:lang w:val="en-US"/>
          </w:rPr>
          <w:fldChar w:fldCharType="end"/>
        </w:r>
      </w:hyperlink>
    </w:p>
    <w:p w14:paraId="096AAA22"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39" w:history="1">
        <w:r w:rsidR="00387E5E" w:rsidRPr="006D036B">
          <w:rPr>
            <w:rStyle w:val="Hipervnculo"/>
            <w:rFonts w:ascii="Arial Narrow" w:hAnsi="Arial Narrow" w:cs="Arial"/>
            <w:lang w:val="en-US"/>
          </w:rPr>
          <w:t>5.2.7.</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Financial Capacity Accreditation by Plural Structures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_Toc24907539 \h </w:instrText>
        </w:r>
        <w:r w:rsidR="00387E5E" w:rsidRPr="006D036B">
          <w:rPr>
            <w:webHidden/>
            <w:lang w:val="en-US"/>
          </w:rPr>
        </w:r>
        <w:r w:rsidR="00387E5E" w:rsidRPr="006D036B">
          <w:rPr>
            <w:webHidden/>
            <w:lang w:val="en-US"/>
          </w:rPr>
          <w:fldChar w:fldCharType="separate"/>
        </w:r>
        <w:r w:rsidR="00387E5E" w:rsidRPr="006D036B">
          <w:rPr>
            <w:webHidden/>
            <w:lang w:val="en-US"/>
          </w:rPr>
          <w:t>44</w:t>
        </w:r>
        <w:r w:rsidR="00387E5E" w:rsidRPr="006D036B">
          <w:rPr>
            <w:webHidden/>
            <w:lang w:val="en-US"/>
          </w:rPr>
          <w:fldChar w:fldCharType="end"/>
        </w:r>
      </w:hyperlink>
    </w:p>
    <w:p w14:paraId="5C0D7E3E"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40" w:history="1">
        <w:r w:rsidR="00387E5E" w:rsidRPr="006D036B">
          <w:rPr>
            <w:rStyle w:val="Hipervnculo"/>
            <w:rFonts w:ascii="Arial Narrow" w:hAnsi="Arial Narrow" w:cs="Arial"/>
            <w:lang w:val="en-US"/>
          </w:rPr>
          <w:t>5.3</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ORGANIZATIONAL CAPABILITY</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_Toc24907540 \h </w:instrText>
        </w:r>
        <w:r w:rsidR="00387E5E" w:rsidRPr="006D036B">
          <w:rPr>
            <w:webHidden/>
            <w:lang w:val="en-US"/>
          </w:rPr>
        </w:r>
        <w:r w:rsidR="00387E5E" w:rsidRPr="006D036B">
          <w:rPr>
            <w:webHidden/>
            <w:lang w:val="en-US"/>
          </w:rPr>
          <w:fldChar w:fldCharType="separate"/>
        </w:r>
        <w:r w:rsidR="00387E5E" w:rsidRPr="006D036B">
          <w:rPr>
            <w:webHidden/>
            <w:lang w:val="en-US"/>
          </w:rPr>
          <w:t>45</w:t>
        </w:r>
        <w:r w:rsidR="00387E5E" w:rsidRPr="006D036B">
          <w:rPr>
            <w:webHidden/>
            <w:lang w:val="en-US"/>
          </w:rPr>
          <w:fldChar w:fldCharType="end"/>
        </w:r>
      </w:hyperlink>
    </w:p>
    <w:p w14:paraId="0CB0EA97"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41" w:history="1">
        <w:r w:rsidR="00387E5E" w:rsidRPr="006D036B">
          <w:rPr>
            <w:rStyle w:val="Hipervnculo"/>
            <w:rFonts w:ascii="Arial Narrow" w:hAnsi="Arial Narrow" w:cs="Arial"/>
            <w:lang w:val="en-US"/>
          </w:rPr>
          <w:t>5.3.1.</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Return on Equity</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_Toc24907541 \h </w:instrText>
        </w:r>
        <w:r w:rsidR="00387E5E" w:rsidRPr="006D036B">
          <w:rPr>
            <w:webHidden/>
            <w:lang w:val="en-US"/>
          </w:rPr>
        </w:r>
        <w:r w:rsidR="00387E5E" w:rsidRPr="006D036B">
          <w:rPr>
            <w:webHidden/>
            <w:lang w:val="en-US"/>
          </w:rPr>
          <w:fldChar w:fldCharType="separate"/>
        </w:r>
        <w:r w:rsidR="00387E5E" w:rsidRPr="006D036B">
          <w:rPr>
            <w:webHidden/>
            <w:lang w:val="en-US"/>
          </w:rPr>
          <w:t>45</w:t>
        </w:r>
        <w:r w:rsidR="00387E5E" w:rsidRPr="006D036B">
          <w:rPr>
            <w:webHidden/>
            <w:lang w:val="en-US"/>
          </w:rPr>
          <w:fldChar w:fldCharType="end"/>
        </w:r>
      </w:hyperlink>
    </w:p>
    <w:p w14:paraId="7A246311"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42" w:history="1">
        <w:r w:rsidR="00387E5E" w:rsidRPr="006D036B">
          <w:rPr>
            <w:rStyle w:val="Hipervnculo"/>
            <w:rFonts w:ascii="Arial Narrow" w:hAnsi="Arial Narrow" w:cs="Arial"/>
            <w:lang w:val="en-US"/>
          </w:rPr>
          <w:t>5.3.2.</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Return on Assets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_Toc24907542 \h </w:instrText>
        </w:r>
        <w:r w:rsidR="00387E5E" w:rsidRPr="006D036B">
          <w:rPr>
            <w:webHidden/>
            <w:lang w:val="en-US"/>
          </w:rPr>
        </w:r>
        <w:r w:rsidR="00387E5E" w:rsidRPr="006D036B">
          <w:rPr>
            <w:webHidden/>
            <w:lang w:val="en-US"/>
          </w:rPr>
          <w:fldChar w:fldCharType="separate"/>
        </w:r>
        <w:r w:rsidR="00387E5E" w:rsidRPr="006D036B">
          <w:rPr>
            <w:webHidden/>
            <w:lang w:val="en-US"/>
          </w:rPr>
          <w:t>45</w:t>
        </w:r>
        <w:r w:rsidR="00387E5E" w:rsidRPr="006D036B">
          <w:rPr>
            <w:webHidden/>
            <w:lang w:val="en-US"/>
          </w:rPr>
          <w:fldChar w:fldCharType="end"/>
        </w:r>
      </w:hyperlink>
    </w:p>
    <w:p w14:paraId="60F97690"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43" w:history="1">
        <w:r w:rsidR="00387E5E" w:rsidRPr="006D036B">
          <w:rPr>
            <w:rStyle w:val="Hipervnculo"/>
            <w:rFonts w:ascii="Arial Narrow" w:hAnsi="Arial Narrow" w:cs="Arial"/>
            <w:lang w:val="en-US"/>
          </w:rPr>
          <w:t>5.3.3.</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Organizational Capability Accreditation</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_Toc24907543 \h </w:instrText>
        </w:r>
        <w:r w:rsidR="00387E5E" w:rsidRPr="006D036B">
          <w:rPr>
            <w:webHidden/>
            <w:lang w:val="en-US"/>
          </w:rPr>
        </w:r>
        <w:r w:rsidR="00387E5E" w:rsidRPr="006D036B">
          <w:rPr>
            <w:webHidden/>
            <w:lang w:val="en-US"/>
          </w:rPr>
          <w:fldChar w:fldCharType="separate"/>
        </w:r>
        <w:r w:rsidR="00387E5E" w:rsidRPr="006D036B">
          <w:rPr>
            <w:webHidden/>
            <w:lang w:val="en-US"/>
          </w:rPr>
          <w:t>45</w:t>
        </w:r>
        <w:r w:rsidR="00387E5E" w:rsidRPr="006D036B">
          <w:rPr>
            <w:webHidden/>
            <w:lang w:val="en-US"/>
          </w:rPr>
          <w:fldChar w:fldCharType="end"/>
        </w:r>
      </w:hyperlink>
    </w:p>
    <w:p w14:paraId="5D466806"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44" w:history="1">
        <w:r w:rsidR="00387E5E" w:rsidRPr="006D036B">
          <w:rPr>
            <w:rStyle w:val="Hipervnculo"/>
            <w:rFonts w:ascii="Arial Narrow" w:hAnsi="Arial Narrow" w:cs="Arial"/>
            <w:lang w:val="en-US"/>
          </w:rPr>
          <w:t>5.3.4.</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Organizational Capability Accreditation by Plural Structures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_Toc24907544 \h </w:instrText>
        </w:r>
        <w:r w:rsidR="00387E5E" w:rsidRPr="006D036B">
          <w:rPr>
            <w:webHidden/>
            <w:lang w:val="en-US"/>
          </w:rPr>
        </w:r>
        <w:r w:rsidR="00387E5E" w:rsidRPr="006D036B">
          <w:rPr>
            <w:webHidden/>
            <w:lang w:val="en-US"/>
          </w:rPr>
          <w:fldChar w:fldCharType="separate"/>
        </w:r>
        <w:r w:rsidR="00387E5E" w:rsidRPr="006D036B">
          <w:rPr>
            <w:webHidden/>
            <w:lang w:val="en-US"/>
          </w:rPr>
          <w:t>46</w:t>
        </w:r>
        <w:r w:rsidR="00387E5E" w:rsidRPr="006D036B">
          <w:rPr>
            <w:webHidden/>
            <w:lang w:val="en-US"/>
          </w:rPr>
          <w:fldChar w:fldCharType="end"/>
        </w:r>
      </w:hyperlink>
    </w:p>
    <w:p w14:paraId="711195BA"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45" w:history="1">
        <w:r w:rsidR="00387E5E" w:rsidRPr="006D036B">
          <w:rPr>
            <w:rStyle w:val="Hipervnculo"/>
            <w:rFonts w:ascii="Arial Narrow" w:hAnsi="Arial Narrow" w:cs="Arial"/>
            <w:lang w:val="en-US"/>
          </w:rPr>
          <w:t>5.4</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Qualifying Experience</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_Toc24907545 \h </w:instrText>
        </w:r>
        <w:r w:rsidR="00387E5E" w:rsidRPr="006D036B">
          <w:rPr>
            <w:webHidden/>
            <w:lang w:val="en-US"/>
          </w:rPr>
        </w:r>
        <w:r w:rsidR="00387E5E" w:rsidRPr="006D036B">
          <w:rPr>
            <w:webHidden/>
            <w:lang w:val="en-US"/>
          </w:rPr>
          <w:fldChar w:fldCharType="separate"/>
        </w:r>
        <w:r w:rsidR="00387E5E" w:rsidRPr="006D036B">
          <w:rPr>
            <w:webHidden/>
            <w:lang w:val="en-US"/>
          </w:rPr>
          <w:t>47</w:t>
        </w:r>
        <w:r w:rsidR="00387E5E" w:rsidRPr="006D036B">
          <w:rPr>
            <w:webHidden/>
            <w:lang w:val="en-US"/>
          </w:rPr>
          <w:fldChar w:fldCharType="end"/>
        </w:r>
      </w:hyperlink>
    </w:p>
    <w:p w14:paraId="4AAA01D2"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46" w:history="1">
        <w:r w:rsidR="00387E5E" w:rsidRPr="006D036B">
          <w:rPr>
            <w:rStyle w:val="Hipervnculo"/>
            <w:rFonts w:ascii="Arial Narrow" w:hAnsi="Arial Narrow" w:cs="Arial"/>
            <w:lang w:val="en-US"/>
          </w:rPr>
          <w:t>5.4.1.</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Qualifying Experience Accreditation</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_Toc24907546 \h </w:instrText>
        </w:r>
        <w:r w:rsidR="00387E5E" w:rsidRPr="006D036B">
          <w:rPr>
            <w:webHidden/>
            <w:lang w:val="en-US"/>
          </w:rPr>
        </w:r>
        <w:r w:rsidR="00387E5E" w:rsidRPr="006D036B">
          <w:rPr>
            <w:webHidden/>
            <w:lang w:val="en-US"/>
          </w:rPr>
          <w:fldChar w:fldCharType="separate"/>
        </w:r>
        <w:r w:rsidR="00387E5E" w:rsidRPr="006D036B">
          <w:rPr>
            <w:webHidden/>
            <w:lang w:val="en-US"/>
          </w:rPr>
          <w:t>47</w:t>
        </w:r>
        <w:r w:rsidR="00387E5E" w:rsidRPr="006D036B">
          <w:rPr>
            <w:webHidden/>
            <w:lang w:val="en-US"/>
          </w:rPr>
          <w:fldChar w:fldCharType="end"/>
        </w:r>
      </w:hyperlink>
    </w:p>
    <w:p w14:paraId="7714BBDD"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47" w:history="1">
        <w:r w:rsidR="00387E5E" w:rsidRPr="006D036B">
          <w:rPr>
            <w:rStyle w:val="Hipervnculo"/>
            <w:rFonts w:ascii="Arial Narrow" w:hAnsi="Arial Narrow" w:cs="Arial"/>
            <w:lang w:val="en-US"/>
          </w:rPr>
          <w:t>5.4.2.</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Accreditation via the Parent, Subsidiary or Subordinate Company of the Bidder</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_Toc24907547 \h </w:instrText>
        </w:r>
        <w:r w:rsidR="00387E5E" w:rsidRPr="006D036B">
          <w:rPr>
            <w:webHidden/>
            <w:lang w:val="en-US"/>
          </w:rPr>
        </w:r>
        <w:r w:rsidR="00387E5E" w:rsidRPr="006D036B">
          <w:rPr>
            <w:webHidden/>
            <w:lang w:val="en-US"/>
          </w:rPr>
          <w:fldChar w:fldCharType="separate"/>
        </w:r>
        <w:r w:rsidR="00387E5E" w:rsidRPr="006D036B">
          <w:rPr>
            <w:webHidden/>
            <w:lang w:val="en-US"/>
          </w:rPr>
          <w:t>49</w:t>
        </w:r>
        <w:r w:rsidR="00387E5E" w:rsidRPr="006D036B">
          <w:rPr>
            <w:webHidden/>
            <w:lang w:val="en-US"/>
          </w:rPr>
          <w:fldChar w:fldCharType="end"/>
        </w:r>
      </w:hyperlink>
    </w:p>
    <w:p w14:paraId="717800AC" w14:textId="77777777" w:rsidR="00387E5E" w:rsidRPr="006D036B" w:rsidRDefault="00680319">
      <w:pPr>
        <w:pStyle w:val="TDC1"/>
        <w:tabs>
          <w:tab w:val="left" w:pos="1440"/>
          <w:tab w:val="right" w:leader="dot" w:pos="8830"/>
        </w:tabs>
        <w:rPr>
          <w:rFonts w:eastAsiaTheme="minorEastAsia" w:cstheme="minorBidi"/>
          <w:b w:val="0"/>
          <w:bCs w:val="0"/>
          <w:caps w:val="0"/>
          <w:sz w:val="22"/>
          <w:szCs w:val="22"/>
          <w:lang w:val="en-US" w:eastAsia="es-CO"/>
        </w:rPr>
      </w:pPr>
      <w:hyperlink w:anchor="_Toc24907548" w:history="1">
        <w:r w:rsidR="00387E5E" w:rsidRPr="006D036B">
          <w:rPr>
            <w:rStyle w:val="Hipervnculo"/>
            <w:rFonts w:ascii="Arial Narrow" w:hAnsi="Arial Narrow" w:cs="Arial"/>
            <w:kern w:val="32"/>
            <w:lang w:val="en-US"/>
          </w:rPr>
          <w:t>CAPÍTULO 6.</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Additional Requirements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_Toc24907548 \h </w:instrText>
        </w:r>
        <w:r w:rsidR="00387E5E" w:rsidRPr="006D036B">
          <w:rPr>
            <w:webHidden/>
            <w:lang w:val="en-US"/>
          </w:rPr>
        </w:r>
        <w:r w:rsidR="00387E5E" w:rsidRPr="006D036B">
          <w:rPr>
            <w:webHidden/>
            <w:lang w:val="en-US"/>
          </w:rPr>
          <w:fldChar w:fldCharType="separate"/>
        </w:r>
        <w:r w:rsidR="00387E5E" w:rsidRPr="006D036B">
          <w:rPr>
            <w:webHidden/>
            <w:lang w:val="en-US"/>
          </w:rPr>
          <w:t>51</w:t>
        </w:r>
        <w:r w:rsidR="00387E5E" w:rsidRPr="006D036B">
          <w:rPr>
            <w:webHidden/>
            <w:lang w:val="en-US"/>
          </w:rPr>
          <w:fldChar w:fldCharType="end"/>
        </w:r>
      </w:hyperlink>
    </w:p>
    <w:p w14:paraId="23BEBC33"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49" w:history="1">
        <w:r w:rsidR="00387E5E" w:rsidRPr="006D036B">
          <w:rPr>
            <w:rStyle w:val="Hipervnculo"/>
            <w:rFonts w:ascii="Arial Narrow" w:hAnsi="Arial Narrow" w:cs="Arial"/>
            <w:lang w:val="en-US"/>
          </w:rPr>
          <w:t>6.1</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PROPOSAL COVER LETTER</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_Toc24907549 \h </w:instrText>
        </w:r>
        <w:r w:rsidR="00387E5E" w:rsidRPr="006D036B">
          <w:rPr>
            <w:webHidden/>
            <w:lang w:val="en-US"/>
          </w:rPr>
        </w:r>
        <w:r w:rsidR="00387E5E" w:rsidRPr="006D036B">
          <w:rPr>
            <w:webHidden/>
            <w:lang w:val="en-US"/>
          </w:rPr>
          <w:fldChar w:fldCharType="separate"/>
        </w:r>
        <w:r w:rsidR="00387E5E" w:rsidRPr="006D036B">
          <w:rPr>
            <w:webHidden/>
            <w:lang w:val="en-US"/>
          </w:rPr>
          <w:t>51</w:t>
        </w:r>
        <w:r w:rsidR="00387E5E" w:rsidRPr="006D036B">
          <w:rPr>
            <w:webHidden/>
            <w:lang w:val="en-US"/>
          </w:rPr>
          <w:fldChar w:fldCharType="end"/>
        </w:r>
      </w:hyperlink>
    </w:p>
    <w:p w14:paraId="6746B1CA"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50" w:history="1">
        <w:r w:rsidR="00387E5E" w:rsidRPr="006D036B">
          <w:rPr>
            <w:rStyle w:val="Hipervnculo"/>
            <w:rFonts w:ascii="Arial Narrow" w:hAnsi="Arial Narrow" w:cs="Arial"/>
            <w:lang w:val="en-US"/>
          </w:rPr>
          <w:t>6.2</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Inscription in the RUP</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_Toc24907550 \h </w:instrText>
        </w:r>
        <w:r w:rsidR="00387E5E" w:rsidRPr="006D036B">
          <w:rPr>
            <w:webHidden/>
            <w:lang w:val="en-US"/>
          </w:rPr>
        </w:r>
        <w:r w:rsidR="00387E5E" w:rsidRPr="006D036B">
          <w:rPr>
            <w:webHidden/>
            <w:lang w:val="en-US"/>
          </w:rPr>
          <w:fldChar w:fldCharType="separate"/>
        </w:r>
        <w:r w:rsidR="00387E5E" w:rsidRPr="006D036B">
          <w:rPr>
            <w:webHidden/>
            <w:lang w:val="en-US"/>
          </w:rPr>
          <w:t>52</w:t>
        </w:r>
        <w:r w:rsidR="00387E5E" w:rsidRPr="006D036B">
          <w:rPr>
            <w:webHidden/>
            <w:lang w:val="en-US"/>
          </w:rPr>
          <w:fldChar w:fldCharType="end"/>
        </w:r>
      </w:hyperlink>
    </w:p>
    <w:p w14:paraId="1E1F743E"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51" w:history="1">
        <w:r w:rsidR="00387E5E" w:rsidRPr="006D036B">
          <w:rPr>
            <w:rStyle w:val="Hipervnculo"/>
            <w:rFonts w:ascii="Arial Narrow" w:hAnsi="Arial Narrow" w:cs="Arial"/>
            <w:lang w:val="en-US"/>
          </w:rPr>
          <w:t>6.3</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Bid Bond</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_Toc24907551 \h </w:instrText>
        </w:r>
        <w:r w:rsidR="00387E5E" w:rsidRPr="006D036B">
          <w:rPr>
            <w:webHidden/>
            <w:lang w:val="en-US"/>
          </w:rPr>
        </w:r>
        <w:r w:rsidR="00387E5E" w:rsidRPr="006D036B">
          <w:rPr>
            <w:webHidden/>
            <w:lang w:val="en-US"/>
          </w:rPr>
          <w:fldChar w:fldCharType="separate"/>
        </w:r>
        <w:r w:rsidR="00387E5E" w:rsidRPr="006D036B">
          <w:rPr>
            <w:webHidden/>
            <w:lang w:val="en-US"/>
          </w:rPr>
          <w:t>52</w:t>
        </w:r>
        <w:r w:rsidR="00387E5E" w:rsidRPr="006D036B">
          <w:rPr>
            <w:webHidden/>
            <w:lang w:val="en-US"/>
          </w:rPr>
          <w:fldChar w:fldCharType="end"/>
        </w:r>
      </w:hyperlink>
    </w:p>
    <w:p w14:paraId="37BB2A8B"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52" w:history="1">
        <w:r w:rsidR="00387E5E" w:rsidRPr="006D036B">
          <w:rPr>
            <w:rStyle w:val="Hipervnculo"/>
            <w:rFonts w:ascii="Arial Narrow" w:hAnsi="Arial Narrow" w:cs="Arial"/>
            <w:lang w:val="en-US"/>
          </w:rPr>
          <w:t>6.3.1.</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Bond Types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_Toc24907552 \h </w:instrText>
        </w:r>
        <w:r w:rsidR="00387E5E" w:rsidRPr="006D036B">
          <w:rPr>
            <w:webHidden/>
            <w:lang w:val="en-US"/>
          </w:rPr>
        </w:r>
        <w:r w:rsidR="00387E5E" w:rsidRPr="006D036B">
          <w:rPr>
            <w:webHidden/>
            <w:lang w:val="en-US"/>
          </w:rPr>
          <w:fldChar w:fldCharType="separate"/>
        </w:r>
        <w:r w:rsidR="00387E5E" w:rsidRPr="006D036B">
          <w:rPr>
            <w:webHidden/>
            <w:lang w:val="en-US"/>
          </w:rPr>
          <w:t>53</w:t>
        </w:r>
        <w:r w:rsidR="00387E5E" w:rsidRPr="006D036B">
          <w:rPr>
            <w:webHidden/>
            <w:lang w:val="en-US"/>
          </w:rPr>
          <w:fldChar w:fldCharType="end"/>
        </w:r>
      </w:hyperlink>
    </w:p>
    <w:p w14:paraId="225BDCEE" w14:textId="77777777" w:rsidR="00387E5E" w:rsidRPr="006D036B" w:rsidRDefault="00680319">
      <w:pPr>
        <w:pStyle w:val="TDC2"/>
        <w:tabs>
          <w:tab w:val="left" w:pos="720"/>
          <w:tab w:val="right" w:leader="dot" w:pos="8830"/>
        </w:tabs>
        <w:rPr>
          <w:rFonts w:eastAsiaTheme="minorEastAsia" w:cstheme="minorBidi"/>
          <w:smallCaps w:val="0"/>
          <w:sz w:val="22"/>
          <w:szCs w:val="22"/>
          <w:lang w:val="en-US" w:eastAsia="es-CO"/>
        </w:rPr>
      </w:pPr>
      <w:hyperlink w:anchor="_Toc24907553" w:history="1">
        <w:r w:rsidR="00387E5E" w:rsidRPr="006D036B">
          <w:rPr>
            <w:rStyle w:val="Hipervnculo"/>
            <w:rFonts w:ascii="Arial Narrow" w:hAnsi="Arial Narrow" w:cs="Arial"/>
            <w:lang w:val="en-US"/>
          </w:rPr>
          <w:t>A.</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Insurance policy</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_Toc24907553 \h </w:instrText>
        </w:r>
        <w:r w:rsidR="00387E5E" w:rsidRPr="006D036B">
          <w:rPr>
            <w:webHidden/>
            <w:lang w:val="en-US"/>
          </w:rPr>
        </w:r>
        <w:r w:rsidR="00387E5E" w:rsidRPr="006D036B">
          <w:rPr>
            <w:webHidden/>
            <w:lang w:val="en-US"/>
          </w:rPr>
          <w:fldChar w:fldCharType="separate"/>
        </w:r>
        <w:r w:rsidR="00387E5E" w:rsidRPr="006D036B">
          <w:rPr>
            <w:webHidden/>
            <w:lang w:val="en-US"/>
          </w:rPr>
          <w:t>53</w:t>
        </w:r>
        <w:r w:rsidR="00387E5E" w:rsidRPr="006D036B">
          <w:rPr>
            <w:webHidden/>
            <w:lang w:val="en-US"/>
          </w:rPr>
          <w:fldChar w:fldCharType="end"/>
        </w:r>
      </w:hyperlink>
    </w:p>
    <w:p w14:paraId="39376669" w14:textId="77777777" w:rsidR="00387E5E" w:rsidRPr="006D036B" w:rsidRDefault="00680319">
      <w:pPr>
        <w:pStyle w:val="TDC2"/>
        <w:tabs>
          <w:tab w:val="left" w:pos="720"/>
          <w:tab w:val="right" w:leader="dot" w:pos="8830"/>
        </w:tabs>
        <w:rPr>
          <w:rFonts w:eastAsiaTheme="minorEastAsia" w:cstheme="minorBidi"/>
          <w:smallCaps w:val="0"/>
          <w:sz w:val="22"/>
          <w:szCs w:val="22"/>
          <w:lang w:val="en-US" w:eastAsia="es-CO"/>
        </w:rPr>
      </w:pPr>
      <w:hyperlink w:anchor="_Toc24907554" w:history="1">
        <w:r w:rsidR="00387E5E" w:rsidRPr="006D036B">
          <w:rPr>
            <w:rStyle w:val="Hipervnculo"/>
            <w:rFonts w:ascii="Arial Narrow" w:hAnsi="Arial Narrow" w:cs="Arial"/>
            <w:lang w:val="en-US"/>
          </w:rPr>
          <w:t>B.</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Autonomous patrimony as warranty.</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_Toc24907554 \h </w:instrText>
        </w:r>
        <w:r w:rsidR="00387E5E" w:rsidRPr="006D036B">
          <w:rPr>
            <w:webHidden/>
            <w:lang w:val="en-US"/>
          </w:rPr>
        </w:r>
        <w:r w:rsidR="00387E5E" w:rsidRPr="006D036B">
          <w:rPr>
            <w:webHidden/>
            <w:lang w:val="en-US"/>
          </w:rPr>
          <w:fldChar w:fldCharType="separate"/>
        </w:r>
        <w:r w:rsidR="00387E5E" w:rsidRPr="006D036B">
          <w:rPr>
            <w:webHidden/>
            <w:lang w:val="en-US"/>
          </w:rPr>
          <w:t>54</w:t>
        </w:r>
        <w:r w:rsidR="00387E5E" w:rsidRPr="006D036B">
          <w:rPr>
            <w:webHidden/>
            <w:lang w:val="en-US"/>
          </w:rPr>
          <w:fldChar w:fldCharType="end"/>
        </w:r>
      </w:hyperlink>
    </w:p>
    <w:p w14:paraId="1D609CB8" w14:textId="77777777" w:rsidR="00387E5E" w:rsidRPr="006D036B" w:rsidRDefault="00680319">
      <w:pPr>
        <w:pStyle w:val="TDC2"/>
        <w:tabs>
          <w:tab w:val="left" w:pos="720"/>
          <w:tab w:val="right" w:leader="dot" w:pos="8830"/>
        </w:tabs>
        <w:rPr>
          <w:rFonts w:eastAsiaTheme="minorEastAsia" w:cstheme="minorBidi"/>
          <w:smallCaps w:val="0"/>
          <w:sz w:val="22"/>
          <w:szCs w:val="22"/>
          <w:lang w:val="en-US" w:eastAsia="es-CO"/>
        </w:rPr>
      </w:pPr>
      <w:hyperlink w:anchor="_Toc24907555" w:history="1">
        <w:r w:rsidR="00387E5E" w:rsidRPr="006D036B">
          <w:rPr>
            <w:rStyle w:val="Hipervnculo"/>
            <w:rFonts w:ascii="Arial Narrow" w:hAnsi="Arial Narrow" w:cs="Arial"/>
            <w:lang w:val="en-US"/>
          </w:rPr>
          <w:t>C.</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Bank guarantee upon first request.</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_Toc24907555 \h </w:instrText>
        </w:r>
        <w:r w:rsidR="00387E5E" w:rsidRPr="006D036B">
          <w:rPr>
            <w:webHidden/>
            <w:lang w:val="en-US"/>
          </w:rPr>
        </w:r>
        <w:r w:rsidR="00387E5E" w:rsidRPr="006D036B">
          <w:rPr>
            <w:webHidden/>
            <w:lang w:val="en-US"/>
          </w:rPr>
          <w:fldChar w:fldCharType="separate"/>
        </w:r>
        <w:r w:rsidR="00387E5E" w:rsidRPr="006D036B">
          <w:rPr>
            <w:webHidden/>
            <w:lang w:val="en-US"/>
          </w:rPr>
          <w:t>55</w:t>
        </w:r>
        <w:r w:rsidR="00387E5E" w:rsidRPr="006D036B">
          <w:rPr>
            <w:webHidden/>
            <w:lang w:val="en-US"/>
          </w:rPr>
          <w:fldChar w:fldCharType="end"/>
        </w:r>
      </w:hyperlink>
    </w:p>
    <w:p w14:paraId="1E68F8C4" w14:textId="77777777" w:rsidR="00387E5E" w:rsidRPr="006D036B" w:rsidRDefault="00680319">
      <w:pPr>
        <w:pStyle w:val="TDC2"/>
        <w:tabs>
          <w:tab w:val="left" w:pos="720"/>
          <w:tab w:val="right" w:leader="dot" w:pos="8830"/>
        </w:tabs>
        <w:rPr>
          <w:rFonts w:eastAsiaTheme="minorEastAsia" w:cstheme="minorBidi"/>
          <w:smallCaps w:val="0"/>
          <w:sz w:val="22"/>
          <w:szCs w:val="22"/>
          <w:lang w:val="en-US" w:eastAsia="es-CO"/>
        </w:rPr>
      </w:pPr>
      <w:hyperlink w:anchor="_Toc24907556" w:history="1">
        <w:r w:rsidR="00387E5E" w:rsidRPr="006D036B">
          <w:rPr>
            <w:rStyle w:val="Hipervnculo"/>
            <w:rFonts w:ascii="Arial Narrow" w:hAnsi="Arial Narrow" w:cs="Arial"/>
            <w:lang w:val="en-US"/>
          </w:rPr>
          <w:t>D.</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Stand-by letter of credit</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_Toc24907556 \h </w:instrText>
        </w:r>
        <w:r w:rsidR="00387E5E" w:rsidRPr="006D036B">
          <w:rPr>
            <w:webHidden/>
            <w:lang w:val="en-US"/>
          </w:rPr>
        </w:r>
        <w:r w:rsidR="00387E5E" w:rsidRPr="006D036B">
          <w:rPr>
            <w:webHidden/>
            <w:lang w:val="en-US"/>
          </w:rPr>
          <w:fldChar w:fldCharType="separate"/>
        </w:r>
        <w:r w:rsidR="00387E5E" w:rsidRPr="006D036B">
          <w:rPr>
            <w:webHidden/>
            <w:lang w:val="en-US"/>
          </w:rPr>
          <w:t>55</w:t>
        </w:r>
        <w:r w:rsidR="00387E5E" w:rsidRPr="006D036B">
          <w:rPr>
            <w:webHidden/>
            <w:lang w:val="en-US"/>
          </w:rPr>
          <w:fldChar w:fldCharType="end"/>
        </w:r>
      </w:hyperlink>
    </w:p>
    <w:p w14:paraId="3C1C3A57"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57" w:history="1">
        <w:r w:rsidR="00387E5E" w:rsidRPr="006D036B">
          <w:rPr>
            <w:rStyle w:val="Hipervnculo"/>
            <w:rFonts w:ascii="Arial Narrow" w:hAnsi="Arial Narrow" w:cs="Arial"/>
            <w:lang w:val="en-US"/>
          </w:rPr>
          <w:t>6.3.2.</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General Requirements and Term of the Bid Bond</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_Toc24907557 \h </w:instrText>
        </w:r>
        <w:r w:rsidR="00387E5E" w:rsidRPr="006D036B">
          <w:rPr>
            <w:webHidden/>
            <w:lang w:val="en-US"/>
          </w:rPr>
        </w:r>
        <w:r w:rsidR="00387E5E" w:rsidRPr="006D036B">
          <w:rPr>
            <w:webHidden/>
            <w:lang w:val="en-US"/>
          </w:rPr>
          <w:fldChar w:fldCharType="separate"/>
        </w:r>
        <w:r w:rsidR="00387E5E" w:rsidRPr="006D036B">
          <w:rPr>
            <w:webHidden/>
            <w:lang w:val="en-US"/>
          </w:rPr>
          <w:t>55</w:t>
        </w:r>
        <w:r w:rsidR="00387E5E" w:rsidRPr="006D036B">
          <w:rPr>
            <w:webHidden/>
            <w:lang w:val="en-US"/>
          </w:rPr>
          <w:fldChar w:fldCharType="end"/>
        </w:r>
      </w:hyperlink>
    </w:p>
    <w:p w14:paraId="21F6EBDB"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58" w:history="1">
        <w:r w:rsidR="00387E5E" w:rsidRPr="006D036B">
          <w:rPr>
            <w:rStyle w:val="Hipervnculo"/>
            <w:rFonts w:ascii="Arial Narrow" w:hAnsi="Arial Narrow" w:cs="Arial"/>
            <w:lang w:val="en-US"/>
          </w:rPr>
          <w:t>6.3.3.</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Bid Bond insured value</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_Toc24907558 \h </w:instrText>
        </w:r>
        <w:r w:rsidR="00387E5E" w:rsidRPr="006D036B">
          <w:rPr>
            <w:webHidden/>
            <w:lang w:val="en-US"/>
          </w:rPr>
        </w:r>
        <w:r w:rsidR="00387E5E" w:rsidRPr="006D036B">
          <w:rPr>
            <w:webHidden/>
            <w:lang w:val="en-US"/>
          </w:rPr>
          <w:fldChar w:fldCharType="separate"/>
        </w:r>
        <w:r w:rsidR="00387E5E" w:rsidRPr="006D036B">
          <w:rPr>
            <w:webHidden/>
            <w:lang w:val="en-US"/>
          </w:rPr>
          <w:t>56</w:t>
        </w:r>
        <w:r w:rsidR="00387E5E" w:rsidRPr="006D036B">
          <w:rPr>
            <w:webHidden/>
            <w:lang w:val="en-US"/>
          </w:rPr>
          <w:fldChar w:fldCharType="end"/>
        </w:r>
      </w:hyperlink>
    </w:p>
    <w:p w14:paraId="18C2F8A4"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59" w:history="1">
        <w:r w:rsidR="00387E5E" w:rsidRPr="006D036B">
          <w:rPr>
            <w:rStyle w:val="Hipervnculo"/>
            <w:rFonts w:ascii="Arial Narrow" w:hAnsi="Arial Narrow" w:cs="Arial"/>
            <w:lang w:val="en-US"/>
          </w:rPr>
          <w:t>6.3.4.</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Bid Bond Coverage</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_Toc24907559 \h </w:instrText>
        </w:r>
        <w:r w:rsidR="00387E5E" w:rsidRPr="006D036B">
          <w:rPr>
            <w:webHidden/>
            <w:lang w:val="en-US"/>
          </w:rPr>
        </w:r>
        <w:r w:rsidR="00387E5E" w:rsidRPr="006D036B">
          <w:rPr>
            <w:webHidden/>
            <w:lang w:val="en-US"/>
          </w:rPr>
          <w:fldChar w:fldCharType="separate"/>
        </w:r>
        <w:r w:rsidR="00387E5E" w:rsidRPr="006D036B">
          <w:rPr>
            <w:webHidden/>
            <w:lang w:val="en-US"/>
          </w:rPr>
          <w:t>56</w:t>
        </w:r>
        <w:r w:rsidR="00387E5E" w:rsidRPr="006D036B">
          <w:rPr>
            <w:webHidden/>
            <w:lang w:val="en-US"/>
          </w:rPr>
          <w:fldChar w:fldCharType="end"/>
        </w:r>
      </w:hyperlink>
    </w:p>
    <w:p w14:paraId="0AC97B61"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60" w:history="1">
        <w:r w:rsidR="00387E5E" w:rsidRPr="006D036B">
          <w:rPr>
            <w:rStyle w:val="Hipervnculo"/>
            <w:rFonts w:ascii="Arial Narrow" w:hAnsi="Arial Narrow" w:cs="Arial"/>
            <w:lang w:val="en-US"/>
          </w:rPr>
          <w:t>6.4</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Certification of Social Security Payments and Legal Contributions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_Toc24907560 \h </w:instrText>
        </w:r>
        <w:r w:rsidR="00387E5E" w:rsidRPr="006D036B">
          <w:rPr>
            <w:webHidden/>
            <w:lang w:val="en-US"/>
          </w:rPr>
        </w:r>
        <w:r w:rsidR="00387E5E" w:rsidRPr="006D036B">
          <w:rPr>
            <w:webHidden/>
            <w:lang w:val="en-US"/>
          </w:rPr>
          <w:fldChar w:fldCharType="separate"/>
        </w:r>
        <w:r w:rsidR="00387E5E" w:rsidRPr="006D036B">
          <w:rPr>
            <w:webHidden/>
            <w:lang w:val="en-US"/>
          </w:rPr>
          <w:t>56</w:t>
        </w:r>
        <w:r w:rsidR="00387E5E" w:rsidRPr="006D036B">
          <w:rPr>
            <w:webHidden/>
            <w:lang w:val="en-US"/>
          </w:rPr>
          <w:fldChar w:fldCharType="end"/>
        </w:r>
      </w:hyperlink>
    </w:p>
    <w:p w14:paraId="6E8EFCDF"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61" w:history="1">
        <w:r w:rsidR="00387E5E" w:rsidRPr="006D036B">
          <w:rPr>
            <w:rStyle w:val="Hipervnculo"/>
            <w:rFonts w:ascii="Arial Narrow" w:hAnsi="Arial Narrow" w:cs="Arial"/>
            <w:lang w:val="en-US"/>
          </w:rPr>
          <w:t>6.5</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Verifications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_Toc24907561 \h </w:instrText>
        </w:r>
        <w:r w:rsidR="00387E5E" w:rsidRPr="006D036B">
          <w:rPr>
            <w:webHidden/>
            <w:lang w:val="en-US"/>
          </w:rPr>
        </w:r>
        <w:r w:rsidR="00387E5E" w:rsidRPr="006D036B">
          <w:rPr>
            <w:webHidden/>
            <w:lang w:val="en-US"/>
          </w:rPr>
          <w:fldChar w:fldCharType="separate"/>
        </w:r>
        <w:r w:rsidR="00387E5E" w:rsidRPr="006D036B">
          <w:rPr>
            <w:webHidden/>
            <w:lang w:val="en-US"/>
          </w:rPr>
          <w:t>57</w:t>
        </w:r>
        <w:r w:rsidR="00387E5E" w:rsidRPr="006D036B">
          <w:rPr>
            <w:webHidden/>
            <w:lang w:val="en-US"/>
          </w:rPr>
          <w:fldChar w:fldCharType="end"/>
        </w:r>
      </w:hyperlink>
    </w:p>
    <w:p w14:paraId="7E87DF88"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62" w:history="1">
        <w:r w:rsidR="00387E5E" w:rsidRPr="006D036B">
          <w:rPr>
            <w:rStyle w:val="Hipervnculo"/>
            <w:rFonts w:ascii="Arial Narrow" w:hAnsi="Arial Narrow" w:cs="Arial"/>
            <w:lang w:val="en-US"/>
          </w:rPr>
          <w:t>6.5.1.</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Tax Accountables Newsletter</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_Toc24907562 \h </w:instrText>
        </w:r>
        <w:r w:rsidR="00387E5E" w:rsidRPr="006D036B">
          <w:rPr>
            <w:webHidden/>
            <w:lang w:val="en-US"/>
          </w:rPr>
        </w:r>
        <w:r w:rsidR="00387E5E" w:rsidRPr="006D036B">
          <w:rPr>
            <w:webHidden/>
            <w:lang w:val="en-US"/>
          </w:rPr>
          <w:fldChar w:fldCharType="separate"/>
        </w:r>
        <w:r w:rsidR="00387E5E" w:rsidRPr="006D036B">
          <w:rPr>
            <w:webHidden/>
            <w:lang w:val="en-US"/>
          </w:rPr>
          <w:t>57</w:t>
        </w:r>
        <w:r w:rsidR="00387E5E" w:rsidRPr="006D036B">
          <w:rPr>
            <w:webHidden/>
            <w:lang w:val="en-US"/>
          </w:rPr>
          <w:fldChar w:fldCharType="end"/>
        </w:r>
      </w:hyperlink>
    </w:p>
    <w:p w14:paraId="3D977398"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63" w:history="1">
        <w:r w:rsidR="00387E5E" w:rsidRPr="006D036B">
          <w:rPr>
            <w:rStyle w:val="Hipervnculo"/>
            <w:rFonts w:ascii="Arial Narrow" w:hAnsi="Arial Narrow" w:cs="Arial"/>
            <w:bCs/>
            <w:kern w:val="32"/>
            <w:lang w:val="en-US"/>
          </w:rPr>
          <w:t>6.5.2.</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Disciplinary background in the Nation Attorney-General’s Office</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_Toc24907563 \h </w:instrText>
        </w:r>
        <w:r w:rsidR="00387E5E" w:rsidRPr="006D036B">
          <w:rPr>
            <w:webHidden/>
            <w:lang w:val="en-US"/>
          </w:rPr>
        </w:r>
        <w:r w:rsidR="00387E5E" w:rsidRPr="006D036B">
          <w:rPr>
            <w:webHidden/>
            <w:lang w:val="en-US"/>
          </w:rPr>
          <w:fldChar w:fldCharType="separate"/>
        </w:r>
        <w:r w:rsidR="00387E5E" w:rsidRPr="006D036B">
          <w:rPr>
            <w:webHidden/>
            <w:lang w:val="en-US"/>
          </w:rPr>
          <w:t>57</w:t>
        </w:r>
        <w:r w:rsidR="00387E5E" w:rsidRPr="006D036B">
          <w:rPr>
            <w:webHidden/>
            <w:lang w:val="en-US"/>
          </w:rPr>
          <w:fldChar w:fldCharType="end"/>
        </w:r>
      </w:hyperlink>
    </w:p>
    <w:p w14:paraId="763A6C8D"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64" w:history="1">
        <w:r w:rsidR="00387E5E" w:rsidRPr="006D036B">
          <w:rPr>
            <w:rStyle w:val="Hipervnculo"/>
            <w:rFonts w:ascii="Arial Narrow" w:hAnsi="Arial Narrow" w:cs="Arial"/>
            <w:bCs/>
            <w:kern w:val="32"/>
            <w:lang w:val="en-US"/>
          </w:rPr>
          <w:t>6.5.3.</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bCs/>
            <w:lang w:val="en-US"/>
          </w:rPr>
          <w:t>Certificate of judicial record</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_Toc24907564 \h </w:instrText>
        </w:r>
        <w:r w:rsidR="00387E5E" w:rsidRPr="006D036B">
          <w:rPr>
            <w:webHidden/>
            <w:lang w:val="en-US"/>
          </w:rPr>
        </w:r>
        <w:r w:rsidR="00387E5E" w:rsidRPr="006D036B">
          <w:rPr>
            <w:webHidden/>
            <w:lang w:val="en-US"/>
          </w:rPr>
          <w:fldChar w:fldCharType="separate"/>
        </w:r>
        <w:r w:rsidR="00387E5E" w:rsidRPr="006D036B">
          <w:rPr>
            <w:webHidden/>
            <w:lang w:val="en-US"/>
          </w:rPr>
          <w:t>58</w:t>
        </w:r>
        <w:r w:rsidR="00387E5E" w:rsidRPr="006D036B">
          <w:rPr>
            <w:webHidden/>
            <w:lang w:val="en-US"/>
          </w:rPr>
          <w:fldChar w:fldCharType="end"/>
        </w:r>
      </w:hyperlink>
    </w:p>
    <w:p w14:paraId="3A63515D"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65" w:history="1">
        <w:r w:rsidR="00387E5E" w:rsidRPr="006D036B">
          <w:rPr>
            <w:rStyle w:val="Hipervnculo"/>
            <w:rFonts w:ascii="Arial Narrow" w:hAnsi="Arial Narrow" w:cs="Arial"/>
            <w:bCs/>
            <w:kern w:val="32"/>
            <w:lang w:val="en-US"/>
          </w:rPr>
          <w:t>6.5.4.</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 xml:space="preserve">Consultation of infringements - National Registry of Corrective Measures System </w:t>
        </w:r>
        <w:r w:rsidR="00387E5E" w:rsidRPr="006D036B">
          <w:rPr>
            <w:rStyle w:val="Hipervnculo"/>
            <w:rFonts w:ascii="Arial Narrow" w:hAnsi="Arial Narrow"/>
            <w:bCs/>
            <w:lang w:val="en-US"/>
          </w:rPr>
          <w:t>RNMC</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_Toc24907565 \h </w:instrText>
        </w:r>
        <w:r w:rsidR="00387E5E" w:rsidRPr="006D036B">
          <w:rPr>
            <w:webHidden/>
            <w:lang w:val="en-US"/>
          </w:rPr>
        </w:r>
        <w:r w:rsidR="00387E5E" w:rsidRPr="006D036B">
          <w:rPr>
            <w:webHidden/>
            <w:lang w:val="en-US"/>
          </w:rPr>
          <w:fldChar w:fldCharType="separate"/>
        </w:r>
        <w:r w:rsidR="00387E5E" w:rsidRPr="006D036B">
          <w:rPr>
            <w:webHidden/>
            <w:lang w:val="en-US"/>
          </w:rPr>
          <w:t>58</w:t>
        </w:r>
        <w:r w:rsidR="00387E5E" w:rsidRPr="006D036B">
          <w:rPr>
            <w:webHidden/>
            <w:lang w:val="en-US"/>
          </w:rPr>
          <w:fldChar w:fldCharType="end"/>
        </w:r>
      </w:hyperlink>
    </w:p>
    <w:p w14:paraId="0F35253E" w14:textId="77777777" w:rsidR="00387E5E" w:rsidRPr="006D036B" w:rsidRDefault="00680319">
      <w:pPr>
        <w:pStyle w:val="TDC1"/>
        <w:tabs>
          <w:tab w:val="left" w:pos="1440"/>
          <w:tab w:val="right" w:leader="dot" w:pos="8830"/>
        </w:tabs>
        <w:rPr>
          <w:rFonts w:eastAsiaTheme="minorEastAsia" w:cstheme="minorBidi"/>
          <w:b w:val="0"/>
          <w:bCs w:val="0"/>
          <w:caps w:val="0"/>
          <w:sz w:val="22"/>
          <w:szCs w:val="22"/>
          <w:lang w:val="en-US" w:eastAsia="es-CO"/>
        </w:rPr>
      </w:pPr>
      <w:hyperlink w:anchor="_Toc24907566" w:history="1">
        <w:r w:rsidR="00387E5E" w:rsidRPr="006D036B">
          <w:rPr>
            <w:rStyle w:val="Hipervnculo"/>
            <w:rFonts w:ascii="Arial Narrow" w:hAnsi="Arial Narrow" w:cs="Arial"/>
            <w:kern w:val="32"/>
            <w:lang w:val="en-US"/>
          </w:rPr>
          <w:t>CAPÍTULO 7.</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TECHNICAL CHARACTERISTICS OF THE NETWORK, TECHNICAL PROPOSAL AND ACCREDITATION OF ADDITIONAL SCORING AND TIEBREAKER FACTORS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_Toc24907566 \h </w:instrText>
        </w:r>
        <w:r w:rsidR="00387E5E" w:rsidRPr="006D036B">
          <w:rPr>
            <w:webHidden/>
            <w:lang w:val="en-US"/>
          </w:rPr>
        </w:r>
        <w:r w:rsidR="00387E5E" w:rsidRPr="006D036B">
          <w:rPr>
            <w:webHidden/>
            <w:lang w:val="en-US"/>
          </w:rPr>
          <w:fldChar w:fldCharType="separate"/>
        </w:r>
        <w:r w:rsidR="00387E5E" w:rsidRPr="006D036B">
          <w:rPr>
            <w:webHidden/>
            <w:lang w:val="en-US"/>
          </w:rPr>
          <w:t>59</w:t>
        </w:r>
        <w:r w:rsidR="00387E5E" w:rsidRPr="006D036B">
          <w:rPr>
            <w:webHidden/>
            <w:lang w:val="en-US"/>
          </w:rPr>
          <w:fldChar w:fldCharType="end"/>
        </w:r>
      </w:hyperlink>
    </w:p>
    <w:p w14:paraId="04E287CE"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67" w:history="1">
        <w:r w:rsidR="00387E5E" w:rsidRPr="006D036B">
          <w:rPr>
            <w:rStyle w:val="Hipervnculo"/>
            <w:rFonts w:ascii="Arial Narrow" w:hAnsi="Arial Narrow" w:cs="Arial"/>
            <w:lang w:val="en-US"/>
          </w:rPr>
          <w:t>7.1</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TECHNICAL FEATURES OF THE NETWORK</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_Toc24907567 \h </w:instrText>
        </w:r>
        <w:r w:rsidR="00387E5E" w:rsidRPr="006D036B">
          <w:rPr>
            <w:webHidden/>
            <w:lang w:val="en-US"/>
          </w:rPr>
        </w:r>
        <w:r w:rsidR="00387E5E" w:rsidRPr="006D036B">
          <w:rPr>
            <w:webHidden/>
            <w:lang w:val="en-US"/>
          </w:rPr>
          <w:fldChar w:fldCharType="separate"/>
        </w:r>
        <w:r w:rsidR="00387E5E" w:rsidRPr="006D036B">
          <w:rPr>
            <w:webHidden/>
            <w:lang w:val="en-US"/>
          </w:rPr>
          <w:t>59</w:t>
        </w:r>
        <w:r w:rsidR="00387E5E" w:rsidRPr="006D036B">
          <w:rPr>
            <w:webHidden/>
            <w:lang w:val="en-US"/>
          </w:rPr>
          <w:fldChar w:fldCharType="end"/>
        </w:r>
      </w:hyperlink>
    </w:p>
    <w:p w14:paraId="018099DE"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68" w:history="1">
        <w:r w:rsidR="00387E5E" w:rsidRPr="006D036B">
          <w:rPr>
            <w:rStyle w:val="Hipervnculo"/>
            <w:rFonts w:ascii="Arial Narrow" w:hAnsi="Arial Narrow" w:cs="Arial"/>
            <w:lang w:val="en-US"/>
          </w:rPr>
          <w:t>7.2</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Contents of the technical proposal</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_Toc24907568 \h </w:instrText>
        </w:r>
        <w:r w:rsidR="00387E5E" w:rsidRPr="006D036B">
          <w:rPr>
            <w:webHidden/>
            <w:lang w:val="en-US"/>
          </w:rPr>
        </w:r>
        <w:r w:rsidR="00387E5E" w:rsidRPr="006D036B">
          <w:rPr>
            <w:webHidden/>
            <w:lang w:val="en-US"/>
          </w:rPr>
          <w:fldChar w:fldCharType="separate"/>
        </w:r>
        <w:r w:rsidR="00387E5E" w:rsidRPr="006D036B">
          <w:rPr>
            <w:webHidden/>
            <w:lang w:val="en-US"/>
          </w:rPr>
          <w:t>60</w:t>
        </w:r>
        <w:r w:rsidR="00387E5E" w:rsidRPr="006D036B">
          <w:rPr>
            <w:webHidden/>
            <w:lang w:val="en-US"/>
          </w:rPr>
          <w:fldChar w:fldCharType="end"/>
        </w:r>
      </w:hyperlink>
    </w:p>
    <w:p w14:paraId="3D9B9DAF"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69" w:history="1">
        <w:r w:rsidR="00387E5E" w:rsidRPr="006D036B">
          <w:rPr>
            <w:rStyle w:val="Hipervnculo"/>
            <w:rFonts w:ascii="Arial Narrow" w:hAnsi="Arial Narrow" w:cs="Arial"/>
            <w:lang w:val="en-US"/>
          </w:rPr>
          <w:t>7.3</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SUPPORT FOR DOMESTIC INDUSTRY</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_Toc24907569 \h </w:instrText>
        </w:r>
        <w:r w:rsidR="00387E5E" w:rsidRPr="006D036B">
          <w:rPr>
            <w:webHidden/>
            <w:lang w:val="en-US"/>
          </w:rPr>
        </w:r>
        <w:r w:rsidR="00387E5E" w:rsidRPr="006D036B">
          <w:rPr>
            <w:webHidden/>
            <w:lang w:val="en-US"/>
          </w:rPr>
          <w:fldChar w:fldCharType="separate"/>
        </w:r>
        <w:r w:rsidR="00387E5E" w:rsidRPr="006D036B">
          <w:rPr>
            <w:webHidden/>
            <w:lang w:val="en-US"/>
          </w:rPr>
          <w:t>61</w:t>
        </w:r>
        <w:r w:rsidR="00387E5E" w:rsidRPr="006D036B">
          <w:rPr>
            <w:webHidden/>
            <w:lang w:val="en-US"/>
          </w:rPr>
          <w:fldChar w:fldCharType="end"/>
        </w:r>
      </w:hyperlink>
    </w:p>
    <w:p w14:paraId="15FD19B8"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70" w:history="1">
        <w:r w:rsidR="00387E5E" w:rsidRPr="006D036B">
          <w:rPr>
            <w:rStyle w:val="Hipervnculo"/>
            <w:rFonts w:ascii="Arial Narrow" w:hAnsi="Arial Narrow" w:cs="Arial"/>
            <w:lang w:val="en-US"/>
          </w:rPr>
          <w:t>7.3.1.</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Domestic Individual Bidders or Plural Bidders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_Toc24907570 \h </w:instrText>
        </w:r>
        <w:r w:rsidR="00387E5E" w:rsidRPr="006D036B">
          <w:rPr>
            <w:webHidden/>
            <w:lang w:val="en-US"/>
          </w:rPr>
        </w:r>
        <w:r w:rsidR="00387E5E" w:rsidRPr="006D036B">
          <w:rPr>
            <w:webHidden/>
            <w:lang w:val="en-US"/>
          </w:rPr>
          <w:fldChar w:fldCharType="separate"/>
        </w:r>
        <w:r w:rsidR="00387E5E" w:rsidRPr="006D036B">
          <w:rPr>
            <w:webHidden/>
            <w:lang w:val="en-US"/>
          </w:rPr>
          <w:t>61</w:t>
        </w:r>
        <w:r w:rsidR="00387E5E" w:rsidRPr="006D036B">
          <w:rPr>
            <w:webHidden/>
            <w:lang w:val="en-US"/>
          </w:rPr>
          <w:fldChar w:fldCharType="end"/>
        </w:r>
      </w:hyperlink>
    </w:p>
    <w:p w14:paraId="29D0704D"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71" w:history="1">
        <w:r w:rsidR="00387E5E" w:rsidRPr="006D036B">
          <w:rPr>
            <w:rStyle w:val="Hipervnculo"/>
            <w:rFonts w:ascii="Arial Narrow" w:hAnsi="Arial Narrow" w:cs="Arial"/>
            <w:lang w:val="en-US"/>
          </w:rPr>
          <w:t>7.3.2.</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Foreign Individual Bidders or Plural Bidders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_Toc24907571 \h </w:instrText>
        </w:r>
        <w:r w:rsidR="00387E5E" w:rsidRPr="006D036B">
          <w:rPr>
            <w:webHidden/>
            <w:lang w:val="en-US"/>
          </w:rPr>
        </w:r>
        <w:r w:rsidR="00387E5E" w:rsidRPr="006D036B">
          <w:rPr>
            <w:webHidden/>
            <w:lang w:val="en-US"/>
          </w:rPr>
          <w:fldChar w:fldCharType="separate"/>
        </w:r>
        <w:r w:rsidR="00387E5E" w:rsidRPr="006D036B">
          <w:rPr>
            <w:webHidden/>
            <w:lang w:val="en-US"/>
          </w:rPr>
          <w:t>62</w:t>
        </w:r>
        <w:r w:rsidR="00387E5E" w:rsidRPr="006D036B">
          <w:rPr>
            <w:webHidden/>
            <w:lang w:val="en-US"/>
          </w:rPr>
          <w:fldChar w:fldCharType="end"/>
        </w:r>
      </w:hyperlink>
    </w:p>
    <w:p w14:paraId="3C710640"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72" w:history="1">
        <w:r w:rsidR="00387E5E" w:rsidRPr="006D036B">
          <w:rPr>
            <w:rStyle w:val="Hipervnculo"/>
            <w:rFonts w:ascii="Arial Narrow" w:hAnsi="Arial Narrow" w:cs="Arial"/>
            <w:lang w:val="en-US"/>
          </w:rPr>
          <w:t>7.4</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ACCREDITATION OF WORKERS WITH DISABILITIES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_Toc24907572 \h </w:instrText>
        </w:r>
        <w:r w:rsidR="00387E5E" w:rsidRPr="006D036B">
          <w:rPr>
            <w:webHidden/>
            <w:lang w:val="en-US"/>
          </w:rPr>
        </w:r>
        <w:r w:rsidR="00387E5E" w:rsidRPr="006D036B">
          <w:rPr>
            <w:webHidden/>
            <w:lang w:val="en-US"/>
          </w:rPr>
          <w:fldChar w:fldCharType="separate"/>
        </w:r>
        <w:r w:rsidR="00387E5E" w:rsidRPr="006D036B">
          <w:rPr>
            <w:webHidden/>
            <w:lang w:val="en-US"/>
          </w:rPr>
          <w:t>63</w:t>
        </w:r>
        <w:r w:rsidR="00387E5E" w:rsidRPr="006D036B">
          <w:rPr>
            <w:webHidden/>
            <w:lang w:val="en-US"/>
          </w:rPr>
          <w:fldChar w:fldCharType="end"/>
        </w:r>
      </w:hyperlink>
    </w:p>
    <w:p w14:paraId="57099BA4"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73" w:history="1">
        <w:r w:rsidR="00387E5E" w:rsidRPr="006D036B">
          <w:rPr>
            <w:rStyle w:val="Hipervnculo"/>
            <w:rFonts w:ascii="Arial Narrow" w:hAnsi="Arial Narrow" w:cs="Arial"/>
            <w:lang w:val="en-US"/>
          </w:rPr>
          <w:t>7.5</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MSME QUALITY ACCREDITATION</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_Toc24907573 \h </w:instrText>
        </w:r>
        <w:r w:rsidR="00387E5E" w:rsidRPr="006D036B">
          <w:rPr>
            <w:webHidden/>
            <w:lang w:val="en-US"/>
          </w:rPr>
        </w:r>
        <w:r w:rsidR="00387E5E" w:rsidRPr="006D036B">
          <w:rPr>
            <w:webHidden/>
            <w:lang w:val="en-US"/>
          </w:rPr>
          <w:fldChar w:fldCharType="separate"/>
        </w:r>
        <w:r w:rsidR="00387E5E" w:rsidRPr="006D036B">
          <w:rPr>
            <w:webHidden/>
            <w:lang w:val="en-US"/>
          </w:rPr>
          <w:t>63</w:t>
        </w:r>
        <w:r w:rsidR="00387E5E" w:rsidRPr="006D036B">
          <w:rPr>
            <w:webHidden/>
            <w:lang w:val="en-US"/>
          </w:rPr>
          <w:fldChar w:fldCharType="end"/>
        </w:r>
      </w:hyperlink>
    </w:p>
    <w:p w14:paraId="26A4CCFA" w14:textId="77777777" w:rsidR="00387E5E" w:rsidRPr="006D036B" w:rsidRDefault="00680319">
      <w:pPr>
        <w:pStyle w:val="TDC1"/>
        <w:tabs>
          <w:tab w:val="left" w:pos="1440"/>
          <w:tab w:val="right" w:leader="dot" w:pos="8830"/>
        </w:tabs>
        <w:rPr>
          <w:rFonts w:eastAsiaTheme="minorEastAsia" w:cstheme="minorBidi"/>
          <w:b w:val="0"/>
          <w:bCs w:val="0"/>
          <w:caps w:val="0"/>
          <w:sz w:val="22"/>
          <w:szCs w:val="22"/>
          <w:lang w:val="en-US" w:eastAsia="es-CO"/>
        </w:rPr>
      </w:pPr>
      <w:hyperlink w:anchor="_Toc24907574" w:history="1">
        <w:r w:rsidR="00387E5E" w:rsidRPr="006D036B">
          <w:rPr>
            <w:rStyle w:val="Hipervnculo"/>
            <w:rFonts w:ascii="Arial Narrow" w:hAnsi="Arial Narrow" w:cs="Arial"/>
            <w:kern w:val="32"/>
            <w:lang w:val="en-US"/>
          </w:rPr>
          <w:t>CAPÍTULO 8.</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FINANCIAL PROPOSAL</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_Toc24907574 \h </w:instrText>
        </w:r>
        <w:r w:rsidR="00387E5E" w:rsidRPr="006D036B">
          <w:rPr>
            <w:webHidden/>
            <w:lang w:val="en-US"/>
          </w:rPr>
        </w:r>
        <w:r w:rsidR="00387E5E" w:rsidRPr="006D036B">
          <w:rPr>
            <w:webHidden/>
            <w:lang w:val="en-US"/>
          </w:rPr>
          <w:fldChar w:fldCharType="separate"/>
        </w:r>
        <w:r w:rsidR="00387E5E" w:rsidRPr="006D036B">
          <w:rPr>
            <w:webHidden/>
            <w:lang w:val="en-US"/>
          </w:rPr>
          <w:t>64</w:t>
        </w:r>
        <w:r w:rsidR="00387E5E" w:rsidRPr="006D036B">
          <w:rPr>
            <w:webHidden/>
            <w:lang w:val="en-US"/>
          </w:rPr>
          <w:fldChar w:fldCharType="end"/>
        </w:r>
      </w:hyperlink>
    </w:p>
    <w:p w14:paraId="1B5869F7" w14:textId="77777777" w:rsidR="00387E5E" w:rsidRPr="006D036B" w:rsidRDefault="00680319">
      <w:pPr>
        <w:pStyle w:val="TDC1"/>
        <w:tabs>
          <w:tab w:val="left" w:pos="480"/>
          <w:tab w:val="right" w:leader="dot" w:pos="8830"/>
        </w:tabs>
        <w:rPr>
          <w:rFonts w:eastAsiaTheme="minorEastAsia" w:cstheme="minorBidi"/>
          <w:b w:val="0"/>
          <w:bCs w:val="0"/>
          <w:caps w:val="0"/>
          <w:sz w:val="22"/>
          <w:szCs w:val="22"/>
          <w:lang w:val="en-US" w:eastAsia="es-CO"/>
        </w:rPr>
      </w:pPr>
      <w:hyperlink w:anchor="_Toc24907575" w:history="1">
        <w:r w:rsidR="00387E5E" w:rsidRPr="006D036B">
          <w:rPr>
            <w:rStyle w:val="Hipervnculo"/>
            <w:rFonts w:ascii="Arial Narrow" w:hAnsi="Arial Narrow" w:cs="Arial"/>
            <w:lang w:val="en-US"/>
          </w:rPr>
          <w:t>8.1</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CONTENTS OF THE FINANCIAL PROPOSAL</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_Toc24907575 \h </w:instrText>
        </w:r>
        <w:r w:rsidR="00387E5E" w:rsidRPr="006D036B">
          <w:rPr>
            <w:webHidden/>
            <w:lang w:val="en-US"/>
          </w:rPr>
        </w:r>
        <w:r w:rsidR="00387E5E" w:rsidRPr="006D036B">
          <w:rPr>
            <w:webHidden/>
            <w:lang w:val="en-US"/>
          </w:rPr>
          <w:fldChar w:fldCharType="separate"/>
        </w:r>
        <w:r w:rsidR="00387E5E" w:rsidRPr="006D036B">
          <w:rPr>
            <w:webHidden/>
            <w:lang w:val="en-US"/>
          </w:rPr>
          <w:t>64</w:t>
        </w:r>
        <w:r w:rsidR="00387E5E" w:rsidRPr="006D036B">
          <w:rPr>
            <w:webHidden/>
            <w:lang w:val="en-US"/>
          </w:rPr>
          <w:fldChar w:fldCharType="end"/>
        </w:r>
      </w:hyperlink>
    </w:p>
    <w:p w14:paraId="29E5E5B9" w14:textId="77777777" w:rsidR="00387E5E" w:rsidRPr="006D036B" w:rsidRDefault="00680319">
      <w:pPr>
        <w:pStyle w:val="TDC1"/>
        <w:tabs>
          <w:tab w:val="left" w:pos="1440"/>
          <w:tab w:val="right" w:leader="dot" w:pos="8830"/>
        </w:tabs>
        <w:rPr>
          <w:rFonts w:eastAsiaTheme="minorEastAsia" w:cstheme="minorBidi"/>
          <w:b w:val="0"/>
          <w:bCs w:val="0"/>
          <w:caps w:val="0"/>
          <w:sz w:val="22"/>
          <w:szCs w:val="22"/>
          <w:lang w:val="en-US" w:eastAsia="es-CO"/>
        </w:rPr>
      </w:pPr>
      <w:hyperlink w:anchor="_Toc24907576" w:history="1">
        <w:r w:rsidR="00387E5E" w:rsidRPr="006D036B">
          <w:rPr>
            <w:rStyle w:val="Hipervnculo"/>
            <w:rFonts w:ascii="Arial Narrow" w:hAnsi="Arial Narrow" w:cs="Arial"/>
            <w:kern w:val="32"/>
            <w:lang w:val="en-US"/>
          </w:rPr>
          <w:t>CAPÍTULO 9.</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CLOSURE OF THE TENDER AND EVALUATION OF PROPOSALS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_Toc24907576 \h </w:instrText>
        </w:r>
        <w:r w:rsidR="00387E5E" w:rsidRPr="006D036B">
          <w:rPr>
            <w:webHidden/>
            <w:lang w:val="en-US"/>
          </w:rPr>
        </w:r>
        <w:r w:rsidR="00387E5E" w:rsidRPr="006D036B">
          <w:rPr>
            <w:webHidden/>
            <w:lang w:val="en-US"/>
          </w:rPr>
          <w:fldChar w:fldCharType="separate"/>
        </w:r>
        <w:r w:rsidR="00387E5E" w:rsidRPr="006D036B">
          <w:rPr>
            <w:webHidden/>
            <w:lang w:val="en-US"/>
          </w:rPr>
          <w:t>65</w:t>
        </w:r>
        <w:r w:rsidR="00387E5E" w:rsidRPr="006D036B">
          <w:rPr>
            <w:webHidden/>
            <w:lang w:val="en-US"/>
          </w:rPr>
          <w:fldChar w:fldCharType="end"/>
        </w:r>
      </w:hyperlink>
    </w:p>
    <w:p w14:paraId="73AABE80"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577" w:history="1">
        <w:r w:rsidR="00387E5E" w:rsidRPr="006D036B">
          <w:rPr>
            <w:rStyle w:val="Hipervnculo"/>
            <w:rFonts w:ascii="Arial Narrow" w:hAnsi="Arial Narrow" w:cs="Arial"/>
            <w:lang w:val="en-US"/>
          </w:rPr>
          <w:t>9.1.</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Delivery of Proposals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_Toc24907577 \h </w:instrText>
        </w:r>
        <w:r w:rsidR="00387E5E" w:rsidRPr="006D036B">
          <w:rPr>
            <w:webHidden/>
            <w:lang w:val="en-US"/>
          </w:rPr>
        </w:r>
        <w:r w:rsidR="00387E5E" w:rsidRPr="006D036B">
          <w:rPr>
            <w:webHidden/>
            <w:lang w:val="en-US"/>
          </w:rPr>
          <w:fldChar w:fldCharType="separate"/>
        </w:r>
        <w:r w:rsidR="00387E5E" w:rsidRPr="006D036B">
          <w:rPr>
            <w:webHidden/>
            <w:lang w:val="en-US"/>
          </w:rPr>
          <w:t>65</w:t>
        </w:r>
        <w:r w:rsidR="00387E5E" w:rsidRPr="006D036B">
          <w:rPr>
            <w:webHidden/>
            <w:lang w:val="en-US"/>
          </w:rPr>
          <w:fldChar w:fldCharType="end"/>
        </w:r>
      </w:hyperlink>
    </w:p>
    <w:p w14:paraId="785B1B99"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578" w:history="1">
        <w:r w:rsidR="00387E5E" w:rsidRPr="006D036B">
          <w:rPr>
            <w:rStyle w:val="Hipervnculo"/>
            <w:rFonts w:ascii="Arial Narrow" w:hAnsi="Arial Narrow" w:cs="Arial"/>
            <w:lang w:val="en-US"/>
          </w:rPr>
          <w:t>9.2.</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REVIEW OF PROPOSALS SUBMITTED THROUGH SECOP II</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_Toc24907578 \h </w:instrText>
        </w:r>
        <w:r w:rsidR="00387E5E" w:rsidRPr="006D036B">
          <w:rPr>
            <w:webHidden/>
            <w:lang w:val="en-US"/>
          </w:rPr>
        </w:r>
        <w:r w:rsidR="00387E5E" w:rsidRPr="006D036B">
          <w:rPr>
            <w:webHidden/>
            <w:lang w:val="en-US"/>
          </w:rPr>
          <w:fldChar w:fldCharType="separate"/>
        </w:r>
        <w:r w:rsidR="00387E5E" w:rsidRPr="006D036B">
          <w:rPr>
            <w:webHidden/>
            <w:lang w:val="en-US"/>
          </w:rPr>
          <w:t>65</w:t>
        </w:r>
        <w:r w:rsidR="00387E5E" w:rsidRPr="006D036B">
          <w:rPr>
            <w:webHidden/>
            <w:lang w:val="en-US"/>
          </w:rPr>
          <w:fldChar w:fldCharType="end"/>
        </w:r>
      </w:hyperlink>
    </w:p>
    <w:p w14:paraId="5A3EBA63"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579" w:history="1">
        <w:r w:rsidR="00387E5E" w:rsidRPr="006D036B">
          <w:rPr>
            <w:rStyle w:val="Hipervnculo"/>
            <w:rFonts w:ascii="Arial Narrow" w:hAnsi="Arial Narrow" w:cs="Arial"/>
            <w:lang w:val="en-US"/>
          </w:rPr>
          <w:t>9.3.</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GUARDIANSHIP AND CUSTODY OF FINANCIAL PROPOSAL ENVELOPES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_Toc24907579 \h </w:instrText>
        </w:r>
        <w:r w:rsidR="00387E5E" w:rsidRPr="006D036B">
          <w:rPr>
            <w:webHidden/>
            <w:lang w:val="en-US"/>
          </w:rPr>
        </w:r>
        <w:r w:rsidR="00387E5E" w:rsidRPr="006D036B">
          <w:rPr>
            <w:webHidden/>
            <w:lang w:val="en-US"/>
          </w:rPr>
          <w:fldChar w:fldCharType="separate"/>
        </w:r>
        <w:r w:rsidR="00387E5E" w:rsidRPr="006D036B">
          <w:rPr>
            <w:webHidden/>
            <w:lang w:val="en-US"/>
          </w:rPr>
          <w:t>66</w:t>
        </w:r>
        <w:r w:rsidR="00387E5E" w:rsidRPr="006D036B">
          <w:rPr>
            <w:webHidden/>
            <w:lang w:val="en-US"/>
          </w:rPr>
          <w:fldChar w:fldCharType="end"/>
        </w:r>
      </w:hyperlink>
    </w:p>
    <w:p w14:paraId="338140E8"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580" w:history="1">
        <w:r w:rsidR="00387E5E" w:rsidRPr="006D036B">
          <w:rPr>
            <w:rStyle w:val="Hipervnculo"/>
            <w:rFonts w:ascii="Arial Narrow" w:hAnsi="Arial Narrow" w:cs="Arial"/>
            <w:lang w:val="en-US"/>
          </w:rPr>
          <w:t>9.4.</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RESERVE OF THE EVALUATION AND PUBLICITY OF THE PROPOSALS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_Toc24907580 \h </w:instrText>
        </w:r>
        <w:r w:rsidR="00387E5E" w:rsidRPr="006D036B">
          <w:rPr>
            <w:webHidden/>
            <w:lang w:val="en-US"/>
          </w:rPr>
        </w:r>
        <w:r w:rsidR="00387E5E" w:rsidRPr="006D036B">
          <w:rPr>
            <w:webHidden/>
            <w:lang w:val="en-US"/>
          </w:rPr>
          <w:fldChar w:fldCharType="separate"/>
        </w:r>
        <w:r w:rsidR="00387E5E" w:rsidRPr="006D036B">
          <w:rPr>
            <w:webHidden/>
            <w:lang w:val="en-US"/>
          </w:rPr>
          <w:t>66</w:t>
        </w:r>
        <w:r w:rsidR="00387E5E" w:rsidRPr="006D036B">
          <w:rPr>
            <w:webHidden/>
            <w:lang w:val="en-US"/>
          </w:rPr>
          <w:fldChar w:fldCharType="end"/>
        </w:r>
      </w:hyperlink>
    </w:p>
    <w:p w14:paraId="00A3CF10"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581" w:history="1">
        <w:r w:rsidR="00387E5E" w:rsidRPr="006D036B">
          <w:rPr>
            <w:rStyle w:val="Hipervnculo"/>
            <w:rFonts w:ascii="Arial Narrow" w:hAnsi="Arial Narrow" w:cs="Arial"/>
            <w:lang w:val="en-US"/>
          </w:rPr>
          <w:t>9.5.</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Evaluation of Proposals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_Toc24907581 \h </w:instrText>
        </w:r>
        <w:r w:rsidR="00387E5E" w:rsidRPr="006D036B">
          <w:rPr>
            <w:webHidden/>
            <w:lang w:val="en-US"/>
          </w:rPr>
        </w:r>
        <w:r w:rsidR="00387E5E" w:rsidRPr="006D036B">
          <w:rPr>
            <w:webHidden/>
            <w:lang w:val="en-US"/>
          </w:rPr>
          <w:fldChar w:fldCharType="separate"/>
        </w:r>
        <w:r w:rsidR="00387E5E" w:rsidRPr="006D036B">
          <w:rPr>
            <w:webHidden/>
            <w:lang w:val="en-US"/>
          </w:rPr>
          <w:t>66</w:t>
        </w:r>
        <w:r w:rsidR="00387E5E" w:rsidRPr="006D036B">
          <w:rPr>
            <w:webHidden/>
            <w:lang w:val="en-US"/>
          </w:rPr>
          <w:fldChar w:fldCharType="end"/>
        </w:r>
      </w:hyperlink>
    </w:p>
    <w:p w14:paraId="274B56EE"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582" w:history="1">
        <w:r w:rsidR="00387E5E" w:rsidRPr="006D036B">
          <w:rPr>
            <w:rStyle w:val="Hipervnculo"/>
            <w:rFonts w:ascii="Arial Narrow" w:hAnsi="Arial Narrow" w:cs="Arial"/>
            <w:lang w:val="en-US"/>
          </w:rPr>
          <w:t>9.6.</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Verification of Information</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_Toc24907582 \h </w:instrText>
        </w:r>
        <w:r w:rsidR="00387E5E" w:rsidRPr="006D036B">
          <w:rPr>
            <w:webHidden/>
            <w:lang w:val="en-US"/>
          </w:rPr>
        </w:r>
        <w:r w:rsidR="00387E5E" w:rsidRPr="006D036B">
          <w:rPr>
            <w:webHidden/>
            <w:lang w:val="en-US"/>
          </w:rPr>
          <w:fldChar w:fldCharType="separate"/>
        </w:r>
        <w:r w:rsidR="00387E5E" w:rsidRPr="006D036B">
          <w:rPr>
            <w:webHidden/>
            <w:lang w:val="en-US"/>
          </w:rPr>
          <w:t>67</w:t>
        </w:r>
        <w:r w:rsidR="00387E5E" w:rsidRPr="006D036B">
          <w:rPr>
            <w:webHidden/>
            <w:lang w:val="en-US"/>
          </w:rPr>
          <w:fldChar w:fldCharType="end"/>
        </w:r>
      </w:hyperlink>
    </w:p>
    <w:p w14:paraId="1052B232"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583" w:history="1">
        <w:r w:rsidR="00387E5E" w:rsidRPr="006D036B">
          <w:rPr>
            <w:rStyle w:val="Hipervnculo"/>
            <w:rFonts w:ascii="Arial Narrow" w:hAnsi="Arial Narrow" w:cs="Arial"/>
            <w:lang w:val="en-US"/>
          </w:rPr>
          <w:t>9.7.</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EVALUATION REPORT AND OBSERVATIONS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_Toc24907583 \h </w:instrText>
        </w:r>
        <w:r w:rsidR="00387E5E" w:rsidRPr="006D036B">
          <w:rPr>
            <w:webHidden/>
            <w:lang w:val="en-US"/>
          </w:rPr>
        </w:r>
        <w:r w:rsidR="00387E5E" w:rsidRPr="006D036B">
          <w:rPr>
            <w:webHidden/>
            <w:lang w:val="en-US"/>
          </w:rPr>
          <w:fldChar w:fldCharType="separate"/>
        </w:r>
        <w:r w:rsidR="00387E5E" w:rsidRPr="006D036B">
          <w:rPr>
            <w:webHidden/>
            <w:lang w:val="en-US"/>
          </w:rPr>
          <w:t>67</w:t>
        </w:r>
        <w:r w:rsidR="00387E5E" w:rsidRPr="006D036B">
          <w:rPr>
            <w:webHidden/>
            <w:lang w:val="en-US"/>
          </w:rPr>
          <w:fldChar w:fldCharType="end"/>
        </w:r>
      </w:hyperlink>
    </w:p>
    <w:p w14:paraId="4F8ADCF3"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584" w:history="1">
        <w:r w:rsidR="00387E5E" w:rsidRPr="006D036B">
          <w:rPr>
            <w:rStyle w:val="Hipervnculo"/>
            <w:rFonts w:ascii="Arial Narrow" w:hAnsi="Arial Narrow" w:cs="Arial"/>
            <w:lang w:val="en-US"/>
          </w:rPr>
          <w:t>9.8.</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Extension of the Evaluation term</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_Toc24907584 \h </w:instrText>
        </w:r>
        <w:r w:rsidR="00387E5E" w:rsidRPr="006D036B">
          <w:rPr>
            <w:webHidden/>
            <w:lang w:val="en-US"/>
          </w:rPr>
        </w:r>
        <w:r w:rsidR="00387E5E" w:rsidRPr="006D036B">
          <w:rPr>
            <w:webHidden/>
            <w:lang w:val="en-US"/>
          </w:rPr>
          <w:fldChar w:fldCharType="separate"/>
        </w:r>
        <w:r w:rsidR="00387E5E" w:rsidRPr="006D036B">
          <w:rPr>
            <w:webHidden/>
            <w:lang w:val="en-US"/>
          </w:rPr>
          <w:t>67</w:t>
        </w:r>
        <w:r w:rsidR="00387E5E" w:rsidRPr="006D036B">
          <w:rPr>
            <w:webHidden/>
            <w:lang w:val="en-US"/>
          </w:rPr>
          <w:fldChar w:fldCharType="end"/>
        </w:r>
      </w:hyperlink>
    </w:p>
    <w:p w14:paraId="1D4B41FD"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585" w:history="1">
        <w:r w:rsidR="00387E5E" w:rsidRPr="006D036B">
          <w:rPr>
            <w:rStyle w:val="Hipervnculo"/>
            <w:rFonts w:ascii="Arial Narrow" w:hAnsi="Arial Narrow" w:cs="Arial"/>
            <w:lang w:val="en-US"/>
          </w:rPr>
          <w:t>9.9.</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Criteria for Evaluation of Proposals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_Toc24907585 \h </w:instrText>
        </w:r>
        <w:r w:rsidR="00387E5E" w:rsidRPr="006D036B">
          <w:rPr>
            <w:webHidden/>
            <w:lang w:val="en-US"/>
          </w:rPr>
        </w:r>
        <w:r w:rsidR="00387E5E" w:rsidRPr="006D036B">
          <w:rPr>
            <w:webHidden/>
            <w:lang w:val="en-US"/>
          </w:rPr>
          <w:fldChar w:fldCharType="separate"/>
        </w:r>
        <w:r w:rsidR="00387E5E" w:rsidRPr="006D036B">
          <w:rPr>
            <w:webHidden/>
            <w:lang w:val="en-US"/>
          </w:rPr>
          <w:t>68</w:t>
        </w:r>
        <w:r w:rsidR="00387E5E" w:rsidRPr="006D036B">
          <w:rPr>
            <w:webHidden/>
            <w:lang w:val="en-US"/>
          </w:rPr>
          <w:fldChar w:fldCharType="end"/>
        </w:r>
      </w:hyperlink>
    </w:p>
    <w:p w14:paraId="6B2F51B0"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86" w:history="1">
        <w:r w:rsidR="00387E5E" w:rsidRPr="006D036B">
          <w:rPr>
            <w:rStyle w:val="Hipervnculo"/>
            <w:rFonts w:ascii="Arial Narrow" w:hAnsi="Arial Narrow" w:cs="Arial"/>
            <w:lang w:val="en-US"/>
          </w:rPr>
          <w:t>9.9.1</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Evaluation of Technical Proposal</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_Toc24907586 \h </w:instrText>
        </w:r>
        <w:r w:rsidR="00387E5E" w:rsidRPr="006D036B">
          <w:rPr>
            <w:webHidden/>
            <w:lang w:val="en-US"/>
          </w:rPr>
        </w:r>
        <w:r w:rsidR="00387E5E" w:rsidRPr="006D036B">
          <w:rPr>
            <w:webHidden/>
            <w:lang w:val="en-US"/>
          </w:rPr>
          <w:fldChar w:fldCharType="separate"/>
        </w:r>
        <w:r w:rsidR="00387E5E" w:rsidRPr="006D036B">
          <w:rPr>
            <w:webHidden/>
            <w:lang w:val="en-US"/>
          </w:rPr>
          <w:t>68</w:t>
        </w:r>
        <w:r w:rsidR="00387E5E" w:rsidRPr="006D036B">
          <w:rPr>
            <w:webHidden/>
            <w:lang w:val="en-US"/>
          </w:rPr>
          <w:fldChar w:fldCharType="end"/>
        </w:r>
      </w:hyperlink>
    </w:p>
    <w:p w14:paraId="115DB16B"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87" w:history="1">
        <w:r w:rsidR="00387E5E" w:rsidRPr="006D036B">
          <w:rPr>
            <w:rStyle w:val="Hipervnculo"/>
            <w:rFonts w:ascii="Arial Narrow" w:hAnsi="Arial Narrow" w:cs="Arial"/>
            <w:lang w:val="en-US"/>
          </w:rPr>
          <w:t>9.9.2</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Evaluation of Financial Proposal</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_Toc24907587 \h </w:instrText>
        </w:r>
        <w:r w:rsidR="00387E5E" w:rsidRPr="006D036B">
          <w:rPr>
            <w:webHidden/>
            <w:lang w:val="en-US"/>
          </w:rPr>
        </w:r>
        <w:r w:rsidR="00387E5E" w:rsidRPr="006D036B">
          <w:rPr>
            <w:webHidden/>
            <w:lang w:val="en-US"/>
          </w:rPr>
          <w:fldChar w:fldCharType="separate"/>
        </w:r>
        <w:r w:rsidR="00387E5E" w:rsidRPr="006D036B">
          <w:rPr>
            <w:webHidden/>
            <w:lang w:val="en-US"/>
          </w:rPr>
          <w:t>69</w:t>
        </w:r>
        <w:r w:rsidR="00387E5E" w:rsidRPr="006D036B">
          <w:rPr>
            <w:webHidden/>
            <w:lang w:val="en-US"/>
          </w:rPr>
          <w:fldChar w:fldCharType="end"/>
        </w:r>
      </w:hyperlink>
    </w:p>
    <w:p w14:paraId="526C1FAD" w14:textId="77777777" w:rsidR="00387E5E" w:rsidRPr="006D036B" w:rsidRDefault="00680319">
      <w:pPr>
        <w:pStyle w:val="TDC2"/>
        <w:tabs>
          <w:tab w:val="left" w:pos="1200"/>
          <w:tab w:val="right" w:leader="dot" w:pos="8830"/>
        </w:tabs>
        <w:rPr>
          <w:rFonts w:eastAsiaTheme="minorEastAsia" w:cstheme="minorBidi"/>
          <w:smallCaps w:val="0"/>
          <w:sz w:val="22"/>
          <w:szCs w:val="22"/>
          <w:lang w:val="en-US" w:eastAsia="es-CO"/>
        </w:rPr>
      </w:pPr>
      <w:hyperlink w:anchor="_Toc24907588" w:history="1">
        <w:r w:rsidR="00387E5E" w:rsidRPr="006D036B">
          <w:rPr>
            <w:rStyle w:val="Hipervnculo"/>
            <w:rFonts w:ascii="Arial Narrow" w:hAnsi="Arial Narrow"/>
            <w:lang w:val="en-US"/>
          </w:rPr>
          <w:t>9.9.2.1</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Lower limit</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_Toc24907588 \h </w:instrText>
        </w:r>
        <w:r w:rsidR="00387E5E" w:rsidRPr="006D036B">
          <w:rPr>
            <w:webHidden/>
            <w:lang w:val="en-US"/>
          </w:rPr>
        </w:r>
        <w:r w:rsidR="00387E5E" w:rsidRPr="006D036B">
          <w:rPr>
            <w:webHidden/>
            <w:lang w:val="en-US"/>
          </w:rPr>
          <w:fldChar w:fldCharType="separate"/>
        </w:r>
        <w:r w:rsidR="00387E5E" w:rsidRPr="006D036B">
          <w:rPr>
            <w:webHidden/>
            <w:lang w:val="en-US"/>
          </w:rPr>
          <w:t>69</w:t>
        </w:r>
        <w:r w:rsidR="00387E5E" w:rsidRPr="006D036B">
          <w:rPr>
            <w:webHidden/>
            <w:lang w:val="en-US"/>
          </w:rPr>
          <w:fldChar w:fldCharType="end"/>
        </w:r>
      </w:hyperlink>
    </w:p>
    <w:p w14:paraId="19080678" w14:textId="77777777" w:rsidR="00387E5E" w:rsidRPr="006D036B" w:rsidRDefault="00680319">
      <w:pPr>
        <w:pStyle w:val="TDC2"/>
        <w:tabs>
          <w:tab w:val="left" w:pos="1200"/>
          <w:tab w:val="right" w:leader="dot" w:pos="8830"/>
        </w:tabs>
        <w:rPr>
          <w:rFonts w:eastAsiaTheme="minorEastAsia" w:cstheme="minorBidi"/>
          <w:smallCaps w:val="0"/>
          <w:sz w:val="22"/>
          <w:szCs w:val="22"/>
          <w:lang w:val="en-US" w:eastAsia="es-CO"/>
        </w:rPr>
      </w:pPr>
      <w:hyperlink w:anchor="_Toc24907589" w:history="1">
        <w:r w:rsidR="00387E5E" w:rsidRPr="006D036B">
          <w:rPr>
            <w:rStyle w:val="Hipervnculo"/>
            <w:rFonts w:ascii="Arial Narrow" w:hAnsi="Arial Narrow"/>
            <w:lang w:val="en-US"/>
          </w:rPr>
          <w:t>9.9.2.2</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Financial Proposal Score</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_Toc24907589 \h </w:instrText>
        </w:r>
        <w:r w:rsidR="00387E5E" w:rsidRPr="006D036B">
          <w:rPr>
            <w:webHidden/>
            <w:lang w:val="en-US"/>
          </w:rPr>
        </w:r>
        <w:r w:rsidR="00387E5E" w:rsidRPr="006D036B">
          <w:rPr>
            <w:webHidden/>
            <w:lang w:val="en-US"/>
          </w:rPr>
          <w:fldChar w:fldCharType="separate"/>
        </w:r>
        <w:r w:rsidR="00387E5E" w:rsidRPr="006D036B">
          <w:rPr>
            <w:webHidden/>
            <w:lang w:val="en-US"/>
          </w:rPr>
          <w:t>71</w:t>
        </w:r>
        <w:r w:rsidR="00387E5E" w:rsidRPr="006D036B">
          <w:rPr>
            <w:webHidden/>
            <w:lang w:val="en-US"/>
          </w:rPr>
          <w:fldChar w:fldCharType="end"/>
        </w:r>
      </w:hyperlink>
    </w:p>
    <w:p w14:paraId="63ECDC2B"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90" w:history="1">
        <w:r w:rsidR="00387E5E" w:rsidRPr="006D036B">
          <w:rPr>
            <w:rStyle w:val="Hipervnculo"/>
            <w:rFonts w:ascii="Arial Narrow" w:hAnsi="Arial Narrow" w:cs="Arial"/>
            <w:lang w:val="en-US"/>
          </w:rPr>
          <w:t>9.9.3</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Score due to support for domestic industry</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_Toc24907590 \h </w:instrText>
        </w:r>
        <w:r w:rsidR="00387E5E" w:rsidRPr="006D036B">
          <w:rPr>
            <w:webHidden/>
            <w:lang w:val="en-US"/>
          </w:rPr>
        </w:r>
        <w:r w:rsidR="00387E5E" w:rsidRPr="006D036B">
          <w:rPr>
            <w:webHidden/>
            <w:lang w:val="en-US"/>
          </w:rPr>
          <w:fldChar w:fldCharType="separate"/>
        </w:r>
        <w:r w:rsidR="00387E5E" w:rsidRPr="006D036B">
          <w:rPr>
            <w:webHidden/>
            <w:lang w:val="en-US"/>
          </w:rPr>
          <w:t>72</w:t>
        </w:r>
        <w:r w:rsidR="00387E5E" w:rsidRPr="006D036B">
          <w:rPr>
            <w:webHidden/>
            <w:lang w:val="en-US"/>
          </w:rPr>
          <w:fldChar w:fldCharType="end"/>
        </w:r>
      </w:hyperlink>
    </w:p>
    <w:p w14:paraId="10C74EC4" w14:textId="77777777" w:rsidR="00387E5E" w:rsidRPr="006D036B" w:rsidRDefault="00680319">
      <w:pPr>
        <w:pStyle w:val="TDC2"/>
        <w:tabs>
          <w:tab w:val="left" w:pos="1200"/>
          <w:tab w:val="right" w:leader="dot" w:pos="8830"/>
        </w:tabs>
        <w:rPr>
          <w:rFonts w:eastAsiaTheme="minorEastAsia" w:cstheme="minorBidi"/>
          <w:smallCaps w:val="0"/>
          <w:sz w:val="22"/>
          <w:szCs w:val="22"/>
          <w:lang w:val="en-US" w:eastAsia="es-CO"/>
        </w:rPr>
      </w:pPr>
      <w:hyperlink w:anchor="_Toc24907591" w:history="1">
        <w:r w:rsidR="00387E5E" w:rsidRPr="006D036B">
          <w:rPr>
            <w:rStyle w:val="Hipervnculo"/>
            <w:rFonts w:ascii="Arial Narrow" w:hAnsi="Arial Narrow" w:cs="Arial"/>
            <w:lang w:val="en-US"/>
          </w:rPr>
          <w:t>9.9.3.1</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Score for Domestic Individual Bidders or Plural Bidders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_Toc24907591 \h </w:instrText>
        </w:r>
        <w:r w:rsidR="00387E5E" w:rsidRPr="006D036B">
          <w:rPr>
            <w:webHidden/>
            <w:lang w:val="en-US"/>
          </w:rPr>
        </w:r>
        <w:r w:rsidR="00387E5E" w:rsidRPr="006D036B">
          <w:rPr>
            <w:webHidden/>
            <w:lang w:val="en-US"/>
          </w:rPr>
          <w:fldChar w:fldCharType="separate"/>
        </w:r>
        <w:r w:rsidR="00387E5E" w:rsidRPr="006D036B">
          <w:rPr>
            <w:webHidden/>
            <w:lang w:val="en-US"/>
          </w:rPr>
          <w:t>72</w:t>
        </w:r>
        <w:r w:rsidR="00387E5E" w:rsidRPr="006D036B">
          <w:rPr>
            <w:webHidden/>
            <w:lang w:val="en-US"/>
          </w:rPr>
          <w:fldChar w:fldCharType="end"/>
        </w:r>
      </w:hyperlink>
    </w:p>
    <w:p w14:paraId="49257352" w14:textId="77777777" w:rsidR="00387E5E" w:rsidRPr="006D036B" w:rsidRDefault="00680319">
      <w:pPr>
        <w:pStyle w:val="TDC2"/>
        <w:tabs>
          <w:tab w:val="left" w:pos="1200"/>
          <w:tab w:val="right" w:leader="dot" w:pos="8830"/>
        </w:tabs>
        <w:rPr>
          <w:rFonts w:eastAsiaTheme="minorEastAsia" w:cstheme="minorBidi"/>
          <w:smallCaps w:val="0"/>
          <w:sz w:val="22"/>
          <w:szCs w:val="22"/>
          <w:lang w:val="en-US" w:eastAsia="es-CO"/>
        </w:rPr>
      </w:pPr>
      <w:hyperlink w:anchor="_Toc24907592" w:history="1">
        <w:r w:rsidR="00387E5E" w:rsidRPr="006D036B">
          <w:rPr>
            <w:rStyle w:val="Hipervnculo"/>
            <w:rFonts w:ascii="Arial Narrow" w:hAnsi="Arial Narrow" w:cs="Arial"/>
            <w:lang w:val="en-US"/>
          </w:rPr>
          <w:t>9.9.3.2</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Foreign Individual Bidders or Plural Bidders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_Toc24907592 \h </w:instrText>
        </w:r>
        <w:r w:rsidR="00387E5E" w:rsidRPr="006D036B">
          <w:rPr>
            <w:webHidden/>
            <w:lang w:val="en-US"/>
          </w:rPr>
        </w:r>
        <w:r w:rsidR="00387E5E" w:rsidRPr="006D036B">
          <w:rPr>
            <w:webHidden/>
            <w:lang w:val="en-US"/>
          </w:rPr>
          <w:fldChar w:fldCharType="separate"/>
        </w:r>
        <w:r w:rsidR="00387E5E" w:rsidRPr="006D036B">
          <w:rPr>
            <w:webHidden/>
            <w:lang w:val="en-US"/>
          </w:rPr>
          <w:t>72</w:t>
        </w:r>
        <w:r w:rsidR="00387E5E" w:rsidRPr="006D036B">
          <w:rPr>
            <w:webHidden/>
            <w:lang w:val="en-US"/>
          </w:rPr>
          <w:fldChar w:fldCharType="end"/>
        </w:r>
      </w:hyperlink>
    </w:p>
    <w:p w14:paraId="3CC5DA85"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93" w:history="1">
        <w:r w:rsidR="00387E5E" w:rsidRPr="006D036B">
          <w:rPr>
            <w:rStyle w:val="Hipervnculo"/>
            <w:rFonts w:ascii="Arial Narrow" w:hAnsi="Arial Narrow" w:cs="Arial"/>
            <w:lang w:val="en-US"/>
          </w:rPr>
          <w:t>9.9.4</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Additional score for Bidder with workers with disabilities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_Toc24907593 \h </w:instrText>
        </w:r>
        <w:r w:rsidR="00387E5E" w:rsidRPr="006D036B">
          <w:rPr>
            <w:webHidden/>
            <w:lang w:val="en-US"/>
          </w:rPr>
        </w:r>
        <w:r w:rsidR="00387E5E" w:rsidRPr="006D036B">
          <w:rPr>
            <w:webHidden/>
            <w:lang w:val="en-US"/>
          </w:rPr>
          <w:fldChar w:fldCharType="separate"/>
        </w:r>
        <w:r w:rsidR="00387E5E" w:rsidRPr="006D036B">
          <w:rPr>
            <w:webHidden/>
            <w:lang w:val="en-US"/>
          </w:rPr>
          <w:t>73</w:t>
        </w:r>
        <w:r w:rsidR="00387E5E" w:rsidRPr="006D036B">
          <w:rPr>
            <w:webHidden/>
            <w:lang w:val="en-US"/>
          </w:rPr>
          <w:fldChar w:fldCharType="end"/>
        </w:r>
      </w:hyperlink>
    </w:p>
    <w:p w14:paraId="0D5CEFF8" w14:textId="77777777" w:rsidR="00387E5E" w:rsidRPr="006D036B" w:rsidRDefault="00680319">
      <w:pPr>
        <w:pStyle w:val="TDC2"/>
        <w:tabs>
          <w:tab w:val="left" w:pos="960"/>
          <w:tab w:val="right" w:leader="dot" w:pos="8830"/>
        </w:tabs>
        <w:rPr>
          <w:rFonts w:eastAsiaTheme="minorEastAsia" w:cstheme="minorBidi"/>
          <w:smallCaps w:val="0"/>
          <w:sz w:val="22"/>
          <w:szCs w:val="22"/>
          <w:lang w:val="en-US" w:eastAsia="es-CO"/>
        </w:rPr>
      </w:pPr>
      <w:hyperlink w:anchor="_Toc24907594" w:history="1">
        <w:r w:rsidR="00387E5E" w:rsidRPr="006D036B">
          <w:rPr>
            <w:rStyle w:val="Hipervnculo"/>
            <w:rFonts w:ascii="Arial Narrow" w:hAnsi="Arial Narrow" w:cs="Arial"/>
            <w:lang w:val="en-US"/>
          </w:rPr>
          <w:t>9.9.5</w:t>
        </w:r>
        <w:r w:rsidR="00387E5E" w:rsidRPr="006D036B">
          <w:rPr>
            <w:rFonts w:eastAsiaTheme="minorEastAsia" w:cstheme="minorBidi"/>
            <w:smallCaps w:val="0"/>
            <w:sz w:val="22"/>
            <w:szCs w:val="22"/>
            <w:lang w:val="en-US" w:eastAsia="es-CO"/>
          </w:rPr>
          <w:tab/>
        </w:r>
        <w:r w:rsidR="00387E5E" w:rsidRPr="006D036B">
          <w:rPr>
            <w:rStyle w:val="Hipervnculo"/>
            <w:rFonts w:ascii="Arial Narrow" w:hAnsi="Arial Narrow"/>
            <w:lang w:val="en-US"/>
          </w:rPr>
          <w:t>Determination of the order for eligibility</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_Toc24907594 \h </w:instrText>
        </w:r>
        <w:r w:rsidR="00387E5E" w:rsidRPr="006D036B">
          <w:rPr>
            <w:webHidden/>
            <w:lang w:val="en-US"/>
          </w:rPr>
        </w:r>
        <w:r w:rsidR="00387E5E" w:rsidRPr="006D036B">
          <w:rPr>
            <w:webHidden/>
            <w:lang w:val="en-US"/>
          </w:rPr>
          <w:fldChar w:fldCharType="separate"/>
        </w:r>
        <w:r w:rsidR="00387E5E" w:rsidRPr="006D036B">
          <w:rPr>
            <w:webHidden/>
            <w:lang w:val="en-US"/>
          </w:rPr>
          <w:t>73</w:t>
        </w:r>
        <w:r w:rsidR="00387E5E" w:rsidRPr="006D036B">
          <w:rPr>
            <w:webHidden/>
            <w:lang w:val="en-US"/>
          </w:rPr>
          <w:fldChar w:fldCharType="end"/>
        </w:r>
      </w:hyperlink>
    </w:p>
    <w:p w14:paraId="416EB3CB" w14:textId="77777777" w:rsidR="00387E5E" w:rsidRPr="006D036B" w:rsidRDefault="00680319">
      <w:pPr>
        <w:pStyle w:val="TDC1"/>
        <w:tabs>
          <w:tab w:val="left" w:pos="1440"/>
          <w:tab w:val="right" w:leader="dot" w:pos="8830"/>
        </w:tabs>
        <w:rPr>
          <w:rFonts w:eastAsiaTheme="minorEastAsia" w:cstheme="minorBidi"/>
          <w:b w:val="0"/>
          <w:bCs w:val="0"/>
          <w:caps w:val="0"/>
          <w:sz w:val="22"/>
          <w:szCs w:val="22"/>
          <w:lang w:val="en-US" w:eastAsia="es-CO"/>
        </w:rPr>
      </w:pPr>
      <w:hyperlink w:anchor="_Toc24907595" w:history="1">
        <w:r w:rsidR="00387E5E" w:rsidRPr="006D036B">
          <w:rPr>
            <w:rStyle w:val="Hipervnculo"/>
            <w:rFonts w:ascii="Arial Narrow" w:hAnsi="Arial Narrow" w:cs="Arial"/>
            <w:kern w:val="32"/>
            <w:lang w:val="en-US"/>
          </w:rPr>
          <w:t>CAPÍTULO 10.</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AWARDING HEARING AND SUBSEQUENT PROCEEDINGS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_Toc24907595 \h </w:instrText>
        </w:r>
        <w:r w:rsidR="00387E5E" w:rsidRPr="006D036B">
          <w:rPr>
            <w:webHidden/>
            <w:lang w:val="en-US"/>
          </w:rPr>
        </w:r>
        <w:r w:rsidR="00387E5E" w:rsidRPr="006D036B">
          <w:rPr>
            <w:webHidden/>
            <w:lang w:val="en-US"/>
          </w:rPr>
          <w:fldChar w:fldCharType="separate"/>
        </w:r>
        <w:r w:rsidR="00387E5E" w:rsidRPr="006D036B">
          <w:rPr>
            <w:webHidden/>
            <w:lang w:val="en-US"/>
          </w:rPr>
          <w:t>74</w:t>
        </w:r>
        <w:r w:rsidR="00387E5E" w:rsidRPr="006D036B">
          <w:rPr>
            <w:webHidden/>
            <w:lang w:val="en-US"/>
          </w:rPr>
          <w:fldChar w:fldCharType="end"/>
        </w:r>
      </w:hyperlink>
    </w:p>
    <w:p w14:paraId="4EF43D26"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596" w:history="1">
        <w:r w:rsidR="00387E5E" w:rsidRPr="006D036B">
          <w:rPr>
            <w:rStyle w:val="Hipervnculo"/>
            <w:rFonts w:ascii="Arial Narrow" w:hAnsi="Arial Narrow" w:cs="Arial"/>
            <w:lang w:val="en-US"/>
          </w:rPr>
          <w:t>10.1.</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Awarding Hearing O DECLARATION AS VOID</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_Toc24907596 \h </w:instrText>
        </w:r>
        <w:r w:rsidR="00387E5E" w:rsidRPr="006D036B">
          <w:rPr>
            <w:webHidden/>
            <w:lang w:val="en-US"/>
          </w:rPr>
        </w:r>
        <w:r w:rsidR="00387E5E" w:rsidRPr="006D036B">
          <w:rPr>
            <w:webHidden/>
            <w:lang w:val="en-US"/>
          </w:rPr>
          <w:fldChar w:fldCharType="separate"/>
        </w:r>
        <w:r w:rsidR="00387E5E" w:rsidRPr="006D036B">
          <w:rPr>
            <w:webHidden/>
            <w:lang w:val="en-US"/>
          </w:rPr>
          <w:t>74</w:t>
        </w:r>
        <w:r w:rsidR="00387E5E" w:rsidRPr="006D036B">
          <w:rPr>
            <w:webHidden/>
            <w:lang w:val="en-US"/>
          </w:rPr>
          <w:fldChar w:fldCharType="end"/>
        </w:r>
      </w:hyperlink>
    </w:p>
    <w:p w14:paraId="0ADAC2CF"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597" w:history="1">
        <w:r w:rsidR="00387E5E" w:rsidRPr="006D036B">
          <w:rPr>
            <w:rStyle w:val="Hipervnculo"/>
            <w:rFonts w:ascii="Arial Narrow" w:hAnsi="Arial Narrow" w:cs="Arial"/>
            <w:lang w:val="en-US"/>
          </w:rPr>
          <w:t>10.2.</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Criteria for tiebreaking</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_Toc24907597 \h </w:instrText>
        </w:r>
        <w:r w:rsidR="00387E5E" w:rsidRPr="006D036B">
          <w:rPr>
            <w:webHidden/>
            <w:lang w:val="en-US"/>
          </w:rPr>
        </w:r>
        <w:r w:rsidR="00387E5E" w:rsidRPr="006D036B">
          <w:rPr>
            <w:webHidden/>
            <w:lang w:val="en-US"/>
          </w:rPr>
          <w:fldChar w:fldCharType="separate"/>
        </w:r>
        <w:r w:rsidR="00387E5E" w:rsidRPr="006D036B">
          <w:rPr>
            <w:webHidden/>
            <w:lang w:val="en-US"/>
          </w:rPr>
          <w:t>75</w:t>
        </w:r>
        <w:r w:rsidR="00387E5E" w:rsidRPr="006D036B">
          <w:rPr>
            <w:webHidden/>
            <w:lang w:val="en-US"/>
          </w:rPr>
          <w:fldChar w:fldCharType="end"/>
        </w:r>
      </w:hyperlink>
    </w:p>
    <w:p w14:paraId="0570372D"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598" w:history="1">
        <w:r w:rsidR="00387E5E" w:rsidRPr="006D036B">
          <w:rPr>
            <w:rStyle w:val="Hipervnculo"/>
            <w:rFonts w:ascii="Arial Narrow" w:hAnsi="Arial Narrow" w:cs="Arial"/>
            <w:lang w:val="en-US"/>
          </w:rPr>
          <w:t>10.3.</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Rejection of Proposals</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_Toc24907598 \h </w:instrText>
        </w:r>
        <w:r w:rsidR="00387E5E" w:rsidRPr="006D036B">
          <w:rPr>
            <w:webHidden/>
            <w:lang w:val="en-US"/>
          </w:rPr>
        </w:r>
        <w:r w:rsidR="00387E5E" w:rsidRPr="006D036B">
          <w:rPr>
            <w:webHidden/>
            <w:lang w:val="en-US"/>
          </w:rPr>
          <w:fldChar w:fldCharType="separate"/>
        </w:r>
        <w:r w:rsidR="00387E5E" w:rsidRPr="006D036B">
          <w:rPr>
            <w:webHidden/>
            <w:lang w:val="en-US"/>
          </w:rPr>
          <w:t>76</w:t>
        </w:r>
        <w:r w:rsidR="00387E5E" w:rsidRPr="006D036B">
          <w:rPr>
            <w:webHidden/>
            <w:lang w:val="en-US"/>
          </w:rPr>
          <w:fldChar w:fldCharType="end"/>
        </w:r>
      </w:hyperlink>
    </w:p>
    <w:p w14:paraId="3D0160C3"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599" w:history="1">
        <w:r w:rsidR="00387E5E" w:rsidRPr="006D036B">
          <w:rPr>
            <w:rStyle w:val="Hipervnculo"/>
            <w:rFonts w:ascii="Arial Narrow" w:hAnsi="Arial Narrow" w:cs="Arial"/>
            <w:lang w:val="en-US"/>
          </w:rPr>
          <w:t>10.4.</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Declaration of Void</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_Toc24907599 \h </w:instrText>
        </w:r>
        <w:r w:rsidR="00387E5E" w:rsidRPr="006D036B">
          <w:rPr>
            <w:webHidden/>
            <w:lang w:val="en-US"/>
          </w:rPr>
        </w:r>
        <w:r w:rsidR="00387E5E" w:rsidRPr="006D036B">
          <w:rPr>
            <w:webHidden/>
            <w:lang w:val="en-US"/>
          </w:rPr>
          <w:fldChar w:fldCharType="separate"/>
        </w:r>
        <w:r w:rsidR="00387E5E" w:rsidRPr="006D036B">
          <w:rPr>
            <w:webHidden/>
            <w:lang w:val="en-US"/>
          </w:rPr>
          <w:t>77</w:t>
        </w:r>
        <w:r w:rsidR="00387E5E" w:rsidRPr="006D036B">
          <w:rPr>
            <w:webHidden/>
            <w:lang w:val="en-US"/>
          </w:rPr>
          <w:fldChar w:fldCharType="end"/>
        </w:r>
      </w:hyperlink>
    </w:p>
    <w:p w14:paraId="78E9E124"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600" w:history="1">
        <w:r w:rsidR="00387E5E" w:rsidRPr="006D036B">
          <w:rPr>
            <w:rStyle w:val="Hipervnculo"/>
            <w:rFonts w:ascii="Arial Narrow" w:hAnsi="Arial Narrow" w:cs="Arial"/>
            <w:lang w:val="en-US"/>
          </w:rPr>
          <w:t>10.5.</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Contract Signature</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_Toc24907600 \h </w:instrText>
        </w:r>
        <w:r w:rsidR="00387E5E" w:rsidRPr="006D036B">
          <w:rPr>
            <w:webHidden/>
            <w:lang w:val="en-US"/>
          </w:rPr>
        </w:r>
        <w:r w:rsidR="00387E5E" w:rsidRPr="006D036B">
          <w:rPr>
            <w:webHidden/>
            <w:lang w:val="en-US"/>
          </w:rPr>
          <w:fldChar w:fldCharType="separate"/>
        </w:r>
        <w:r w:rsidR="00387E5E" w:rsidRPr="006D036B">
          <w:rPr>
            <w:webHidden/>
            <w:lang w:val="en-US"/>
          </w:rPr>
          <w:t>78</w:t>
        </w:r>
        <w:r w:rsidR="00387E5E" w:rsidRPr="006D036B">
          <w:rPr>
            <w:webHidden/>
            <w:lang w:val="en-US"/>
          </w:rPr>
          <w:fldChar w:fldCharType="end"/>
        </w:r>
      </w:hyperlink>
    </w:p>
    <w:p w14:paraId="3F6F2D25"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601" w:history="1">
        <w:r w:rsidR="00387E5E" w:rsidRPr="006D036B">
          <w:rPr>
            <w:rStyle w:val="Hipervnculo"/>
            <w:rFonts w:ascii="Arial Narrow" w:hAnsi="Arial Narrow" w:cs="Arial"/>
            <w:lang w:val="en-US"/>
          </w:rPr>
          <w:t>10.6.</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Awarding to the Bidder Qualified in Second Place</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_Toc24907601 \h </w:instrText>
        </w:r>
        <w:r w:rsidR="00387E5E" w:rsidRPr="006D036B">
          <w:rPr>
            <w:webHidden/>
            <w:lang w:val="en-US"/>
          </w:rPr>
        </w:r>
        <w:r w:rsidR="00387E5E" w:rsidRPr="006D036B">
          <w:rPr>
            <w:webHidden/>
            <w:lang w:val="en-US"/>
          </w:rPr>
          <w:fldChar w:fldCharType="separate"/>
        </w:r>
        <w:r w:rsidR="00387E5E" w:rsidRPr="006D036B">
          <w:rPr>
            <w:webHidden/>
            <w:lang w:val="en-US"/>
          </w:rPr>
          <w:t>78</w:t>
        </w:r>
        <w:r w:rsidR="00387E5E" w:rsidRPr="006D036B">
          <w:rPr>
            <w:webHidden/>
            <w:lang w:val="en-US"/>
          </w:rPr>
          <w:fldChar w:fldCharType="end"/>
        </w:r>
      </w:hyperlink>
    </w:p>
    <w:p w14:paraId="2723C314" w14:textId="77777777" w:rsidR="00387E5E" w:rsidRPr="006D036B" w:rsidRDefault="00680319">
      <w:pPr>
        <w:pStyle w:val="TDC1"/>
        <w:tabs>
          <w:tab w:val="left" w:pos="720"/>
          <w:tab w:val="right" w:leader="dot" w:pos="8830"/>
        </w:tabs>
        <w:rPr>
          <w:rFonts w:eastAsiaTheme="minorEastAsia" w:cstheme="minorBidi"/>
          <w:b w:val="0"/>
          <w:bCs w:val="0"/>
          <w:caps w:val="0"/>
          <w:sz w:val="22"/>
          <w:szCs w:val="22"/>
          <w:lang w:val="en-US" w:eastAsia="es-CO"/>
        </w:rPr>
      </w:pPr>
      <w:hyperlink w:anchor="_Toc24907602" w:history="1">
        <w:r w:rsidR="00387E5E" w:rsidRPr="006D036B">
          <w:rPr>
            <w:rStyle w:val="Hipervnculo"/>
            <w:rFonts w:ascii="Arial Narrow" w:hAnsi="Arial Narrow" w:cs="Arial"/>
            <w:lang w:val="en-US"/>
          </w:rPr>
          <w:t>10.7.</w:t>
        </w:r>
        <w:r w:rsidR="00387E5E" w:rsidRPr="006D036B">
          <w:rPr>
            <w:rFonts w:eastAsiaTheme="minorEastAsia" w:cstheme="minorBidi"/>
            <w:b w:val="0"/>
            <w:bCs w:val="0"/>
            <w:caps w:val="0"/>
            <w:sz w:val="22"/>
            <w:szCs w:val="22"/>
            <w:lang w:val="en-US" w:eastAsia="es-CO"/>
          </w:rPr>
          <w:tab/>
        </w:r>
        <w:r w:rsidR="00387E5E" w:rsidRPr="006D036B">
          <w:rPr>
            <w:rStyle w:val="Hipervnculo"/>
            <w:rFonts w:ascii="Arial Narrow" w:hAnsi="Arial Narrow"/>
            <w:lang w:val="en-US"/>
          </w:rPr>
          <w:t>Bid Bond Return</w:t>
        </w:r>
        <w:r w:rsidR="00387E5E" w:rsidRPr="006D036B">
          <w:rPr>
            <w:webHidden/>
            <w:lang w:val="en-US"/>
          </w:rPr>
          <w:tab/>
        </w:r>
        <w:r w:rsidR="00387E5E" w:rsidRPr="006D036B">
          <w:rPr>
            <w:webHidden/>
            <w:lang w:val="en-US"/>
          </w:rPr>
          <w:fldChar w:fldCharType="begin"/>
        </w:r>
        <w:r w:rsidR="00387E5E" w:rsidRPr="006D036B">
          <w:rPr>
            <w:webHidden/>
            <w:lang w:val="en-US"/>
          </w:rPr>
          <w:instrText xml:space="preserve"> PAGEREF _Toc24907602 \h </w:instrText>
        </w:r>
        <w:r w:rsidR="00387E5E" w:rsidRPr="006D036B">
          <w:rPr>
            <w:webHidden/>
            <w:lang w:val="en-US"/>
          </w:rPr>
        </w:r>
        <w:r w:rsidR="00387E5E" w:rsidRPr="006D036B">
          <w:rPr>
            <w:webHidden/>
            <w:lang w:val="en-US"/>
          </w:rPr>
          <w:fldChar w:fldCharType="separate"/>
        </w:r>
        <w:r w:rsidR="00387E5E" w:rsidRPr="006D036B">
          <w:rPr>
            <w:webHidden/>
            <w:lang w:val="en-US"/>
          </w:rPr>
          <w:t>78</w:t>
        </w:r>
        <w:r w:rsidR="00387E5E" w:rsidRPr="006D036B">
          <w:rPr>
            <w:webHidden/>
            <w:lang w:val="en-US"/>
          </w:rPr>
          <w:fldChar w:fldCharType="end"/>
        </w:r>
      </w:hyperlink>
    </w:p>
    <w:p w14:paraId="21FF998E" w14:textId="77777777" w:rsidR="007D7932" w:rsidRPr="006D036B" w:rsidRDefault="00BE10C9">
      <w:pPr>
        <w:rPr>
          <w:rFonts w:ascii="Arial Narrow" w:eastAsia="Arial Narrow" w:hAnsi="Arial Narrow" w:cs="Arial Narrow"/>
          <w:b/>
          <w:sz w:val="48"/>
          <w:szCs w:val="48"/>
          <w:lang w:val="en-US"/>
        </w:rPr>
      </w:pPr>
      <w:r w:rsidRPr="006D036B">
        <w:rPr>
          <w:rFonts w:ascii="Arial Narrow" w:eastAsia="Arial Narrow" w:hAnsi="Arial Narrow" w:cs="Arial Narrow"/>
          <w:lang w:val="en-US"/>
        </w:rPr>
        <w:fldChar w:fldCharType="end"/>
      </w:r>
      <w:r w:rsidRPr="006D036B">
        <w:rPr>
          <w:rFonts w:ascii="Arial Narrow" w:hAnsi="Arial Narrow"/>
          <w:lang w:val="en-US"/>
        </w:rPr>
        <w:br w:type="page"/>
      </w:r>
    </w:p>
    <w:p w14:paraId="65B29468" w14:textId="77777777" w:rsidR="00400B87" w:rsidRPr="006D036B" w:rsidRDefault="00400B87" w:rsidP="00400B87">
      <w:pPr>
        <w:pStyle w:val="Ttulo1"/>
        <w:spacing w:before="0" w:after="0"/>
        <w:ind w:left="432"/>
        <w:rPr>
          <w:rFonts w:ascii="Arial Narrow" w:eastAsia="Arial Narrow" w:hAnsi="Arial Narrow" w:cs="Arial"/>
          <w:sz w:val="20"/>
          <w:szCs w:val="20"/>
          <w:lang w:val="en-US"/>
        </w:rPr>
      </w:pPr>
    </w:p>
    <w:p w14:paraId="0EF43FFD" w14:textId="77777777" w:rsidR="007D7932" w:rsidRPr="006D036B" w:rsidRDefault="00A7246C" w:rsidP="00122872">
      <w:pPr>
        <w:pStyle w:val="Ttulo1"/>
        <w:numPr>
          <w:ilvl w:val="0"/>
          <w:numId w:val="3"/>
        </w:numPr>
        <w:spacing w:before="0" w:after="0"/>
        <w:jc w:val="center"/>
        <w:rPr>
          <w:rFonts w:ascii="Arial Narrow" w:hAnsi="Arial Narrow" w:cs="Arial"/>
          <w:bCs/>
          <w:caps/>
          <w:kern w:val="32"/>
          <w:sz w:val="22"/>
          <w:szCs w:val="22"/>
          <w:lang w:val="en-US"/>
        </w:rPr>
      </w:pPr>
      <w:bookmarkStart w:id="2" w:name="_Toc20997734"/>
      <w:bookmarkStart w:id="3" w:name="_Toc24907474"/>
      <w:r w:rsidRPr="006D036B">
        <w:rPr>
          <w:rFonts w:ascii="Arial Narrow" w:hAnsi="Arial Narrow"/>
          <w:bCs/>
          <w:caps/>
          <w:sz w:val="22"/>
          <w:szCs w:val="22"/>
          <w:lang w:val="en-US"/>
        </w:rPr>
        <w:t>GENERAL ASPECTS</w:t>
      </w:r>
      <w:bookmarkEnd w:id="2"/>
      <w:bookmarkEnd w:id="3"/>
    </w:p>
    <w:p w14:paraId="4B477718" w14:textId="77777777" w:rsidR="00400B87" w:rsidRPr="006D036B" w:rsidRDefault="00400B87" w:rsidP="00400B87">
      <w:pPr>
        <w:rPr>
          <w:rFonts w:ascii="Arial Narrow" w:eastAsia="Arial Narrow" w:hAnsi="Arial Narrow"/>
          <w:sz w:val="22"/>
          <w:szCs w:val="22"/>
          <w:lang w:val="en-US"/>
        </w:rPr>
      </w:pPr>
    </w:p>
    <w:p w14:paraId="0FB0B7AD" w14:textId="77777777" w:rsidR="007D7932" w:rsidRPr="006D036B" w:rsidRDefault="007D7932" w:rsidP="007D7932">
      <w:pPr>
        <w:rPr>
          <w:rFonts w:ascii="Arial Narrow" w:hAnsi="Arial Narrow"/>
          <w:sz w:val="22"/>
          <w:szCs w:val="22"/>
          <w:lang w:val="en-US"/>
        </w:rPr>
      </w:pPr>
    </w:p>
    <w:p w14:paraId="0983272A" w14:textId="77777777" w:rsidR="00286E00" w:rsidRPr="006D036B" w:rsidRDefault="00286E00" w:rsidP="00122872">
      <w:pPr>
        <w:pStyle w:val="Ttulo1"/>
        <w:numPr>
          <w:ilvl w:val="1"/>
          <w:numId w:val="5"/>
        </w:numPr>
        <w:spacing w:before="0" w:after="0"/>
        <w:rPr>
          <w:rFonts w:ascii="Arial Narrow" w:eastAsia="Arial Narrow" w:hAnsi="Arial Narrow" w:cs="Arial"/>
          <w:sz w:val="22"/>
          <w:szCs w:val="22"/>
          <w:lang w:val="en-US"/>
        </w:rPr>
      </w:pPr>
      <w:bookmarkStart w:id="4" w:name="_Toc20997735"/>
      <w:bookmarkStart w:id="5" w:name="_Toc24907475"/>
      <w:r w:rsidRPr="006D036B">
        <w:rPr>
          <w:rFonts w:ascii="Arial Narrow" w:hAnsi="Arial Narrow"/>
          <w:bCs/>
          <w:caps/>
          <w:sz w:val="22"/>
          <w:szCs w:val="22"/>
          <w:lang w:val="en-US"/>
        </w:rPr>
        <w:t>CALL FOR THE SELECTION PROCESS</w:t>
      </w:r>
      <w:bookmarkEnd w:id="4"/>
      <w:bookmarkEnd w:id="5"/>
    </w:p>
    <w:p w14:paraId="07823C65" w14:textId="77777777" w:rsidR="00286E00" w:rsidRPr="006D036B" w:rsidRDefault="00286E00" w:rsidP="00286E00">
      <w:pPr>
        <w:pBdr>
          <w:top w:val="nil"/>
          <w:left w:val="nil"/>
          <w:bottom w:val="nil"/>
          <w:right w:val="nil"/>
          <w:between w:val="nil"/>
        </w:pBdr>
        <w:jc w:val="both"/>
        <w:rPr>
          <w:rFonts w:ascii="Arial Narrow" w:eastAsia="Arial Narrow" w:hAnsi="Arial Narrow" w:cs="Arial Narrow"/>
          <w:color w:val="0D0D0D" w:themeColor="text1" w:themeTint="F2"/>
          <w:sz w:val="22"/>
          <w:szCs w:val="22"/>
          <w:lang w:val="en-US"/>
        </w:rPr>
      </w:pPr>
    </w:p>
    <w:p w14:paraId="2A53A2C5" w14:textId="7A94BC13" w:rsidR="00286E00" w:rsidRPr="006D036B" w:rsidRDefault="00286E00" w:rsidP="00286E00">
      <w:pPr>
        <w:pBdr>
          <w:top w:val="nil"/>
          <w:left w:val="nil"/>
          <w:bottom w:val="nil"/>
          <w:right w:val="nil"/>
          <w:between w:val="nil"/>
        </w:pBdr>
        <w:jc w:val="both"/>
        <w:rPr>
          <w:rFonts w:ascii="Arial Narrow" w:eastAsia="Arial Narrow" w:hAnsi="Arial Narrow" w:cs="Arial Narrow"/>
          <w:color w:val="0D0D0D" w:themeColor="text1" w:themeTint="F2"/>
          <w:sz w:val="22"/>
          <w:szCs w:val="22"/>
          <w:lang w:val="en-US"/>
        </w:rPr>
      </w:pP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wants to summon, under the terms of Law 1978 of 2019, Law 1882 of 2018, Law 80 of 1993, Law 1150 of 2007 and Decree 1082 of 2015, parties interested to participate in this Select</w:t>
      </w:r>
      <w:r w:rsidR="000B6F5D">
        <w:rPr>
          <w:rFonts w:ascii="Arial Narrow" w:hAnsi="Arial Narrow"/>
          <w:color w:val="0D0D0D" w:themeColor="text1" w:themeTint="F2"/>
          <w:sz w:val="22"/>
          <w:szCs w:val="22"/>
          <w:lang w:val="en-US"/>
        </w:rPr>
        <w:t>i</w:t>
      </w:r>
      <w:r w:rsidRPr="006D036B">
        <w:rPr>
          <w:rFonts w:ascii="Arial Narrow" w:hAnsi="Arial Narrow"/>
          <w:color w:val="0D0D0D" w:themeColor="text1" w:themeTint="F2"/>
          <w:sz w:val="22"/>
          <w:szCs w:val="22"/>
          <w:lang w:val="en-US"/>
        </w:rPr>
        <w:t>on Process, with the purpose of selecting the most favorable Proposal for the Award of the Operating Contract of the of the Colombian Internet Domain of Registry (ccTLD .CO), under the terms of this Tender Document, its Addenda and Annexes.</w:t>
      </w:r>
    </w:p>
    <w:p w14:paraId="65981C42" w14:textId="77777777" w:rsidR="00286E00" w:rsidRPr="006D036B" w:rsidRDefault="00286E00" w:rsidP="00286E00">
      <w:pPr>
        <w:rPr>
          <w:rFonts w:ascii="Arial Narrow" w:hAnsi="Arial Narrow"/>
          <w:sz w:val="22"/>
          <w:szCs w:val="22"/>
          <w:lang w:val="en-US"/>
        </w:rPr>
      </w:pPr>
    </w:p>
    <w:p w14:paraId="1780EEC3" w14:textId="77777777" w:rsidR="00EB5173" w:rsidRPr="006D036B" w:rsidRDefault="00EB5173" w:rsidP="00286E00">
      <w:pPr>
        <w:rPr>
          <w:rFonts w:ascii="Arial Narrow" w:hAnsi="Arial Narrow"/>
          <w:sz w:val="22"/>
          <w:szCs w:val="22"/>
          <w:lang w:val="en-US"/>
        </w:rPr>
      </w:pPr>
    </w:p>
    <w:p w14:paraId="48548010" w14:textId="77777777" w:rsidR="009B7553" w:rsidRPr="006D036B" w:rsidRDefault="009B7553" w:rsidP="00122872">
      <w:pPr>
        <w:pStyle w:val="Ttulo1"/>
        <w:numPr>
          <w:ilvl w:val="1"/>
          <w:numId w:val="5"/>
        </w:numPr>
        <w:spacing w:before="0" w:after="0"/>
        <w:rPr>
          <w:rFonts w:ascii="Arial Narrow" w:hAnsi="Arial Narrow" w:cs="Arial"/>
          <w:bCs/>
          <w:caps/>
          <w:kern w:val="32"/>
          <w:sz w:val="22"/>
          <w:szCs w:val="22"/>
          <w:lang w:val="en-US"/>
        </w:rPr>
      </w:pPr>
      <w:bookmarkStart w:id="6" w:name="_Toc20997736"/>
      <w:bookmarkStart w:id="7" w:name="_Toc24907476"/>
      <w:r w:rsidRPr="006D036B">
        <w:rPr>
          <w:rFonts w:ascii="Arial Narrow" w:hAnsi="Arial Narrow"/>
          <w:bCs/>
          <w:caps/>
          <w:sz w:val="22"/>
          <w:szCs w:val="22"/>
          <w:lang w:val="en-US"/>
        </w:rPr>
        <w:t>OBJECT OF THE OPERATION CONTRACT</w:t>
      </w:r>
      <w:bookmarkEnd w:id="6"/>
      <w:bookmarkEnd w:id="7"/>
    </w:p>
    <w:p w14:paraId="6CC1BBC1" w14:textId="77777777" w:rsidR="009B7553" w:rsidRPr="006D036B" w:rsidRDefault="009B7553" w:rsidP="009B7553">
      <w:pPr>
        <w:pBdr>
          <w:top w:val="nil"/>
          <w:left w:val="nil"/>
          <w:bottom w:val="nil"/>
          <w:right w:val="nil"/>
          <w:between w:val="nil"/>
        </w:pBdr>
        <w:jc w:val="both"/>
        <w:rPr>
          <w:rFonts w:ascii="Arial Narrow" w:eastAsia="Arial Narrow" w:hAnsi="Arial Narrow" w:cs="Arial Narrow"/>
          <w:color w:val="0D0D0D" w:themeColor="text1" w:themeTint="F2"/>
          <w:sz w:val="22"/>
          <w:szCs w:val="22"/>
          <w:lang w:val="en-US"/>
        </w:rPr>
      </w:pPr>
    </w:p>
    <w:p w14:paraId="5F4CC210" w14:textId="77777777" w:rsidR="009B7553" w:rsidRPr="006D036B" w:rsidRDefault="009B7553" w:rsidP="009B7553">
      <w:pPr>
        <w:pBdr>
          <w:top w:val="nil"/>
          <w:left w:val="nil"/>
          <w:bottom w:val="nil"/>
          <w:right w:val="nil"/>
          <w:between w:val="nil"/>
        </w:pBd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 purpose of the Operation Contract, contained in Annex 11 of this Tender Document, is the operation of the Colombian Internet Domain Registry (ccTLD .co), which includes the following activities associated with it:</w:t>
      </w:r>
    </w:p>
    <w:p w14:paraId="1EBDCFD5" w14:textId="77777777" w:rsidR="009B7553" w:rsidRPr="006D036B" w:rsidRDefault="009B7553" w:rsidP="009B7553">
      <w:pPr>
        <w:pBdr>
          <w:top w:val="nil"/>
          <w:left w:val="nil"/>
          <w:bottom w:val="nil"/>
          <w:right w:val="nil"/>
          <w:between w:val="nil"/>
        </w:pBdr>
        <w:jc w:val="both"/>
        <w:rPr>
          <w:rFonts w:ascii="Arial Narrow" w:eastAsia="Arial Narrow" w:hAnsi="Arial Narrow" w:cs="Arial Narrow"/>
          <w:color w:val="0D0D0D" w:themeColor="text1" w:themeTint="F2"/>
          <w:sz w:val="22"/>
          <w:szCs w:val="22"/>
          <w:lang w:val="en-US"/>
        </w:rPr>
      </w:pPr>
    </w:p>
    <w:p w14:paraId="72DAE70E" w14:textId="18076347" w:rsidR="009B7553" w:rsidRPr="006D036B" w:rsidRDefault="009B7553" w:rsidP="009B7553">
      <w:pPr>
        <w:pStyle w:val="Prrafodelista"/>
        <w:numPr>
          <w:ilvl w:val="0"/>
          <w:numId w:val="60"/>
        </w:numPr>
        <w:pBdr>
          <w:top w:val="nil"/>
          <w:left w:val="nil"/>
          <w:bottom w:val="nil"/>
          <w:right w:val="nil"/>
          <w:between w:val="nil"/>
        </w:pBd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Provision of Registration Services for Top Level Domains and Second</w:t>
      </w:r>
      <w:r w:rsidR="000B6F5D">
        <w:rPr>
          <w:rFonts w:ascii="Arial Narrow" w:hAnsi="Arial Narrow"/>
          <w:color w:val="0D0D0D" w:themeColor="text1" w:themeTint="F2"/>
          <w:sz w:val="22"/>
          <w:szCs w:val="22"/>
          <w:lang w:val="en-US"/>
        </w:rPr>
        <w:t>-</w:t>
      </w:r>
      <w:r w:rsidRPr="006D036B">
        <w:rPr>
          <w:rFonts w:ascii="Arial Narrow" w:hAnsi="Arial Narrow"/>
          <w:color w:val="0D0D0D" w:themeColor="text1" w:themeTint="F2"/>
          <w:sz w:val="22"/>
          <w:szCs w:val="22"/>
          <w:lang w:val="en-US"/>
        </w:rPr>
        <w:t xml:space="preserve">Level Domains. </w:t>
      </w:r>
    </w:p>
    <w:p w14:paraId="52DF0BA1" w14:textId="77777777" w:rsidR="009B7553" w:rsidRPr="006D036B" w:rsidRDefault="009B7553" w:rsidP="009B7553">
      <w:pPr>
        <w:pStyle w:val="Prrafodelista"/>
        <w:numPr>
          <w:ilvl w:val="0"/>
          <w:numId w:val="60"/>
        </w:numPr>
        <w:pBdr>
          <w:top w:val="nil"/>
          <w:left w:val="nil"/>
          <w:bottom w:val="nil"/>
          <w:right w:val="nil"/>
          <w:between w:val="nil"/>
        </w:pBd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Promotion and marketing of Colombia's ccTLD. </w:t>
      </w:r>
    </w:p>
    <w:p w14:paraId="51CE0FF4" w14:textId="19AFCF9C" w:rsidR="009B7553" w:rsidRPr="006D036B" w:rsidRDefault="009B7553" w:rsidP="009B7553">
      <w:pPr>
        <w:pStyle w:val="Prrafodelista"/>
        <w:numPr>
          <w:ilvl w:val="0"/>
          <w:numId w:val="60"/>
        </w:numPr>
        <w:pBdr>
          <w:top w:val="nil"/>
          <w:left w:val="nil"/>
          <w:bottom w:val="nil"/>
          <w:right w:val="nil"/>
          <w:between w:val="nil"/>
        </w:pBd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commercialization, through the Registrars, of the </w:t>
      </w:r>
      <w:proofErr w:type="gramStart"/>
      <w:r w:rsidRPr="006D036B">
        <w:rPr>
          <w:rFonts w:ascii="Arial Narrow" w:hAnsi="Arial Narrow"/>
          <w:color w:val="0D0D0D" w:themeColor="text1" w:themeTint="F2"/>
          <w:sz w:val="22"/>
          <w:szCs w:val="22"/>
          <w:lang w:val="en-US"/>
        </w:rPr>
        <w:t>Top Level</w:t>
      </w:r>
      <w:proofErr w:type="gramEnd"/>
      <w:r w:rsidRPr="006D036B">
        <w:rPr>
          <w:rFonts w:ascii="Arial Narrow" w:hAnsi="Arial Narrow"/>
          <w:color w:val="0D0D0D" w:themeColor="text1" w:themeTint="F2"/>
          <w:sz w:val="22"/>
          <w:szCs w:val="22"/>
          <w:lang w:val="en-US"/>
        </w:rPr>
        <w:t xml:space="preserve"> Domain and the Second</w:t>
      </w:r>
      <w:r w:rsidR="000B6F5D">
        <w:rPr>
          <w:rFonts w:ascii="Arial Narrow" w:hAnsi="Arial Narrow"/>
          <w:color w:val="0D0D0D" w:themeColor="text1" w:themeTint="F2"/>
          <w:sz w:val="22"/>
          <w:szCs w:val="22"/>
          <w:lang w:val="en-US"/>
        </w:rPr>
        <w:t>-</w:t>
      </w:r>
      <w:r w:rsidRPr="006D036B">
        <w:rPr>
          <w:rFonts w:ascii="Arial Narrow" w:hAnsi="Arial Narrow"/>
          <w:color w:val="0D0D0D" w:themeColor="text1" w:themeTint="F2"/>
          <w:sz w:val="22"/>
          <w:szCs w:val="22"/>
          <w:lang w:val="en-US"/>
        </w:rPr>
        <w:t>Level Domains that are susceptible to commercialization, in accordance with the provisions of the Contract.</w:t>
      </w:r>
    </w:p>
    <w:p w14:paraId="6946F621" w14:textId="77777777" w:rsidR="009B7553" w:rsidRPr="006D036B" w:rsidRDefault="009B7553" w:rsidP="009B7553">
      <w:pPr>
        <w:pStyle w:val="Prrafodelista"/>
        <w:numPr>
          <w:ilvl w:val="0"/>
          <w:numId w:val="60"/>
        </w:numPr>
        <w:pBdr>
          <w:top w:val="nil"/>
          <w:left w:val="nil"/>
          <w:bottom w:val="nil"/>
          <w:right w:val="nil"/>
          <w:between w:val="nil"/>
        </w:pBd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Provision of Reporting Services.</w:t>
      </w:r>
    </w:p>
    <w:p w14:paraId="625D3ECE" w14:textId="77777777" w:rsidR="009B7553" w:rsidRPr="006D036B" w:rsidRDefault="009B7553" w:rsidP="009B7553">
      <w:pPr>
        <w:pStyle w:val="Prrafodelista"/>
        <w:numPr>
          <w:ilvl w:val="0"/>
          <w:numId w:val="60"/>
        </w:numPr>
        <w:pBdr>
          <w:top w:val="nil"/>
          <w:left w:val="nil"/>
          <w:bottom w:val="nil"/>
          <w:right w:val="nil"/>
          <w:between w:val="nil"/>
        </w:pBd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Provision of Abuse and Risk Mitigation Services.</w:t>
      </w:r>
    </w:p>
    <w:p w14:paraId="2E3F577A" w14:textId="77777777" w:rsidR="009B7553" w:rsidRPr="006D036B" w:rsidRDefault="009B7553" w:rsidP="009B7553">
      <w:pPr>
        <w:rPr>
          <w:rFonts w:ascii="Arial Narrow" w:hAnsi="Arial Narrow"/>
          <w:lang w:val="en-US" w:eastAsia="es-ES"/>
        </w:rPr>
      </w:pPr>
    </w:p>
    <w:p w14:paraId="4F0BB9B6" w14:textId="77777777" w:rsidR="009B7553" w:rsidRPr="006D036B" w:rsidRDefault="009B7553" w:rsidP="009B7553">
      <w:pPr>
        <w:pStyle w:val="Ttulo1"/>
        <w:spacing w:before="0" w:after="0"/>
        <w:ind w:left="360"/>
        <w:rPr>
          <w:rFonts w:ascii="Arial Narrow" w:hAnsi="Arial Narrow" w:cs="Arial"/>
          <w:bCs/>
          <w:caps/>
          <w:kern w:val="32"/>
          <w:sz w:val="22"/>
          <w:szCs w:val="22"/>
          <w:lang w:val="en-US" w:eastAsia="es-ES"/>
        </w:rPr>
      </w:pPr>
    </w:p>
    <w:p w14:paraId="0FE06585" w14:textId="77777777" w:rsidR="007D7932" w:rsidRPr="006D036B" w:rsidRDefault="007D7932" w:rsidP="00122872">
      <w:pPr>
        <w:pStyle w:val="Ttulo1"/>
        <w:numPr>
          <w:ilvl w:val="1"/>
          <w:numId w:val="5"/>
        </w:numPr>
        <w:spacing w:before="0" w:after="0"/>
        <w:rPr>
          <w:rFonts w:ascii="Arial Narrow" w:hAnsi="Arial Narrow" w:cs="Arial"/>
          <w:bCs/>
          <w:caps/>
          <w:kern w:val="32"/>
          <w:sz w:val="22"/>
          <w:szCs w:val="22"/>
          <w:lang w:val="en-US"/>
        </w:rPr>
      </w:pPr>
      <w:bookmarkStart w:id="8" w:name="_Toc20997737"/>
      <w:bookmarkStart w:id="9" w:name="_Toc24907477"/>
      <w:r w:rsidRPr="006D036B">
        <w:rPr>
          <w:rFonts w:ascii="Arial Narrow" w:hAnsi="Arial Narrow"/>
          <w:bCs/>
          <w:caps/>
          <w:sz w:val="22"/>
          <w:szCs w:val="22"/>
          <w:lang w:val="en-US"/>
        </w:rPr>
        <w:t>Invitation to the citizen monitoring</w:t>
      </w:r>
      <w:bookmarkEnd w:id="8"/>
      <w:bookmarkEnd w:id="9"/>
    </w:p>
    <w:p w14:paraId="2EA35019" w14:textId="77777777" w:rsidR="00772CD6" w:rsidRPr="006D036B" w:rsidRDefault="00772CD6" w:rsidP="007D7932">
      <w:pPr>
        <w:pBdr>
          <w:top w:val="nil"/>
          <w:left w:val="nil"/>
          <w:bottom w:val="nil"/>
          <w:right w:val="nil"/>
          <w:between w:val="nil"/>
        </w:pBdr>
        <w:jc w:val="both"/>
        <w:rPr>
          <w:rFonts w:ascii="Arial Narrow" w:eastAsia="Arial Narrow" w:hAnsi="Arial Narrow" w:cs="Arial Narrow"/>
          <w:color w:val="0D0D0D" w:themeColor="text1" w:themeTint="F2"/>
          <w:sz w:val="22"/>
          <w:szCs w:val="22"/>
          <w:lang w:val="en-US"/>
        </w:rPr>
      </w:pPr>
    </w:p>
    <w:p w14:paraId="4A448C13" w14:textId="77777777" w:rsidR="00772CD6" w:rsidRPr="006D036B" w:rsidRDefault="00A7246C" w:rsidP="007D7932">
      <w:pPr>
        <w:pBdr>
          <w:top w:val="nil"/>
          <w:left w:val="nil"/>
          <w:bottom w:val="nil"/>
          <w:right w:val="nil"/>
          <w:between w:val="nil"/>
        </w:pBdr>
        <w:jc w:val="both"/>
        <w:rPr>
          <w:rFonts w:ascii="Arial Narrow" w:eastAsia="Arial Narrow" w:hAnsi="Arial Narrow" w:cs="Arial Narrow"/>
          <w:color w:val="0D0D0D" w:themeColor="text1" w:themeTint="F2"/>
          <w:sz w:val="22"/>
          <w:szCs w:val="22"/>
          <w:lang w:val="en-US"/>
        </w:rPr>
      </w:pPr>
      <w:bookmarkStart w:id="10" w:name="_2et92p0"/>
      <w:bookmarkEnd w:id="10"/>
      <w:r w:rsidRPr="006D036B">
        <w:rPr>
          <w:rFonts w:ascii="Arial Narrow" w:hAnsi="Arial Narrow"/>
          <w:color w:val="0D0D0D" w:themeColor="text1" w:themeTint="F2"/>
          <w:sz w:val="22"/>
          <w:szCs w:val="22"/>
          <w:lang w:val="en-US"/>
        </w:rPr>
        <w:t>In compliance with the provisions of paragraph 3 of Article 66 of Law 80 of 1993 and Article 2.2.1.1.2.1.5. of Decree 1082 of 2015, the Ministry of Information and Communication Technologies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invites all persons and organizations interested in performing social control to the present Selection Process, in any of its phases or stages, to present the recommendations they deem appropriate, to intervene in the hearings and to consult the Process Documents in the SECOP II platform.</w:t>
      </w:r>
    </w:p>
    <w:p w14:paraId="42BE8932" w14:textId="77777777" w:rsidR="00F209F1" w:rsidRPr="006D036B" w:rsidRDefault="00F209F1" w:rsidP="00F209F1">
      <w:pPr>
        <w:rPr>
          <w:rFonts w:ascii="Arial Narrow" w:hAnsi="Arial Narrow"/>
          <w:sz w:val="22"/>
          <w:szCs w:val="22"/>
          <w:lang w:val="en-US" w:eastAsia="es-ES"/>
        </w:rPr>
      </w:pPr>
    </w:p>
    <w:p w14:paraId="22A22A44" w14:textId="77777777" w:rsidR="00EB5173" w:rsidRPr="006D036B" w:rsidRDefault="00EB5173" w:rsidP="00F209F1">
      <w:pPr>
        <w:rPr>
          <w:rFonts w:ascii="Arial Narrow" w:hAnsi="Arial Narrow"/>
          <w:sz w:val="22"/>
          <w:szCs w:val="22"/>
          <w:lang w:val="en-US" w:eastAsia="es-ES"/>
        </w:rPr>
      </w:pPr>
    </w:p>
    <w:p w14:paraId="423C4A25" w14:textId="77777777" w:rsidR="00772CD6" w:rsidRPr="006D036B" w:rsidRDefault="00A7246C" w:rsidP="00122872">
      <w:pPr>
        <w:pStyle w:val="Ttulo1"/>
        <w:numPr>
          <w:ilvl w:val="1"/>
          <w:numId w:val="5"/>
        </w:numPr>
        <w:spacing w:before="0" w:after="0"/>
        <w:rPr>
          <w:rFonts w:ascii="Arial Narrow" w:hAnsi="Arial Narrow" w:cs="Arial"/>
          <w:bCs/>
          <w:caps/>
          <w:kern w:val="32"/>
          <w:sz w:val="22"/>
          <w:szCs w:val="22"/>
          <w:lang w:val="en-US"/>
        </w:rPr>
      </w:pPr>
      <w:bookmarkStart w:id="11" w:name="_Toc20997738"/>
      <w:bookmarkStart w:id="12" w:name="_Toc24907478"/>
      <w:r w:rsidRPr="006D036B">
        <w:rPr>
          <w:rFonts w:ascii="Arial Narrow" w:hAnsi="Arial Narrow"/>
          <w:bCs/>
          <w:caps/>
          <w:sz w:val="22"/>
          <w:szCs w:val="22"/>
          <w:lang w:val="en-US"/>
        </w:rPr>
        <w:t>COSTS OF PARTICIPATING IN THE CONTRACTING PROCESS</w:t>
      </w:r>
      <w:bookmarkEnd w:id="11"/>
      <w:bookmarkEnd w:id="12"/>
    </w:p>
    <w:p w14:paraId="1DF5464F" w14:textId="77777777" w:rsidR="00772CD6" w:rsidRPr="006D036B" w:rsidRDefault="00772CD6" w:rsidP="007D7932">
      <w:pPr>
        <w:pBdr>
          <w:top w:val="nil"/>
          <w:left w:val="nil"/>
          <w:bottom w:val="nil"/>
          <w:right w:val="nil"/>
          <w:between w:val="nil"/>
        </w:pBdr>
        <w:ind w:hanging="720"/>
        <w:jc w:val="both"/>
        <w:rPr>
          <w:rFonts w:ascii="Arial Narrow" w:eastAsia="Arial Narrow" w:hAnsi="Arial Narrow" w:cs="Arial Narrow"/>
          <w:color w:val="0D0D0D" w:themeColor="text1" w:themeTint="F2"/>
          <w:sz w:val="22"/>
          <w:szCs w:val="22"/>
          <w:lang w:val="en-US"/>
        </w:rPr>
      </w:pPr>
    </w:p>
    <w:p w14:paraId="65970882" w14:textId="77777777" w:rsidR="00772CD6" w:rsidRPr="006D036B" w:rsidRDefault="00A7246C" w:rsidP="007D7932">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 costs and expenses incurred by the Stakeholders in the analysis of the Process Documents, the presentation of observations, the preparation and presentation of the offers, the presentation of observations thereto, the attendance at public hearings and any other cost or expense related to the participation in the present Selection Process shall be the exclusive responsibility of the Stakeholders and the Bidders.</w:t>
      </w:r>
    </w:p>
    <w:p w14:paraId="6E2E4BD3" w14:textId="77777777" w:rsidR="00847385" w:rsidRPr="006D036B" w:rsidRDefault="00847385" w:rsidP="007D7932">
      <w:pPr>
        <w:jc w:val="both"/>
        <w:rPr>
          <w:rFonts w:ascii="Arial Narrow" w:eastAsia="Arial Narrow" w:hAnsi="Arial Narrow" w:cs="Arial Narrow"/>
          <w:color w:val="0D0D0D" w:themeColor="text1" w:themeTint="F2"/>
          <w:sz w:val="22"/>
          <w:szCs w:val="22"/>
          <w:lang w:val="en-US"/>
        </w:rPr>
      </w:pPr>
    </w:p>
    <w:p w14:paraId="011FCD60" w14:textId="77777777" w:rsidR="00847385" w:rsidRPr="006D036B" w:rsidRDefault="00847385" w:rsidP="00847385">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shall in no event be liable for any such costs, regardless of the outcome of the tender. </w:t>
      </w:r>
    </w:p>
    <w:p w14:paraId="3C1688C2" w14:textId="77777777" w:rsidR="00847385" w:rsidRPr="006D036B" w:rsidRDefault="00847385" w:rsidP="00847385">
      <w:pPr>
        <w:jc w:val="both"/>
        <w:rPr>
          <w:rFonts w:ascii="Arial Narrow" w:eastAsia="Arial Narrow" w:hAnsi="Arial Narrow" w:cs="Arial Narrow"/>
          <w:color w:val="0D0D0D" w:themeColor="text1" w:themeTint="F2"/>
          <w:sz w:val="22"/>
          <w:szCs w:val="22"/>
          <w:lang w:val="en-US"/>
        </w:rPr>
      </w:pPr>
    </w:p>
    <w:p w14:paraId="47894CC0" w14:textId="77777777" w:rsidR="00847385" w:rsidRPr="006D036B" w:rsidRDefault="00847385" w:rsidP="00847385">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Likewise, each Stakeholder and/or Proponent shall be exclusively and exclusively responsible for determining, evaluating and assuming the taxes, rates and contributions, as well as all other tax costs and of any other nature involved in the execution of the Contract, according to the assignment of costs and risks contemplated in this Tender Document (including its Annexes, especially Annex 11 - Minutes of the Contract), for which each </w:t>
      </w:r>
      <w:r w:rsidRPr="006D036B">
        <w:rPr>
          <w:rFonts w:ascii="Arial Narrow" w:hAnsi="Arial Narrow"/>
          <w:color w:val="0D0D0D" w:themeColor="text1" w:themeTint="F2"/>
          <w:sz w:val="22"/>
          <w:szCs w:val="22"/>
          <w:lang w:val="en-US"/>
        </w:rPr>
        <w:lastRenderedPageBreak/>
        <w:t>Stakeholder and/or Bidder is recommended to obtain qualified advice. Therefore, the tax risk corresponds to each Stakeholder and/or Bidder and it is their responsibility to assess it.</w:t>
      </w:r>
    </w:p>
    <w:p w14:paraId="7952319F" w14:textId="77777777" w:rsidR="00847385" w:rsidRPr="006D036B" w:rsidRDefault="00847385" w:rsidP="00847385">
      <w:pPr>
        <w:jc w:val="both"/>
        <w:rPr>
          <w:rFonts w:ascii="Arial Narrow" w:eastAsia="Arial Narrow" w:hAnsi="Arial Narrow" w:cs="Arial Narrow"/>
          <w:color w:val="0D0D0D" w:themeColor="text1" w:themeTint="F2"/>
          <w:sz w:val="22"/>
          <w:szCs w:val="22"/>
          <w:lang w:val="en-US"/>
        </w:rPr>
      </w:pPr>
    </w:p>
    <w:p w14:paraId="614692BA" w14:textId="77777777" w:rsidR="00847385" w:rsidRPr="006D036B" w:rsidRDefault="00847385" w:rsidP="00847385">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Neither the receipt of these Terms and Conditions by any person, nor any information contained herein or provided in conjunction therewith or subsequently communicated to any person, whether orally or in writing, with respect to the Contract or this Public Tender should be deemed as an advice on investment, legal, tax, fiscal, financial, technical or other subject to any such person by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w:t>
      </w:r>
    </w:p>
    <w:p w14:paraId="6B77CE0C" w14:textId="77777777" w:rsidR="00190FAA" w:rsidRPr="006D036B" w:rsidRDefault="00190FAA" w:rsidP="00847385">
      <w:pPr>
        <w:jc w:val="both"/>
        <w:rPr>
          <w:rFonts w:ascii="Arial Narrow" w:eastAsia="Arial Narrow" w:hAnsi="Arial Narrow" w:cs="Arial Narrow"/>
          <w:color w:val="0D0D0D" w:themeColor="text1" w:themeTint="F2"/>
          <w:sz w:val="22"/>
          <w:szCs w:val="22"/>
          <w:lang w:val="en-US"/>
        </w:rPr>
      </w:pPr>
    </w:p>
    <w:p w14:paraId="6E289273" w14:textId="77777777" w:rsidR="00EB5173" w:rsidRPr="006D036B" w:rsidRDefault="00EB5173" w:rsidP="00847385">
      <w:pPr>
        <w:jc w:val="both"/>
        <w:rPr>
          <w:rFonts w:ascii="Arial Narrow" w:eastAsia="Arial Narrow" w:hAnsi="Arial Narrow" w:cs="Arial Narrow"/>
          <w:color w:val="0D0D0D" w:themeColor="text1" w:themeTint="F2"/>
          <w:sz w:val="22"/>
          <w:szCs w:val="22"/>
          <w:lang w:val="en-US"/>
        </w:rPr>
      </w:pPr>
    </w:p>
    <w:p w14:paraId="25873BCB" w14:textId="77777777" w:rsidR="00772CD6" w:rsidRPr="006D036B" w:rsidRDefault="0011755A" w:rsidP="00122872">
      <w:pPr>
        <w:pStyle w:val="Ttulo1"/>
        <w:numPr>
          <w:ilvl w:val="1"/>
          <w:numId w:val="5"/>
        </w:numPr>
        <w:spacing w:before="0" w:after="0"/>
        <w:rPr>
          <w:rFonts w:ascii="Arial Narrow" w:hAnsi="Arial Narrow" w:cs="Arial"/>
          <w:bCs/>
          <w:caps/>
          <w:kern w:val="32"/>
          <w:sz w:val="22"/>
          <w:szCs w:val="22"/>
          <w:lang w:val="en-US"/>
        </w:rPr>
      </w:pPr>
      <w:bookmarkStart w:id="13" w:name="_3dy6vkm"/>
      <w:bookmarkStart w:id="14" w:name="_Ref15130622"/>
      <w:bookmarkStart w:id="15" w:name="_Toc20997739"/>
      <w:bookmarkStart w:id="16" w:name="_Toc24907479"/>
      <w:bookmarkEnd w:id="13"/>
      <w:r w:rsidRPr="006D036B">
        <w:rPr>
          <w:rFonts w:ascii="Arial Narrow" w:hAnsi="Arial Narrow"/>
          <w:bCs/>
          <w:caps/>
          <w:sz w:val="22"/>
          <w:szCs w:val="22"/>
          <w:lang w:val="en-US"/>
        </w:rPr>
        <w:t>ADVERTISING AND COMMUNICATIONS</w:t>
      </w:r>
      <w:bookmarkEnd w:id="14"/>
      <w:bookmarkEnd w:id="15"/>
      <w:bookmarkEnd w:id="16"/>
    </w:p>
    <w:p w14:paraId="500D9185" w14:textId="77777777" w:rsidR="00D90CCD" w:rsidRPr="006D036B" w:rsidRDefault="00D90CCD" w:rsidP="007D7932">
      <w:pPr>
        <w:jc w:val="both"/>
        <w:rPr>
          <w:rFonts w:ascii="Arial Narrow" w:eastAsia="Arial Narrow" w:hAnsi="Arial Narrow" w:cs="Arial Narrow"/>
          <w:color w:val="0D0D0D" w:themeColor="text1" w:themeTint="F2"/>
          <w:sz w:val="22"/>
          <w:szCs w:val="22"/>
          <w:lang w:val="en-US"/>
        </w:rPr>
      </w:pPr>
    </w:p>
    <w:p w14:paraId="33946CB1" w14:textId="77777777" w:rsidR="0011755A" w:rsidRPr="006D036B" w:rsidRDefault="0011755A" w:rsidP="000508AC">
      <w:pPr>
        <w:pBdr>
          <w:top w:val="nil"/>
          <w:left w:val="nil"/>
          <w:bottom w:val="nil"/>
          <w:right w:val="nil"/>
          <w:between w:val="nil"/>
        </w:pBd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shall publish in SECOP II the Process Documents, including this Tender Document and any other document related to this Public Tender. The information published in SECOP II will be considered for all purposes of this Selection Process as the only binding and valid information.</w:t>
      </w:r>
    </w:p>
    <w:p w14:paraId="601A7FD1" w14:textId="77777777" w:rsidR="0011755A" w:rsidRPr="006D036B" w:rsidRDefault="0011755A" w:rsidP="0011755A">
      <w:pPr>
        <w:jc w:val="both"/>
        <w:rPr>
          <w:rFonts w:ascii="Arial Narrow" w:eastAsia="Arial Narrow" w:hAnsi="Arial Narrow" w:cs="Arial Narrow"/>
          <w:color w:val="0D0D0D" w:themeColor="text1" w:themeTint="F2"/>
          <w:sz w:val="22"/>
          <w:szCs w:val="22"/>
          <w:lang w:val="en-US"/>
        </w:rPr>
      </w:pPr>
    </w:p>
    <w:p w14:paraId="73A653A2" w14:textId="3C6F328B" w:rsidR="0011755A" w:rsidRPr="006D036B" w:rsidRDefault="0011755A" w:rsidP="0011755A">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All correspondence generated and related to the Bidding Process must be done through the SECOP II platform, in the</w:t>
      </w:r>
      <w:r w:rsidRPr="006D036B">
        <w:rPr>
          <w:rFonts w:ascii="Arial Narrow" w:hAnsi="Arial Narrow"/>
          <w:color w:val="0D0D0D" w:themeColor="text1" w:themeTint="F2"/>
          <w:sz w:val="22"/>
          <w:szCs w:val="22"/>
          <w:lang w:val="en-US"/>
        </w:rPr>
        <w:t xml:space="preserve"> Link </w:t>
      </w:r>
      <w:hyperlink r:id="rId9" w:history="1">
        <w:r w:rsidRPr="006D036B">
          <w:rPr>
            <w:rStyle w:val="Hipervnculo"/>
            <w:rFonts w:ascii="Arial Narrow" w:hAnsi="Arial Narrow"/>
            <w:sz w:val="22"/>
            <w:szCs w:val="22"/>
            <w:lang w:val="en-US"/>
          </w:rPr>
          <w:t>www.colombiacompra.gov.co</w:t>
        </w:r>
      </w:hyperlink>
      <w:r w:rsidRPr="006D036B">
        <w:rPr>
          <w:rFonts w:ascii="Arial Narrow" w:hAnsi="Arial Narrow"/>
          <w:color w:val="0D0D0D" w:themeColor="text1" w:themeTint="F2"/>
          <w:sz w:val="22"/>
          <w:szCs w:val="22"/>
          <w:lang w:val="en-US"/>
        </w:rPr>
        <w:t>, as Entity: Ministry of Information and Communications Technologies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with the full requirements demanded in this Tender Document and in accordance with the guidelines and conditions contained in the SECOP II platform itself, in order to facilitate its study. The foregoing, except for the presentation of the Economic Proposal, which must be made in a sealed physical envelope, in accordance with the provisions of the numeral 4.2.2 of this Tender Document.</w:t>
      </w:r>
    </w:p>
    <w:p w14:paraId="4EE35E78" w14:textId="77777777" w:rsidR="0011755A" w:rsidRPr="006D036B" w:rsidRDefault="0011755A" w:rsidP="0011755A">
      <w:pPr>
        <w:jc w:val="both"/>
        <w:rPr>
          <w:rFonts w:ascii="Arial Narrow" w:eastAsia="Arial Narrow" w:hAnsi="Arial Narrow" w:cs="Arial Narrow"/>
          <w:color w:val="0D0D0D" w:themeColor="text1" w:themeTint="F2"/>
          <w:sz w:val="22"/>
          <w:szCs w:val="22"/>
          <w:lang w:val="en-US"/>
        </w:rPr>
      </w:pPr>
    </w:p>
    <w:p w14:paraId="03ABFBBD" w14:textId="4E25FB24" w:rsidR="0011755A" w:rsidRPr="006D036B" w:rsidRDefault="0011755A" w:rsidP="0011755A">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Interested parties and eventual Bidders are recommended to vi</w:t>
      </w:r>
      <w:r w:rsidR="000B6F5D">
        <w:rPr>
          <w:rFonts w:ascii="Arial Narrow" w:hAnsi="Arial Narrow"/>
          <w:lang w:val="en-US"/>
        </w:rPr>
        <w:t>sit</w:t>
      </w:r>
      <w:r w:rsidRPr="006D036B">
        <w:rPr>
          <w:rFonts w:ascii="Arial Narrow" w:hAnsi="Arial Narrow"/>
          <w:lang w:val="en-US"/>
        </w:rPr>
        <w:t xml:space="preserve"> the Colombia </w:t>
      </w:r>
      <w:proofErr w:type="spellStart"/>
      <w:r w:rsidRPr="006D036B">
        <w:rPr>
          <w:rFonts w:ascii="Arial Narrow" w:hAnsi="Arial Narrow"/>
          <w:lang w:val="en-US"/>
        </w:rPr>
        <w:t>Compra</w:t>
      </w:r>
      <w:proofErr w:type="spellEnd"/>
      <w:r w:rsidRPr="006D036B">
        <w:rPr>
          <w:rFonts w:ascii="Arial Narrow" w:hAnsi="Arial Narrow"/>
          <w:lang w:val="en-US"/>
        </w:rPr>
        <w:t xml:space="preserve"> </w:t>
      </w:r>
      <w:proofErr w:type="spellStart"/>
      <w:r w:rsidRPr="006D036B">
        <w:rPr>
          <w:rFonts w:ascii="Arial Narrow" w:hAnsi="Arial Narrow"/>
          <w:lang w:val="en-US"/>
        </w:rPr>
        <w:t>Eficiente</w:t>
      </w:r>
      <w:proofErr w:type="spellEnd"/>
      <w:r w:rsidRPr="006D036B">
        <w:rPr>
          <w:rFonts w:ascii="Arial Narrow" w:hAnsi="Arial Narrow"/>
          <w:lang w:val="en-US"/>
        </w:rPr>
        <w:t xml:space="preserve"> website (www.colombiacompra.gov.co) regarding guides, manuals, formats, videos and other information that facilitate the use and participation in the contracting process through the SECOP II platform.</w:t>
      </w:r>
      <w:r w:rsidRPr="006D036B">
        <w:rPr>
          <w:rFonts w:ascii="Arial Narrow" w:hAnsi="Arial Narrow"/>
          <w:color w:val="0D0D0D" w:themeColor="text1" w:themeTint="F2"/>
          <w:sz w:val="22"/>
          <w:szCs w:val="22"/>
          <w:lang w:val="en-US"/>
        </w:rPr>
        <w:t xml:space="preserve"> (</w:t>
      </w:r>
      <w:hyperlink r:id="rId10" w:history="1">
        <w:r w:rsidRPr="006D036B">
          <w:rPr>
            <w:rStyle w:val="Hipervnculo"/>
            <w:rFonts w:ascii="Arial Narrow" w:hAnsi="Arial Narrow"/>
            <w:sz w:val="22"/>
            <w:szCs w:val="22"/>
            <w:lang w:val="en-US"/>
          </w:rPr>
          <w:t>https://www.colombiacompra.gov.co/secop/que-es-el-secop-ii/manuales-y-guias-de-uso-del-secop-ii</w:t>
        </w:r>
      </w:hyperlink>
      <w:r w:rsidRPr="006D036B">
        <w:rPr>
          <w:rFonts w:ascii="Arial Narrow" w:hAnsi="Arial Narrow"/>
          <w:color w:val="0D0D0D" w:themeColor="text1" w:themeTint="F2"/>
          <w:sz w:val="22"/>
          <w:szCs w:val="22"/>
          <w:lang w:val="en-US"/>
        </w:rPr>
        <w:t>).</w:t>
      </w:r>
    </w:p>
    <w:p w14:paraId="77E5227A" w14:textId="77777777" w:rsidR="0011755A" w:rsidRPr="006D036B" w:rsidRDefault="0011755A" w:rsidP="0011755A">
      <w:pPr>
        <w:jc w:val="both"/>
        <w:rPr>
          <w:rFonts w:ascii="Arial Narrow" w:eastAsia="Arial Narrow" w:hAnsi="Arial Narrow" w:cs="Arial Narrow"/>
          <w:color w:val="0D0D0D" w:themeColor="text1" w:themeTint="F2"/>
          <w:sz w:val="22"/>
          <w:szCs w:val="22"/>
          <w:lang w:val="en-US"/>
        </w:rPr>
      </w:pPr>
    </w:p>
    <w:p w14:paraId="2C689197" w14:textId="77777777" w:rsidR="0011755A" w:rsidRPr="006D036B" w:rsidRDefault="0011755A" w:rsidP="0011755A">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It is the responsibility of the Bidders to take this information into account for the purposes of structuring and submitting their Proposals.</w:t>
      </w:r>
    </w:p>
    <w:p w14:paraId="42A61DA7" w14:textId="77777777" w:rsidR="0011755A" w:rsidRPr="006D036B" w:rsidRDefault="0011755A" w:rsidP="0011755A">
      <w:pPr>
        <w:jc w:val="both"/>
        <w:rPr>
          <w:rFonts w:ascii="Arial Narrow" w:eastAsia="Arial Narrow" w:hAnsi="Arial Narrow" w:cs="Arial Narrow"/>
          <w:color w:val="0D0D0D" w:themeColor="text1" w:themeTint="F2"/>
          <w:sz w:val="22"/>
          <w:szCs w:val="22"/>
          <w:lang w:val="en-US"/>
        </w:rPr>
      </w:pPr>
    </w:p>
    <w:p w14:paraId="79CC7AAA" w14:textId="77777777" w:rsidR="0011755A" w:rsidRPr="006D036B" w:rsidRDefault="0011755A" w:rsidP="0011755A">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In case of unavailability of the system, the Bidders and Stakeholders must apply the "Protocol for SECOP II Unavailability" </w:t>
      </w:r>
      <w:proofErr w:type="spellStart"/>
      <w:r w:rsidRPr="006D036B">
        <w:rPr>
          <w:rFonts w:ascii="Arial Narrow" w:hAnsi="Arial Narrow"/>
          <w:lang w:val="en-US"/>
        </w:rPr>
        <w:t>top</w:t>
      </w:r>
      <w:proofErr w:type="spellEnd"/>
      <w:r w:rsidRPr="006D036B">
        <w:rPr>
          <w:rFonts w:ascii="Arial Narrow" w:hAnsi="Arial Narrow"/>
          <w:lang w:val="en-US"/>
        </w:rPr>
        <w:t xml:space="preserve"> be used in these cases, which can be found in the Colombia </w:t>
      </w:r>
      <w:proofErr w:type="spellStart"/>
      <w:r w:rsidRPr="006D036B">
        <w:rPr>
          <w:rFonts w:ascii="Arial Narrow" w:hAnsi="Arial Narrow"/>
          <w:lang w:val="en-US"/>
        </w:rPr>
        <w:t>Compra</w:t>
      </w:r>
      <w:proofErr w:type="spellEnd"/>
      <w:r w:rsidRPr="006D036B">
        <w:rPr>
          <w:rFonts w:ascii="Arial Narrow" w:hAnsi="Arial Narrow"/>
          <w:lang w:val="en-US"/>
        </w:rPr>
        <w:t xml:space="preserve"> </w:t>
      </w:r>
      <w:proofErr w:type="spellStart"/>
      <w:r w:rsidRPr="006D036B">
        <w:rPr>
          <w:rFonts w:ascii="Arial Narrow" w:hAnsi="Arial Narrow"/>
          <w:lang w:val="en-US"/>
        </w:rPr>
        <w:t>Eficiente</w:t>
      </w:r>
      <w:proofErr w:type="spellEnd"/>
      <w:r w:rsidRPr="006D036B">
        <w:rPr>
          <w:rFonts w:ascii="Arial Narrow" w:hAnsi="Arial Narrow"/>
          <w:lang w:val="en-US"/>
        </w:rPr>
        <w:t xml:space="preserve"> support site:</w:t>
      </w:r>
      <w:r w:rsidRPr="006D036B">
        <w:rPr>
          <w:rFonts w:ascii="Arial Narrow" w:hAnsi="Arial Narrow"/>
          <w:color w:val="0D0D0D" w:themeColor="text1" w:themeTint="F2"/>
          <w:sz w:val="22"/>
          <w:szCs w:val="22"/>
          <w:lang w:val="en-US"/>
        </w:rPr>
        <w:t xml:space="preserve"> </w:t>
      </w:r>
      <w:hyperlink r:id="rId11" w:history="1">
        <w:r w:rsidRPr="006D036B">
          <w:rPr>
            <w:rStyle w:val="Hipervnculo"/>
            <w:rFonts w:ascii="Arial Narrow" w:hAnsi="Arial Narrow"/>
            <w:sz w:val="22"/>
            <w:szCs w:val="22"/>
            <w:lang w:val="en-US"/>
          </w:rPr>
          <w:t>https://www.colombiacompra.gov.co/sites/cce_public/files/cce_documentos/protocolo_de_indisponibilidad_secop_ii.pdf</w:t>
        </w:r>
      </w:hyperlink>
      <w:r w:rsidRPr="006D036B">
        <w:rPr>
          <w:rStyle w:val="Hipervnculo"/>
          <w:rFonts w:ascii="Arial Narrow" w:hAnsi="Arial Narrow"/>
          <w:sz w:val="22"/>
          <w:szCs w:val="22"/>
          <w:lang w:val="en-US"/>
        </w:rPr>
        <w:t>.</w:t>
      </w:r>
      <w:r w:rsidRPr="006D036B">
        <w:rPr>
          <w:rFonts w:ascii="Arial Narrow" w:hAnsi="Arial Narrow"/>
          <w:color w:val="0D0D0D" w:themeColor="text1" w:themeTint="F2"/>
          <w:sz w:val="22"/>
          <w:szCs w:val="22"/>
          <w:lang w:val="en-US"/>
        </w:rPr>
        <w:t xml:space="preserve"> Interested parties may contact the Service Desk of Colombia </w:t>
      </w:r>
      <w:proofErr w:type="spellStart"/>
      <w:r w:rsidRPr="006D036B">
        <w:rPr>
          <w:rFonts w:ascii="Arial Narrow" w:hAnsi="Arial Narrow"/>
          <w:color w:val="0D0D0D" w:themeColor="text1" w:themeTint="F2"/>
          <w:sz w:val="22"/>
          <w:szCs w:val="22"/>
          <w:lang w:val="en-US"/>
        </w:rPr>
        <w:t>Compra</w:t>
      </w:r>
      <w:proofErr w:type="spellEnd"/>
      <w:r w:rsidRPr="006D036B">
        <w:rPr>
          <w:rFonts w:ascii="Arial Narrow" w:hAnsi="Arial Narrow"/>
          <w:color w:val="0D0D0D" w:themeColor="text1" w:themeTint="F2"/>
          <w:sz w:val="22"/>
          <w:szCs w:val="22"/>
          <w:lang w:val="en-US"/>
        </w:rPr>
        <w:t xml:space="preserve"> </w:t>
      </w:r>
      <w:proofErr w:type="spellStart"/>
      <w:r w:rsidRPr="006D036B">
        <w:rPr>
          <w:rFonts w:ascii="Arial Narrow" w:hAnsi="Arial Narrow"/>
          <w:color w:val="0D0D0D" w:themeColor="text1" w:themeTint="F2"/>
          <w:sz w:val="22"/>
          <w:szCs w:val="22"/>
          <w:lang w:val="en-US"/>
        </w:rPr>
        <w:t>Eficiente</w:t>
      </w:r>
      <w:proofErr w:type="spellEnd"/>
      <w:r w:rsidRPr="006D036B">
        <w:rPr>
          <w:rFonts w:ascii="Arial Narrow" w:hAnsi="Arial Narrow"/>
          <w:color w:val="0D0D0D" w:themeColor="text1" w:themeTint="F2"/>
          <w:sz w:val="22"/>
          <w:szCs w:val="22"/>
          <w:lang w:val="en-US"/>
        </w:rPr>
        <w:t>, through the telephone numbers 7456788 in Bogotá and 01800 520808 for the rest of the country.</w:t>
      </w:r>
    </w:p>
    <w:p w14:paraId="348AB449" w14:textId="77777777" w:rsidR="0011755A" w:rsidRPr="006D036B" w:rsidRDefault="0011755A" w:rsidP="0011755A">
      <w:pPr>
        <w:jc w:val="both"/>
        <w:rPr>
          <w:rFonts w:ascii="Arial Narrow" w:eastAsia="Arial Narrow" w:hAnsi="Arial Narrow" w:cs="Arial Narrow"/>
          <w:color w:val="0D0D0D" w:themeColor="text1" w:themeTint="F2"/>
          <w:sz w:val="22"/>
          <w:szCs w:val="22"/>
          <w:lang w:val="en-US"/>
        </w:rPr>
      </w:pPr>
    </w:p>
    <w:p w14:paraId="483316FB" w14:textId="77777777" w:rsidR="0011755A" w:rsidRPr="006D036B" w:rsidRDefault="00C9230B" w:rsidP="0011755A">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According to what is indicated in the numeral </w:t>
      </w:r>
      <w:r w:rsidRPr="006D036B">
        <w:rPr>
          <w:rFonts w:ascii="Arial Narrow" w:eastAsia="Arial Narrow" w:hAnsi="Arial Narrow" w:cs="Arial Narrow"/>
          <w:color w:val="0D0D0D" w:themeColor="text1" w:themeTint="F2"/>
          <w:sz w:val="22"/>
          <w:szCs w:val="22"/>
          <w:lang w:val="en-US"/>
        </w:rPr>
        <w:fldChar w:fldCharType="begin"/>
      </w:r>
      <w:r w:rsidRPr="006D036B">
        <w:rPr>
          <w:rFonts w:ascii="Arial Narrow" w:eastAsia="Arial Narrow" w:hAnsi="Arial Narrow" w:cs="Arial Narrow"/>
          <w:color w:val="0D0D0D" w:themeColor="text1" w:themeTint="F2"/>
          <w:sz w:val="22"/>
          <w:szCs w:val="22"/>
          <w:lang w:val="en-US"/>
        </w:rPr>
        <w:instrText xml:space="preserve"> REF _Ref16777555 \n \h </w:instrText>
      </w:r>
      <w:r w:rsidR="00387E5E" w:rsidRPr="006D036B">
        <w:rPr>
          <w:rFonts w:ascii="Arial Narrow" w:eastAsia="Arial Narrow" w:hAnsi="Arial Narrow" w:cs="Arial Narrow"/>
          <w:color w:val="0D0D0D" w:themeColor="text1" w:themeTint="F2"/>
          <w:sz w:val="22"/>
          <w:szCs w:val="22"/>
          <w:lang w:val="en-US"/>
        </w:rPr>
        <w:instrText xml:space="preserve"> \* MERGEFORMAT </w:instrText>
      </w:r>
      <w:r w:rsidRPr="006D036B">
        <w:rPr>
          <w:rFonts w:ascii="Arial Narrow" w:eastAsia="Arial Narrow" w:hAnsi="Arial Narrow" w:cs="Arial Narrow"/>
          <w:color w:val="0D0D0D" w:themeColor="text1" w:themeTint="F2"/>
          <w:sz w:val="22"/>
          <w:szCs w:val="22"/>
          <w:lang w:val="en-US"/>
        </w:rPr>
      </w:r>
      <w:r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9.1</w:t>
      </w:r>
      <w:r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Tender Document, only in case of unavailability of SECOP II, duly certified by Colombia </w:t>
      </w:r>
      <w:proofErr w:type="spellStart"/>
      <w:r w:rsidRPr="006D036B">
        <w:rPr>
          <w:rFonts w:ascii="Arial Narrow" w:hAnsi="Arial Narrow"/>
          <w:lang w:val="en-US"/>
        </w:rPr>
        <w:t>Compra</w:t>
      </w:r>
      <w:proofErr w:type="spellEnd"/>
      <w:r w:rsidRPr="006D036B">
        <w:rPr>
          <w:rFonts w:ascii="Arial Narrow" w:hAnsi="Arial Narrow"/>
          <w:lang w:val="en-US"/>
        </w:rPr>
        <w:t xml:space="preserve"> </w:t>
      </w:r>
      <w:proofErr w:type="spellStart"/>
      <w:r w:rsidRPr="006D036B">
        <w:rPr>
          <w:rFonts w:ascii="Arial Narrow" w:hAnsi="Arial Narrow"/>
          <w:lang w:val="en-US"/>
        </w:rPr>
        <w:t>Eficiente</w:t>
      </w:r>
      <w:proofErr w:type="spellEnd"/>
      <w:r w:rsidRPr="006D036B">
        <w:rPr>
          <w:rFonts w:ascii="Arial Narrow" w:hAnsi="Arial Narrow"/>
          <w:lang w:val="en-US"/>
        </w:rPr>
        <w:t xml:space="preserve">, the Bidders or Interested Parties may send their certificates and documents to </w:t>
      </w:r>
      <w:hyperlink r:id="rId12" w:history="1">
        <w:r w:rsidRPr="006D036B">
          <w:rPr>
            <w:rStyle w:val="Hipervnculo"/>
            <w:rFonts w:ascii="Arial Narrow" w:hAnsi="Arial Narrow"/>
            <w:sz w:val="22"/>
            <w:szCs w:val="22"/>
            <w:lang w:val="en-US"/>
          </w:rPr>
          <w:t>dominio@mintic.gov.co</w:t>
        </w:r>
      </w:hyperlink>
      <w:r w:rsidRPr="006D036B">
        <w:rPr>
          <w:rFonts w:ascii="Arial Narrow" w:hAnsi="Arial Narrow"/>
          <w:lang w:val="en-US"/>
        </w:rPr>
        <w:t>, according to the guidelines of the "Protocol for Unavailability of SECOP II" already mentioned.</w:t>
      </w:r>
      <w:r w:rsidRPr="006D036B">
        <w:rPr>
          <w:rFonts w:ascii="Arial Narrow" w:hAnsi="Arial Narrow"/>
          <w:color w:val="0D0D0D" w:themeColor="text1" w:themeTint="F2"/>
          <w:sz w:val="22"/>
          <w:szCs w:val="22"/>
          <w:lang w:val="en-US"/>
        </w:rPr>
        <w:t xml:space="preserve"> If the unavailability of the system is not certified by Colombia </w:t>
      </w:r>
      <w:proofErr w:type="spellStart"/>
      <w:r w:rsidRPr="006D036B">
        <w:rPr>
          <w:rFonts w:ascii="Arial Narrow" w:hAnsi="Arial Narrow"/>
          <w:color w:val="0D0D0D" w:themeColor="text1" w:themeTint="F2"/>
          <w:sz w:val="22"/>
          <w:szCs w:val="22"/>
          <w:lang w:val="en-US"/>
        </w:rPr>
        <w:t>Compra</w:t>
      </w:r>
      <w:proofErr w:type="spellEnd"/>
      <w:r w:rsidRPr="006D036B">
        <w:rPr>
          <w:rFonts w:ascii="Arial Narrow" w:hAnsi="Arial Narrow"/>
          <w:color w:val="0D0D0D" w:themeColor="text1" w:themeTint="F2"/>
          <w:sz w:val="22"/>
          <w:szCs w:val="22"/>
          <w:lang w:val="en-US"/>
        </w:rPr>
        <w:t xml:space="preserve"> </w:t>
      </w:r>
      <w:proofErr w:type="spellStart"/>
      <w:r w:rsidRPr="006D036B">
        <w:rPr>
          <w:rFonts w:ascii="Arial Narrow" w:hAnsi="Arial Narrow"/>
          <w:color w:val="0D0D0D" w:themeColor="text1" w:themeTint="F2"/>
          <w:sz w:val="22"/>
          <w:szCs w:val="22"/>
          <w:lang w:val="en-US"/>
        </w:rPr>
        <w:t>Eficiente</w:t>
      </w:r>
      <w:proofErr w:type="spellEnd"/>
      <w:r w:rsidRPr="006D036B">
        <w:rPr>
          <w:rFonts w:ascii="Arial Narrow" w:hAnsi="Arial Narrow"/>
          <w:color w:val="0D0D0D" w:themeColor="text1" w:themeTint="F2"/>
          <w:sz w:val="22"/>
          <w:szCs w:val="22"/>
          <w:lang w:val="en-US"/>
        </w:rPr>
        <w:t xml:space="preserve">, the communications and other documents received in said e-mail will not be </w:t>
      </w:r>
      <w:proofErr w:type="gramStart"/>
      <w:r w:rsidRPr="006D036B">
        <w:rPr>
          <w:rFonts w:ascii="Arial Narrow" w:hAnsi="Arial Narrow"/>
          <w:color w:val="0D0D0D" w:themeColor="text1" w:themeTint="F2"/>
          <w:sz w:val="22"/>
          <w:szCs w:val="22"/>
          <w:lang w:val="en-US"/>
        </w:rPr>
        <w:t>taken into account</w:t>
      </w:r>
      <w:proofErr w:type="gramEnd"/>
      <w:r w:rsidRPr="006D036B">
        <w:rPr>
          <w:rFonts w:ascii="Arial Narrow" w:hAnsi="Arial Narrow"/>
          <w:color w:val="0D0D0D" w:themeColor="text1" w:themeTint="F2"/>
          <w:sz w:val="22"/>
          <w:szCs w:val="22"/>
          <w:lang w:val="en-US"/>
        </w:rPr>
        <w:t xml:space="preserve">, on the understanding that the entire Selection Process is processed on the SECOP II platform. </w:t>
      </w:r>
    </w:p>
    <w:p w14:paraId="6B057971" w14:textId="77777777" w:rsidR="0011755A" w:rsidRPr="006D036B" w:rsidRDefault="0011755A" w:rsidP="0011755A">
      <w:pPr>
        <w:jc w:val="both"/>
        <w:rPr>
          <w:rFonts w:ascii="Arial Narrow" w:eastAsia="Arial Narrow" w:hAnsi="Arial Narrow" w:cs="Arial Narrow"/>
          <w:color w:val="0D0D0D" w:themeColor="text1" w:themeTint="F2"/>
          <w:sz w:val="22"/>
          <w:szCs w:val="22"/>
          <w:lang w:val="en-US"/>
        </w:rPr>
      </w:pPr>
    </w:p>
    <w:p w14:paraId="4C10D139" w14:textId="77777777" w:rsidR="000508AC" w:rsidRPr="006D036B" w:rsidRDefault="000508AC" w:rsidP="0011755A">
      <w:pPr>
        <w:jc w:val="both"/>
        <w:rPr>
          <w:rFonts w:ascii="Arial Narrow" w:eastAsia="Arial Narrow" w:hAnsi="Arial Narrow" w:cs="Arial Narrow"/>
          <w:color w:val="0D0D0D" w:themeColor="text1" w:themeTint="F2"/>
          <w:sz w:val="22"/>
          <w:szCs w:val="22"/>
          <w:lang w:val="en-US"/>
        </w:rPr>
      </w:pPr>
    </w:p>
    <w:p w14:paraId="3C374436" w14:textId="77777777" w:rsidR="00255DC1" w:rsidRPr="006D036B" w:rsidRDefault="00255DC1" w:rsidP="00122872">
      <w:pPr>
        <w:pStyle w:val="Ttulo1"/>
        <w:numPr>
          <w:ilvl w:val="1"/>
          <w:numId w:val="5"/>
        </w:numPr>
        <w:spacing w:before="0" w:after="0"/>
        <w:rPr>
          <w:rFonts w:ascii="Arial Narrow" w:hAnsi="Arial Narrow" w:cs="Arial"/>
          <w:bCs/>
          <w:caps/>
          <w:kern w:val="32"/>
          <w:sz w:val="22"/>
          <w:szCs w:val="22"/>
          <w:lang w:val="en-US"/>
        </w:rPr>
      </w:pPr>
      <w:bookmarkStart w:id="17" w:name="_Ref20841938"/>
      <w:bookmarkStart w:id="18" w:name="_Toc20997740"/>
      <w:bookmarkStart w:id="19" w:name="_Toc24907480"/>
      <w:r w:rsidRPr="006D036B">
        <w:rPr>
          <w:rFonts w:ascii="Arial Narrow" w:hAnsi="Arial Narrow"/>
          <w:bCs/>
          <w:caps/>
          <w:sz w:val="22"/>
          <w:szCs w:val="22"/>
          <w:lang w:val="en-US"/>
        </w:rPr>
        <w:lastRenderedPageBreak/>
        <w:t>UNSPSC CLASSIFICATION</w:t>
      </w:r>
      <w:bookmarkEnd w:id="17"/>
      <w:bookmarkEnd w:id="18"/>
      <w:bookmarkEnd w:id="19"/>
    </w:p>
    <w:p w14:paraId="2F40908D" w14:textId="77777777" w:rsidR="00255DC1" w:rsidRPr="006D036B" w:rsidRDefault="00255DC1" w:rsidP="00255DC1">
      <w:pPr>
        <w:rPr>
          <w:rFonts w:ascii="Arial Narrow" w:eastAsia="Arial Narrow" w:hAnsi="Arial Narrow" w:cs="Arial Narrow"/>
          <w:color w:val="0D0D0D" w:themeColor="text1" w:themeTint="F2"/>
          <w:sz w:val="22"/>
          <w:szCs w:val="22"/>
          <w:highlight w:val="yellow"/>
          <w:lang w:val="en-US"/>
        </w:rPr>
      </w:pPr>
    </w:p>
    <w:p w14:paraId="5AF64F42" w14:textId="77777777" w:rsidR="00255DC1" w:rsidRPr="006D036B" w:rsidRDefault="00255DC1" w:rsidP="00255DC1">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 procurement object of the present Selection Process is coded in the United Nations Classifier for Goods and Services (UNSPSC) at the third level, as indicated in the following Table.</w:t>
      </w:r>
    </w:p>
    <w:p w14:paraId="364B6F3E" w14:textId="77777777" w:rsidR="00255DC1" w:rsidRPr="006D036B" w:rsidRDefault="00255DC1" w:rsidP="00255DC1">
      <w:pPr>
        <w:rPr>
          <w:rFonts w:ascii="Arial Narrow" w:eastAsia="Arial Narrow" w:hAnsi="Arial Narrow" w:cs="Arial Narrow"/>
          <w:color w:val="0D0D0D" w:themeColor="text1" w:themeTint="F2"/>
          <w:sz w:val="22"/>
          <w:szCs w:val="22"/>
          <w:highlight w:val="yellow"/>
          <w:lang w:val="en-US"/>
        </w:rPr>
      </w:pPr>
    </w:p>
    <w:p w14:paraId="06F77651" w14:textId="77777777" w:rsidR="00B802D2" w:rsidRPr="006D036B" w:rsidRDefault="00255DC1" w:rsidP="00933938">
      <w:pPr>
        <w:jc w:val="center"/>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Encoding in the UNSPSC system  </w:t>
      </w:r>
    </w:p>
    <w:tbl>
      <w:tblPr>
        <w:tblW w:w="7361" w:type="dxa"/>
        <w:jc w:val="center"/>
        <w:tblCellMar>
          <w:left w:w="0" w:type="dxa"/>
          <w:right w:w="0" w:type="dxa"/>
        </w:tblCellMar>
        <w:tblLook w:val="04A0" w:firstRow="1" w:lastRow="0" w:firstColumn="1" w:lastColumn="0" w:noHBand="0" w:noVBand="1"/>
      </w:tblPr>
      <w:tblGrid>
        <w:gridCol w:w="1191"/>
        <w:gridCol w:w="1214"/>
        <w:gridCol w:w="1941"/>
        <w:gridCol w:w="1434"/>
        <w:gridCol w:w="1581"/>
      </w:tblGrid>
      <w:tr w:rsidR="00FE0154" w:rsidRPr="006D036B" w14:paraId="4F27BE2A" w14:textId="77777777" w:rsidTr="00A40116">
        <w:trPr>
          <w:trHeight w:val="20"/>
          <w:jc w:val="center"/>
        </w:trPr>
        <w:tc>
          <w:tcPr>
            <w:tcW w:w="119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5E82BE44" w14:textId="77777777" w:rsidR="00FE0154" w:rsidRPr="006D036B" w:rsidRDefault="00FE0154" w:rsidP="00B802D2">
            <w:pPr>
              <w:jc w:val="center"/>
              <w:rPr>
                <w:rFonts w:ascii="Arial Narrow" w:hAnsi="Arial Narrow" w:cs="Calibri"/>
                <w:b/>
                <w:sz w:val="20"/>
                <w:szCs w:val="20"/>
                <w:lang w:val="en-US"/>
              </w:rPr>
            </w:pPr>
            <w:r w:rsidRPr="006D036B">
              <w:rPr>
                <w:rFonts w:ascii="Arial Narrow" w:hAnsi="Arial Narrow"/>
                <w:b/>
                <w:color w:val="000000"/>
                <w:sz w:val="20"/>
                <w:szCs w:val="20"/>
                <w:lang w:val="en-US"/>
              </w:rPr>
              <w:t>Code</w:t>
            </w:r>
          </w:p>
        </w:tc>
        <w:tc>
          <w:tcPr>
            <w:tcW w:w="121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58CA236C" w14:textId="77777777" w:rsidR="00FE0154" w:rsidRPr="006D036B" w:rsidRDefault="00FE0154" w:rsidP="00B802D2">
            <w:pPr>
              <w:jc w:val="center"/>
              <w:rPr>
                <w:rFonts w:ascii="Arial Narrow" w:hAnsi="Arial Narrow" w:cs="Calibri"/>
                <w:b/>
                <w:sz w:val="20"/>
                <w:szCs w:val="20"/>
                <w:lang w:val="en-US"/>
              </w:rPr>
            </w:pPr>
            <w:r w:rsidRPr="006D036B">
              <w:rPr>
                <w:rFonts w:ascii="Arial Narrow" w:hAnsi="Arial Narrow"/>
                <w:b/>
                <w:color w:val="000000"/>
                <w:sz w:val="20"/>
                <w:szCs w:val="20"/>
                <w:lang w:val="en-US"/>
              </w:rPr>
              <w:t>Group</w:t>
            </w:r>
          </w:p>
        </w:tc>
        <w:tc>
          <w:tcPr>
            <w:tcW w:w="194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5DBDD594" w14:textId="77777777" w:rsidR="00FE0154" w:rsidRPr="006D036B" w:rsidRDefault="00FE0154" w:rsidP="00B802D2">
            <w:pPr>
              <w:jc w:val="center"/>
              <w:rPr>
                <w:rFonts w:ascii="Arial Narrow" w:hAnsi="Arial Narrow" w:cs="Calibri"/>
                <w:b/>
                <w:sz w:val="20"/>
                <w:szCs w:val="20"/>
                <w:lang w:val="en-US"/>
              </w:rPr>
            </w:pPr>
            <w:r w:rsidRPr="006D036B">
              <w:rPr>
                <w:rFonts w:ascii="Arial Narrow" w:hAnsi="Arial Narrow"/>
                <w:b/>
                <w:color w:val="000000"/>
                <w:sz w:val="20"/>
                <w:szCs w:val="20"/>
                <w:lang w:val="en-US"/>
              </w:rPr>
              <w:t>Segment</w:t>
            </w:r>
          </w:p>
        </w:tc>
        <w:tc>
          <w:tcPr>
            <w:tcW w:w="143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56B76575" w14:textId="77777777" w:rsidR="00FE0154" w:rsidRPr="006D036B" w:rsidRDefault="00FE0154" w:rsidP="00B802D2">
            <w:pPr>
              <w:jc w:val="center"/>
              <w:rPr>
                <w:rFonts w:ascii="Arial Narrow" w:hAnsi="Arial Narrow" w:cs="Calibri"/>
                <w:b/>
                <w:sz w:val="20"/>
                <w:szCs w:val="20"/>
                <w:lang w:val="en-US"/>
              </w:rPr>
            </w:pPr>
            <w:r w:rsidRPr="006D036B">
              <w:rPr>
                <w:rFonts w:ascii="Arial Narrow" w:hAnsi="Arial Narrow"/>
                <w:b/>
                <w:color w:val="000000"/>
                <w:sz w:val="20"/>
                <w:szCs w:val="20"/>
                <w:lang w:val="en-US"/>
              </w:rPr>
              <w:t>Family</w:t>
            </w:r>
          </w:p>
        </w:tc>
        <w:tc>
          <w:tcPr>
            <w:tcW w:w="158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54BC1969" w14:textId="77777777" w:rsidR="00FE0154" w:rsidRPr="006D036B" w:rsidRDefault="00FE0154" w:rsidP="00B802D2">
            <w:pPr>
              <w:jc w:val="center"/>
              <w:rPr>
                <w:rFonts w:ascii="Arial Narrow" w:hAnsi="Arial Narrow" w:cs="Calibri"/>
                <w:b/>
                <w:sz w:val="20"/>
                <w:szCs w:val="20"/>
                <w:lang w:val="en-US"/>
              </w:rPr>
            </w:pPr>
            <w:r w:rsidRPr="006D036B">
              <w:rPr>
                <w:rFonts w:ascii="Arial Narrow" w:hAnsi="Arial Narrow"/>
                <w:b/>
                <w:color w:val="000000"/>
                <w:sz w:val="20"/>
                <w:szCs w:val="20"/>
                <w:lang w:val="en-US"/>
              </w:rPr>
              <w:t>Class</w:t>
            </w:r>
          </w:p>
        </w:tc>
      </w:tr>
      <w:tr w:rsidR="00FE0154" w:rsidRPr="006D036B" w14:paraId="5B4BA265" w14:textId="77777777" w:rsidTr="00A40116">
        <w:trPr>
          <w:trHeight w:val="20"/>
          <w:jc w:val="center"/>
        </w:trPr>
        <w:tc>
          <w:tcPr>
            <w:tcW w:w="11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B7361D" w14:textId="77777777" w:rsidR="00FE0154" w:rsidRPr="006D036B" w:rsidRDefault="00FE0154">
            <w:pPr>
              <w:rPr>
                <w:rFonts w:ascii="Arial Narrow" w:hAnsi="Arial Narrow" w:cs="Calibri"/>
                <w:sz w:val="20"/>
                <w:szCs w:val="20"/>
                <w:lang w:val="en-US"/>
              </w:rPr>
            </w:pPr>
            <w:r w:rsidRPr="006D036B">
              <w:rPr>
                <w:rFonts w:ascii="Arial Narrow" w:hAnsi="Arial Narrow"/>
                <w:color w:val="000000"/>
                <w:sz w:val="20"/>
                <w:szCs w:val="20"/>
                <w:lang w:val="en-US"/>
              </w:rPr>
              <w:t>811121</w:t>
            </w:r>
          </w:p>
        </w:tc>
        <w:tc>
          <w:tcPr>
            <w:tcW w:w="12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A3BCBF" w14:textId="77777777" w:rsidR="00FE0154" w:rsidRPr="006D036B" w:rsidRDefault="00FE0154">
            <w:pPr>
              <w:rPr>
                <w:rFonts w:ascii="Arial Narrow" w:hAnsi="Arial Narrow" w:cs="Calibri"/>
                <w:sz w:val="20"/>
                <w:szCs w:val="20"/>
                <w:lang w:val="en-US"/>
              </w:rPr>
            </w:pPr>
            <w:r w:rsidRPr="006D036B">
              <w:rPr>
                <w:rFonts w:ascii="Arial Narrow" w:hAnsi="Arial Narrow"/>
                <w:color w:val="000000"/>
                <w:sz w:val="20"/>
                <w:szCs w:val="20"/>
                <w:lang w:val="en-US"/>
              </w:rPr>
              <w:t>F. Services</w:t>
            </w:r>
          </w:p>
        </w:tc>
        <w:tc>
          <w:tcPr>
            <w:tcW w:w="19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8CA66E" w14:textId="77777777" w:rsidR="00FE0154" w:rsidRPr="006D036B" w:rsidRDefault="00FE0154">
            <w:pPr>
              <w:rPr>
                <w:rFonts w:ascii="Arial Narrow" w:hAnsi="Arial Narrow" w:cs="Calibri"/>
                <w:sz w:val="20"/>
                <w:szCs w:val="20"/>
                <w:lang w:val="en-US"/>
              </w:rPr>
            </w:pPr>
            <w:r w:rsidRPr="006D036B">
              <w:rPr>
                <w:rFonts w:ascii="Arial Narrow" w:hAnsi="Arial Narrow"/>
                <w:sz w:val="20"/>
                <w:szCs w:val="20"/>
                <w:lang w:val="en-US"/>
              </w:rPr>
              <w:t>81. Services based on Engineering, Research and Technology.</w:t>
            </w:r>
          </w:p>
        </w:tc>
        <w:tc>
          <w:tcPr>
            <w:tcW w:w="1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D9A8E5" w14:textId="77777777" w:rsidR="00FE0154" w:rsidRPr="006D036B" w:rsidRDefault="00FE0154">
            <w:pPr>
              <w:rPr>
                <w:rFonts w:ascii="Arial Narrow" w:hAnsi="Arial Narrow" w:cs="Calibri"/>
                <w:sz w:val="20"/>
                <w:szCs w:val="20"/>
                <w:lang w:val="en-US"/>
              </w:rPr>
            </w:pPr>
            <w:r w:rsidRPr="006D036B">
              <w:rPr>
                <w:rFonts w:ascii="Arial Narrow" w:hAnsi="Arial Narrow"/>
                <w:color w:val="000000"/>
                <w:sz w:val="20"/>
                <w:szCs w:val="20"/>
                <w:lang w:val="en-US"/>
              </w:rPr>
              <w:t>11. Computer Services</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313859" w14:textId="77777777" w:rsidR="00FE0154" w:rsidRPr="006D036B" w:rsidRDefault="00FE0154">
            <w:pPr>
              <w:rPr>
                <w:rFonts w:ascii="Arial Narrow" w:hAnsi="Arial Narrow" w:cs="Calibri"/>
                <w:sz w:val="20"/>
                <w:szCs w:val="20"/>
                <w:lang w:val="en-US"/>
              </w:rPr>
            </w:pPr>
            <w:r w:rsidRPr="006D036B">
              <w:rPr>
                <w:rFonts w:ascii="Arial Narrow" w:hAnsi="Arial Narrow"/>
                <w:color w:val="000000"/>
                <w:sz w:val="20"/>
                <w:szCs w:val="20"/>
                <w:lang w:val="en-US"/>
              </w:rPr>
              <w:t>21. Internet services</w:t>
            </w:r>
          </w:p>
        </w:tc>
      </w:tr>
      <w:tr w:rsidR="00FE0154" w:rsidRPr="006D036B" w14:paraId="0F18C6E4" w14:textId="77777777" w:rsidTr="00A40116">
        <w:trPr>
          <w:trHeight w:val="20"/>
          <w:jc w:val="center"/>
        </w:trPr>
        <w:tc>
          <w:tcPr>
            <w:tcW w:w="11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A1E463" w14:textId="77777777" w:rsidR="00FE0154" w:rsidRPr="006D036B" w:rsidRDefault="00FE0154">
            <w:pPr>
              <w:rPr>
                <w:rFonts w:ascii="Arial Narrow" w:hAnsi="Arial Narrow" w:cs="Calibri"/>
                <w:sz w:val="20"/>
                <w:szCs w:val="20"/>
                <w:lang w:val="en-US"/>
              </w:rPr>
            </w:pPr>
            <w:r w:rsidRPr="006D036B">
              <w:rPr>
                <w:rFonts w:ascii="Arial Narrow" w:hAnsi="Arial Narrow"/>
                <w:sz w:val="20"/>
                <w:szCs w:val="20"/>
                <w:lang w:val="en-US"/>
              </w:rPr>
              <w:t>811120</w:t>
            </w:r>
          </w:p>
        </w:tc>
        <w:tc>
          <w:tcPr>
            <w:tcW w:w="12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C3B928" w14:textId="77777777" w:rsidR="00FE0154" w:rsidRPr="006D036B" w:rsidRDefault="00FE0154">
            <w:pPr>
              <w:rPr>
                <w:rFonts w:ascii="Arial Narrow" w:hAnsi="Arial Narrow" w:cs="Calibri"/>
                <w:sz w:val="20"/>
                <w:szCs w:val="20"/>
                <w:lang w:val="en-US"/>
              </w:rPr>
            </w:pPr>
            <w:r w:rsidRPr="006D036B">
              <w:rPr>
                <w:rFonts w:ascii="Arial Narrow" w:hAnsi="Arial Narrow"/>
                <w:color w:val="000000"/>
                <w:sz w:val="20"/>
                <w:szCs w:val="20"/>
                <w:lang w:val="en-US"/>
              </w:rPr>
              <w:t>F. Services</w:t>
            </w:r>
          </w:p>
        </w:tc>
        <w:tc>
          <w:tcPr>
            <w:tcW w:w="19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A2EB80" w14:textId="77777777" w:rsidR="00FE0154" w:rsidRPr="006D036B" w:rsidRDefault="00FE0154">
            <w:pPr>
              <w:rPr>
                <w:rFonts w:ascii="Arial Narrow" w:hAnsi="Arial Narrow" w:cs="Calibri"/>
                <w:sz w:val="20"/>
                <w:szCs w:val="20"/>
                <w:lang w:val="en-US"/>
              </w:rPr>
            </w:pPr>
            <w:r w:rsidRPr="006D036B">
              <w:rPr>
                <w:rFonts w:ascii="Arial Narrow" w:hAnsi="Arial Narrow"/>
                <w:sz w:val="20"/>
                <w:szCs w:val="20"/>
                <w:lang w:val="en-US"/>
              </w:rPr>
              <w:t>81. Services based on Engineering, Research and Technology.</w:t>
            </w:r>
          </w:p>
        </w:tc>
        <w:tc>
          <w:tcPr>
            <w:tcW w:w="1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3181A4" w14:textId="77777777" w:rsidR="00FE0154" w:rsidRPr="006D036B" w:rsidRDefault="00FE0154">
            <w:pPr>
              <w:rPr>
                <w:rFonts w:ascii="Arial Narrow" w:hAnsi="Arial Narrow" w:cs="Calibri"/>
                <w:sz w:val="20"/>
                <w:szCs w:val="20"/>
                <w:lang w:val="en-US"/>
              </w:rPr>
            </w:pPr>
            <w:r w:rsidRPr="006D036B">
              <w:rPr>
                <w:rFonts w:ascii="Arial Narrow" w:hAnsi="Arial Narrow"/>
                <w:color w:val="000000"/>
                <w:sz w:val="20"/>
                <w:szCs w:val="20"/>
                <w:lang w:val="en-US"/>
              </w:rPr>
              <w:t>11. Computer Services</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47446B" w14:textId="77777777" w:rsidR="00FE0154" w:rsidRPr="006D036B" w:rsidRDefault="00FE0154">
            <w:pPr>
              <w:rPr>
                <w:rFonts w:ascii="Arial Narrow" w:hAnsi="Arial Narrow" w:cs="Calibri"/>
                <w:sz w:val="20"/>
                <w:szCs w:val="20"/>
                <w:lang w:val="en-US"/>
              </w:rPr>
            </w:pPr>
            <w:r w:rsidRPr="006D036B">
              <w:rPr>
                <w:rFonts w:ascii="Arial Narrow" w:hAnsi="Arial Narrow"/>
                <w:color w:val="000000"/>
                <w:sz w:val="20"/>
                <w:szCs w:val="20"/>
                <w:lang w:val="en-US"/>
              </w:rPr>
              <w:t>20. Data services</w:t>
            </w:r>
          </w:p>
        </w:tc>
      </w:tr>
      <w:tr w:rsidR="00FE0154" w:rsidRPr="006D036B" w14:paraId="2A26C926" w14:textId="77777777" w:rsidTr="00A40116">
        <w:trPr>
          <w:trHeight w:val="20"/>
          <w:jc w:val="center"/>
        </w:trPr>
        <w:tc>
          <w:tcPr>
            <w:tcW w:w="11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92E2C8" w14:textId="77777777" w:rsidR="00FE0154" w:rsidRPr="006D036B" w:rsidRDefault="00FE0154">
            <w:pPr>
              <w:rPr>
                <w:rFonts w:ascii="Arial Narrow" w:hAnsi="Arial Narrow" w:cs="Calibri"/>
                <w:sz w:val="20"/>
                <w:szCs w:val="20"/>
                <w:lang w:val="en-US"/>
              </w:rPr>
            </w:pPr>
            <w:r w:rsidRPr="006D036B">
              <w:rPr>
                <w:rFonts w:ascii="Arial Narrow" w:hAnsi="Arial Narrow"/>
                <w:sz w:val="20"/>
                <w:szCs w:val="20"/>
                <w:lang w:val="en-US"/>
              </w:rPr>
              <w:t>811118</w:t>
            </w:r>
          </w:p>
        </w:tc>
        <w:tc>
          <w:tcPr>
            <w:tcW w:w="12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12F736" w14:textId="77777777" w:rsidR="00FE0154" w:rsidRPr="006D036B" w:rsidRDefault="00FE0154">
            <w:pPr>
              <w:rPr>
                <w:rFonts w:ascii="Arial Narrow" w:hAnsi="Arial Narrow" w:cs="Calibri"/>
                <w:sz w:val="20"/>
                <w:szCs w:val="20"/>
                <w:lang w:val="en-US"/>
              </w:rPr>
            </w:pPr>
            <w:r w:rsidRPr="006D036B">
              <w:rPr>
                <w:rFonts w:ascii="Arial Narrow" w:hAnsi="Arial Narrow"/>
                <w:color w:val="000000"/>
                <w:sz w:val="20"/>
                <w:szCs w:val="20"/>
                <w:lang w:val="en-US"/>
              </w:rPr>
              <w:t>F. Services</w:t>
            </w:r>
          </w:p>
        </w:tc>
        <w:tc>
          <w:tcPr>
            <w:tcW w:w="19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A2A351" w14:textId="77777777" w:rsidR="00FE0154" w:rsidRPr="006D036B" w:rsidRDefault="00FE0154">
            <w:pPr>
              <w:rPr>
                <w:rFonts w:ascii="Arial Narrow" w:hAnsi="Arial Narrow" w:cs="Calibri"/>
                <w:sz w:val="20"/>
                <w:szCs w:val="20"/>
                <w:lang w:val="en-US"/>
              </w:rPr>
            </w:pPr>
            <w:r w:rsidRPr="006D036B">
              <w:rPr>
                <w:rFonts w:ascii="Arial Narrow" w:hAnsi="Arial Narrow"/>
                <w:sz w:val="20"/>
                <w:szCs w:val="20"/>
                <w:lang w:val="en-US"/>
              </w:rPr>
              <w:t>81. Services based on Engineering, Research and Technology.</w:t>
            </w:r>
          </w:p>
        </w:tc>
        <w:tc>
          <w:tcPr>
            <w:tcW w:w="1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6025F4" w14:textId="77777777" w:rsidR="00FE0154" w:rsidRPr="006D036B" w:rsidRDefault="00FE0154">
            <w:pPr>
              <w:rPr>
                <w:rFonts w:ascii="Arial Narrow" w:hAnsi="Arial Narrow" w:cs="Calibri"/>
                <w:sz w:val="20"/>
                <w:szCs w:val="20"/>
                <w:lang w:val="en-US"/>
              </w:rPr>
            </w:pPr>
            <w:r w:rsidRPr="006D036B">
              <w:rPr>
                <w:rFonts w:ascii="Arial Narrow" w:hAnsi="Arial Narrow"/>
                <w:color w:val="000000"/>
                <w:sz w:val="20"/>
                <w:szCs w:val="20"/>
                <w:lang w:val="en-US"/>
              </w:rPr>
              <w:t>11. Computer Services</w:t>
            </w:r>
          </w:p>
        </w:tc>
        <w:tc>
          <w:tcPr>
            <w:tcW w:w="15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9CDF13" w14:textId="77777777" w:rsidR="00FE0154" w:rsidRPr="006D036B" w:rsidRDefault="00FE0154">
            <w:pPr>
              <w:rPr>
                <w:rFonts w:ascii="Arial Narrow" w:hAnsi="Arial Narrow" w:cs="Calibri"/>
                <w:sz w:val="20"/>
                <w:szCs w:val="20"/>
                <w:lang w:val="en-US"/>
              </w:rPr>
            </w:pPr>
            <w:r w:rsidRPr="006D036B">
              <w:rPr>
                <w:rFonts w:ascii="Arial Narrow" w:hAnsi="Arial Narrow"/>
                <w:color w:val="000000"/>
                <w:sz w:val="20"/>
                <w:szCs w:val="20"/>
                <w:lang w:val="en-US"/>
              </w:rPr>
              <w:t>18. System Services and Systems Component Management</w:t>
            </w:r>
          </w:p>
        </w:tc>
      </w:tr>
    </w:tbl>
    <w:p w14:paraId="2CFF8A5A" w14:textId="77777777" w:rsidR="00B802D2" w:rsidRPr="006D036B" w:rsidRDefault="00B802D2" w:rsidP="007D7932">
      <w:pPr>
        <w:jc w:val="both"/>
        <w:rPr>
          <w:rFonts w:ascii="Arial Narrow" w:eastAsia="Arial Narrow" w:hAnsi="Arial Narrow" w:cs="Arial Narrow"/>
          <w:color w:val="0D0D0D" w:themeColor="text1" w:themeTint="F2"/>
          <w:sz w:val="22"/>
          <w:szCs w:val="22"/>
          <w:lang w:val="en-US"/>
        </w:rPr>
      </w:pPr>
    </w:p>
    <w:p w14:paraId="626B667A" w14:textId="77777777" w:rsidR="00EB5173" w:rsidRPr="006D036B" w:rsidRDefault="00EB5173" w:rsidP="007D7932">
      <w:pPr>
        <w:jc w:val="both"/>
        <w:rPr>
          <w:rFonts w:ascii="Arial Narrow" w:eastAsia="Arial Narrow" w:hAnsi="Arial Narrow" w:cs="Arial Narrow"/>
          <w:color w:val="0D0D0D" w:themeColor="text1" w:themeTint="F2"/>
          <w:sz w:val="22"/>
          <w:szCs w:val="22"/>
          <w:lang w:val="en-US"/>
        </w:rPr>
      </w:pPr>
    </w:p>
    <w:p w14:paraId="4D47309C" w14:textId="77777777" w:rsidR="00EE3CAA" w:rsidRPr="006D036B" w:rsidRDefault="00EE3CAA" w:rsidP="00122872">
      <w:pPr>
        <w:pStyle w:val="Ttulo1"/>
        <w:numPr>
          <w:ilvl w:val="1"/>
          <w:numId w:val="5"/>
        </w:numPr>
        <w:spacing w:before="0" w:after="0"/>
        <w:rPr>
          <w:rFonts w:ascii="Arial Narrow" w:hAnsi="Arial Narrow" w:cs="Arial"/>
          <w:bCs/>
          <w:caps/>
          <w:kern w:val="32"/>
          <w:sz w:val="22"/>
          <w:szCs w:val="22"/>
          <w:lang w:val="en-US"/>
        </w:rPr>
      </w:pPr>
      <w:bookmarkStart w:id="20" w:name="_4d34og8"/>
      <w:bookmarkStart w:id="21" w:name="_Toc14993281"/>
      <w:bookmarkStart w:id="22" w:name="_Toc20997741"/>
      <w:bookmarkStart w:id="23" w:name="_Toc24907481"/>
      <w:bookmarkEnd w:id="20"/>
      <w:r w:rsidRPr="006D036B">
        <w:rPr>
          <w:rFonts w:ascii="Arial Narrow" w:hAnsi="Arial Narrow"/>
          <w:lang w:val="en-US"/>
        </w:rPr>
        <w:t xml:space="preserve">OFFICIAL BUDGET </w:t>
      </w:r>
      <w:bookmarkEnd w:id="21"/>
      <w:r w:rsidRPr="006D036B">
        <w:rPr>
          <w:rFonts w:ascii="Arial Narrow" w:hAnsi="Arial Narrow"/>
          <w:lang w:val="en-US"/>
        </w:rPr>
        <w:t>AND BUDGET AVAILABILITY</w:t>
      </w:r>
      <w:bookmarkEnd w:id="22"/>
      <w:bookmarkEnd w:id="23"/>
    </w:p>
    <w:p w14:paraId="3F20A5CA" w14:textId="77777777" w:rsidR="00EE3CAA" w:rsidRPr="006D036B" w:rsidRDefault="00EE3CAA" w:rsidP="00EE3CAA">
      <w:pPr>
        <w:pBdr>
          <w:top w:val="nil"/>
          <w:left w:val="nil"/>
          <w:bottom w:val="nil"/>
          <w:right w:val="nil"/>
          <w:between w:val="nil"/>
        </w:pBdr>
        <w:ind w:hanging="720"/>
        <w:jc w:val="both"/>
        <w:rPr>
          <w:rFonts w:ascii="Arial Narrow" w:eastAsia="Arial Narrow" w:hAnsi="Arial Narrow" w:cs="Arial Narrow"/>
          <w:color w:val="0D0D0D" w:themeColor="text1" w:themeTint="F2"/>
          <w:sz w:val="22"/>
          <w:szCs w:val="22"/>
          <w:highlight w:val="yellow"/>
          <w:lang w:val="en-US"/>
        </w:rPr>
      </w:pPr>
    </w:p>
    <w:p w14:paraId="62851D68" w14:textId="77777777" w:rsidR="00EE3CAA" w:rsidRPr="006D036B" w:rsidRDefault="00EE3CAA" w:rsidP="00442F26">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This Selection Process does not have an official budget and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is not required to have budget availability, taking into consideration the object of the Contract and its method of payment, as well as the Contractor's source of compensation.</w:t>
      </w:r>
    </w:p>
    <w:p w14:paraId="27C6159F" w14:textId="77777777" w:rsidR="00030782" w:rsidRPr="006D036B" w:rsidRDefault="00030782" w:rsidP="00030782">
      <w:pPr>
        <w:pStyle w:val="Ttulo1"/>
        <w:spacing w:before="0" w:after="0"/>
        <w:rPr>
          <w:rFonts w:ascii="Arial Narrow" w:hAnsi="Arial Narrow" w:cs="Arial"/>
          <w:bCs/>
          <w:caps/>
          <w:kern w:val="32"/>
          <w:sz w:val="22"/>
          <w:szCs w:val="22"/>
          <w:lang w:val="en-US" w:eastAsia="es-ES"/>
        </w:rPr>
      </w:pPr>
    </w:p>
    <w:p w14:paraId="75382B62" w14:textId="77777777" w:rsidR="00030782" w:rsidRPr="006D036B" w:rsidRDefault="00030782" w:rsidP="00030782">
      <w:pPr>
        <w:pStyle w:val="Ttulo1"/>
        <w:spacing w:before="0" w:after="0"/>
        <w:ind w:left="360"/>
        <w:rPr>
          <w:rFonts w:ascii="Arial Narrow" w:hAnsi="Arial Narrow" w:cs="Arial"/>
          <w:bCs/>
          <w:caps/>
          <w:kern w:val="32"/>
          <w:sz w:val="22"/>
          <w:szCs w:val="22"/>
          <w:lang w:val="en-US" w:eastAsia="es-ES"/>
        </w:rPr>
      </w:pPr>
    </w:p>
    <w:p w14:paraId="06E53867" w14:textId="77777777" w:rsidR="0046252E" w:rsidRPr="006D036B" w:rsidRDefault="0046252E" w:rsidP="00122872">
      <w:pPr>
        <w:pStyle w:val="Ttulo1"/>
        <w:numPr>
          <w:ilvl w:val="1"/>
          <w:numId w:val="5"/>
        </w:numPr>
        <w:spacing w:before="0" w:after="0"/>
        <w:rPr>
          <w:rFonts w:ascii="Arial Narrow" w:hAnsi="Arial Narrow" w:cs="Arial"/>
          <w:bCs/>
          <w:caps/>
          <w:kern w:val="32"/>
          <w:sz w:val="22"/>
          <w:szCs w:val="22"/>
          <w:lang w:val="en-US"/>
        </w:rPr>
      </w:pPr>
      <w:bookmarkStart w:id="24" w:name="_Toc20997742"/>
      <w:bookmarkStart w:id="25" w:name="_Toc24907482"/>
      <w:r w:rsidRPr="006D036B">
        <w:rPr>
          <w:rFonts w:ascii="Arial Narrow" w:hAnsi="Arial Narrow"/>
          <w:bCs/>
          <w:caps/>
          <w:sz w:val="22"/>
          <w:szCs w:val="22"/>
          <w:lang w:val="en-US"/>
        </w:rPr>
        <w:t>INTERPRETATION RULES</w:t>
      </w:r>
      <w:bookmarkEnd w:id="24"/>
      <w:bookmarkEnd w:id="25"/>
    </w:p>
    <w:p w14:paraId="22B18D2E" w14:textId="77777777" w:rsidR="0046252E" w:rsidRPr="006D036B" w:rsidRDefault="0046252E" w:rsidP="0046252E">
      <w:pPr>
        <w:pStyle w:val="Ttulo1"/>
        <w:spacing w:before="0" w:after="0"/>
        <w:rPr>
          <w:rFonts w:ascii="Arial Narrow" w:hAnsi="Arial Narrow" w:cs="Arial"/>
          <w:bCs/>
          <w:caps/>
          <w:kern w:val="32"/>
          <w:sz w:val="22"/>
          <w:szCs w:val="22"/>
          <w:lang w:val="en-US" w:eastAsia="es-ES"/>
        </w:rPr>
      </w:pPr>
    </w:p>
    <w:p w14:paraId="1081D550" w14:textId="77777777" w:rsidR="00921897" w:rsidRPr="006D036B" w:rsidRDefault="0046252E" w:rsidP="00921897">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This Tender Document is to be interpreted </w:t>
      </w:r>
      <w:proofErr w:type="gramStart"/>
      <w:r w:rsidRPr="006D036B">
        <w:rPr>
          <w:rFonts w:ascii="Arial Narrow" w:hAnsi="Arial Narrow"/>
          <w:color w:val="0D0D0D" w:themeColor="text1" w:themeTint="F2"/>
          <w:sz w:val="22"/>
          <w:szCs w:val="22"/>
          <w:lang w:val="en-US"/>
        </w:rPr>
        <w:t>as a whole and</w:t>
      </w:r>
      <w:proofErr w:type="gramEnd"/>
      <w:r w:rsidRPr="006D036B">
        <w:rPr>
          <w:rFonts w:ascii="Arial Narrow" w:hAnsi="Arial Narrow"/>
          <w:color w:val="0D0D0D" w:themeColor="text1" w:themeTint="F2"/>
          <w:sz w:val="22"/>
          <w:szCs w:val="22"/>
          <w:lang w:val="en-US"/>
        </w:rPr>
        <w:t xml:space="preserve"> its provisions are not to be understood separately from its general context. Therefore, the information included in the Process Documents and the Addenda that are subsequently issued is understood to be integrated into it. </w:t>
      </w:r>
    </w:p>
    <w:p w14:paraId="5FE108FF" w14:textId="77777777" w:rsidR="00921897" w:rsidRPr="006D036B" w:rsidRDefault="00921897" w:rsidP="00921897">
      <w:pPr>
        <w:jc w:val="both"/>
        <w:rPr>
          <w:rFonts w:ascii="Arial Narrow" w:eastAsia="Arial Narrow" w:hAnsi="Arial Narrow" w:cs="Arial Narrow"/>
          <w:color w:val="0D0D0D" w:themeColor="text1" w:themeTint="F2"/>
          <w:sz w:val="22"/>
          <w:szCs w:val="22"/>
          <w:lang w:val="en-US"/>
        </w:rPr>
      </w:pPr>
    </w:p>
    <w:p w14:paraId="5722FB8C" w14:textId="77777777" w:rsidR="0046252E" w:rsidRPr="006D036B" w:rsidRDefault="0046252E" w:rsidP="00921897">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In addition, the following criteria will be followed for the interpretation and understanding of the Tender Document:</w:t>
      </w:r>
    </w:p>
    <w:p w14:paraId="74190CB0" w14:textId="77777777" w:rsidR="00921897" w:rsidRPr="006D036B" w:rsidRDefault="00921897" w:rsidP="00921897">
      <w:pPr>
        <w:pStyle w:val="Prrafodelista"/>
        <w:ind w:left="1080"/>
        <w:jc w:val="both"/>
        <w:rPr>
          <w:rFonts w:ascii="Arial Narrow" w:eastAsia="Arial Narrow" w:hAnsi="Arial Narrow" w:cs="Arial Narrow"/>
          <w:color w:val="0D0D0D" w:themeColor="text1" w:themeTint="F2"/>
          <w:lang w:val="en-US"/>
        </w:rPr>
      </w:pPr>
    </w:p>
    <w:p w14:paraId="0008AC2F" w14:textId="77777777" w:rsidR="00921897" w:rsidRPr="006D036B" w:rsidRDefault="0046252E" w:rsidP="00122872">
      <w:pPr>
        <w:pStyle w:val="Prrafodelista"/>
        <w:numPr>
          <w:ilvl w:val="0"/>
          <w:numId w:val="8"/>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 order of the chapters and numerals of this Tender Document serves as a reference and should not be interpreted as a relationship of priority between them.</w:t>
      </w:r>
    </w:p>
    <w:p w14:paraId="67C23E72" w14:textId="77777777" w:rsidR="00921897" w:rsidRPr="006D036B" w:rsidRDefault="00921897" w:rsidP="00921897">
      <w:pPr>
        <w:pStyle w:val="Prrafodelista"/>
        <w:ind w:left="1080"/>
        <w:jc w:val="both"/>
        <w:rPr>
          <w:rFonts w:ascii="Arial Narrow" w:eastAsia="Arial Narrow" w:hAnsi="Arial Narrow" w:cs="Arial Narrow"/>
          <w:color w:val="0D0D0D" w:themeColor="text1" w:themeTint="F2"/>
          <w:sz w:val="22"/>
          <w:szCs w:val="22"/>
          <w:lang w:val="en-US"/>
        </w:rPr>
      </w:pPr>
    </w:p>
    <w:p w14:paraId="21E27E2C" w14:textId="77777777" w:rsidR="00921897" w:rsidRPr="006D036B" w:rsidRDefault="0046252E" w:rsidP="00122872">
      <w:pPr>
        <w:pStyle w:val="Prrafodelista"/>
        <w:numPr>
          <w:ilvl w:val="0"/>
          <w:numId w:val="8"/>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 terms established in this Tender Document shall be understood as Business Days and calendar months, unless expressly indicated otherwise. For these purposes, Saturdays, Sundays and public holidays will not be considered as Business Days.</w:t>
      </w:r>
    </w:p>
    <w:p w14:paraId="090F2E89" w14:textId="77777777" w:rsidR="00921897" w:rsidRPr="006D036B" w:rsidRDefault="00921897" w:rsidP="00921897">
      <w:pPr>
        <w:pStyle w:val="Prrafodelista"/>
        <w:rPr>
          <w:rFonts w:ascii="Arial Narrow" w:eastAsia="Arial Narrow" w:hAnsi="Arial Narrow" w:cs="Arial Narrow"/>
          <w:color w:val="0D0D0D" w:themeColor="text1" w:themeTint="F2"/>
          <w:sz w:val="22"/>
          <w:szCs w:val="22"/>
          <w:lang w:val="en-US"/>
        </w:rPr>
      </w:pPr>
    </w:p>
    <w:p w14:paraId="2678FB5D" w14:textId="77777777" w:rsidR="00921897" w:rsidRPr="006D036B" w:rsidRDefault="0046252E" w:rsidP="00122872">
      <w:pPr>
        <w:pStyle w:val="Prrafodelista"/>
        <w:numPr>
          <w:ilvl w:val="0"/>
          <w:numId w:val="8"/>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When the due date of a term is not a Business Day, such expiration shall be deemed to have been carried forward to the next Business Day.</w:t>
      </w:r>
    </w:p>
    <w:p w14:paraId="0A4FDE1A" w14:textId="77777777" w:rsidR="00921897" w:rsidRPr="006D036B" w:rsidRDefault="00921897" w:rsidP="00921897">
      <w:pPr>
        <w:pStyle w:val="Prrafodelista"/>
        <w:rPr>
          <w:rFonts w:ascii="Arial Narrow" w:eastAsia="Arial Narrow" w:hAnsi="Arial Narrow" w:cs="Arial Narrow"/>
          <w:color w:val="0D0D0D" w:themeColor="text1" w:themeTint="F2"/>
          <w:sz w:val="22"/>
          <w:szCs w:val="22"/>
          <w:lang w:val="en-US"/>
        </w:rPr>
      </w:pPr>
    </w:p>
    <w:p w14:paraId="35085194" w14:textId="77777777" w:rsidR="00921897" w:rsidRPr="006D036B" w:rsidRDefault="0046252E" w:rsidP="00122872">
      <w:pPr>
        <w:pStyle w:val="Prrafodelista"/>
        <w:numPr>
          <w:ilvl w:val="0"/>
          <w:numId w:val="8"/>
        </w:num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The words that are expressly defined in the following numeral </w:t>
      </w:r>
      <w:r w:rsidR="00921897" w:rsidRPr="006D036B">
        <w:rPr>
          <w:rFonts w:ascii="Arial Narrow" w:eastAsia="Arial Narrow" w:hAnsi="Arial Narrow" w:cs="Arial Narrow"/>
          <w:color w:val="0D0D0D" w:themeColor="text1" w:themeTint="F2"/>
          <w:sz w:val="22"/>
          <w:szCs w:val="22"/>
          <w:lang w:val="en-US"/>
        </w:rPr>
        <w:fldChar w:fldCharType="begin"/>
      </w:r>
      <w:r w:rsidR="00921897" w:rsidRPr="006D036B">
        <w:rPr>
          <w:rFonts w:ascii="Arial Narrow" w:eastAsia="Arial Narrow" w:hAnsi="Arial Narrow" w:cs="Arial Narrow"/>
          <w:color w:val="0D0D0D" w:themeColor="text1" w:themeTint="F2"/>
          <w:sz w:val="22"/>
          <w:szCs w:val="22"/>
          <w:lang w:val="en-US"/>
        </w:rPr>
        <w:instrText xml:space="preserve"> REF _Ref14992246 \n \h </w:instrText>
      </w:r>
      <w:r w:rsidR="00085CD3" w:rsidRPr="006D036B">
        <w:rPr>
          <w:rFonts w:ascii="Arial Narrow" w:eastAsia="Arial Narrow" w:hAnsi="Arial Narrow" w:cs="Arial Narrow"/>
          <w:color w:val="0D0D0D" w:themeColor="text1" w:themeTint="F2"/>
          <w:sz w:val="22"/>
          <w:szCs w:val="22"/>
          <w:lang w:val="en-US"/>
        </w:rPr>
        <w:instrText xml:space="preserve"> \* MERGEFORMAT </w:instrText>
      </w:r>
      <w:r w:rsidR="00921897" w:rsidRPr="006D036B">
        <w:rPr>
          <w:rFonts w:ascii="Arial Narrow" w:eastAsia="Arial Narrow" w:hAnsi="Arial Narrow" w:cs="Arial Narrow"/>
          <w:color w:val="0D0D0D" w:themeColor="text1" w:themeTint="F2"/>
          <w:sz w:val="22"/>
          <w:szCs w:val="22"/>
          <w:lang w:val="en-US"/>
        </w:rPr>
      </w:r>
      <w:r w:rsidR="00921897"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1.9</w:t>
      </w:r>
      <w:r w:rsidR="00921897"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written in initial capital letters in the present Tender Document, must be understood only in the sense granted to them according to their definition.</w:t>
      </w:r>
      <w:r w:rsidRPr="006D036B">
        <w:rPr>
          <w:rFonts w:ascii="Arial Narrow" w:hAnsi="Arial Narrow"/>
          <w:color w:val="0D0D0D" w:themeColor="text1" w:themeTint="F2"/>
          <w:sz w:val="22"/>
          <w:szCs w:val="22"/>
          <w:lang w:val="en-US"/>
        </w:rPr>
        <w:t xml:space="preserve"> </w:t>
      </w:r>
    </w:p>
    <w:p w14:paraId="1B2E7535" w14:textId="77777777" w:rsidR="00921897" w:rsidRPr="006D036B" w:rsidRDefault="00921897" w:rsidP="00921897">
      <w:pPr>
        <w:pStyle w:val="Prrafodelista"/>
        <w:rPr>
          <w:rFonts w:ascii="Arial Narrow" w:eastAsia="Arial Narrow" w:hAnsi="Arial Narrow" w:cs="Arial Narrow"/>
          <w:color w:val="0D0D0D" w:themeColor="text1" w:themeTint="F2"/>
          <w:sz w:val="22"/>
          <w:szCs w:val="22"/>
          <w:lang w:val="en-US"/>
        </w:rPr>
      </w:pPr>
    </w:p>
    <w:p w14:paraId="60532EF2" w14:textId="2220666D" w:rsidR="00921897" w:rsidRPr="006D036B" w:rsidRDefault="0046252E" w:rsidP="00122872">
      <w:pPr>
        <w:pStyle w:val="Prrafodelista"/>
        <w:numPr>
          <w:ilvl w:val="0"/>
          <w:numId w:val="8"/>
        </w:num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Terms not defined in the following numeral </w:t>
      </w:r>
      <w:r w:rsidR="00921897" w:rsidRPr="006D036B">
        <w:rPr>
          <w:rFonts w:ascii="Arial Narrow" w:eastAsia="Arial Narrow" w:hAnsi="Arial Narrow" w:cs="Arial Narrow"/>
          <w:color w:val="0D0D0D" w:themeColor="text1" w:themeTint="F2"/>
          <w:sz w:val="22"/>
          <w:szCs w:val="22"/>
          <w:lang w:val="en-US"/>
        </w:rPr>
        <w:fldChar w:fldCharType="begin"/>
      </w:r>
      <w:r w:rsidR="00921897" w:rsidRPr="006D036B">
        <w:rPr>
          <w:rFonts w:ascii="Arial Narrow" w:eastAsia="Arial Narrow" w:hAnsi="Arial Narrow" w:cs="Arial Narrow"/>
          <w:color w:val="0D0D0D" w:themeColor="text1" w:themeTint="F2"/>
          <w:sz w:val="22"/>
          <w:szCs w:val="22"/>
          <w:lang w:val="en-US"/>
        </w:rPr>
        <w:instrText xml:space="preserve"> REF _Ref14992246 \n \h </w:instrText>
      </w:r>
      <w:r w:rsidR="00085CD3" w:rsidRPr="006D036B">
        <w:rPr>
          <w:rFonts w:ascii="Arial Narrow" w:eastAsia="Arial Narrow" w:hAnsi="Arial Narrow" w:cs="Arial Narrow"/>
          <w:color w:val="0D0D0D" w:themeColor="text1" w:themeTint="F2"/>
          <w:sz w:val="22"/>
          <w:szCs w:val="22"/>
          <w:lang w:val="en-US"/>
        </w:rPr>
        <w:instrText xml:space="preserve"> \* MERGEFORMAT </w:instrText>
      </w:r>
      <w:r w:rsidR="00921897" w:rsidRPr="006D036B">
        <w:rPr>
          <w:rFonts w:ascii="Arial Narrow" w:eastAsia="Arial Narrow" w:hAnsi="Arial Narrow" w:cs="Arial Narrow"/>
          <w:color w:val="0D0D0D" w:themeColor="text1" w:themeTint="F2"/>
          <w:sz w:val="22"/>
          <w:szCs w:val="22"/>
          <w:lang w:val="en-US"/>
        </w:rPr>
      </w:r>
      <w:r w:rsidR="00921897"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1.9</w:t>
      </w:r>
      <w:r w:rsidR="00921897"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which correspond to the definitions set forth in the Contract Minute, shall be understood in accordance with such definitions and in such </w:t>
      </w:r>
      <w:r w:rsidR="000B6F5D">
        <w:rPr>
          <w:rFonts w:ascii="Arial Narrow" w:hAnsi="Arial Narrow"/>
          <w:lang w:val="en-US"/>
        </w:rPr>
        <w:t xml:space="preserve">a </w:t>
      </w:r>
      <w:r w:rsidRPr="006D036B">
        <w:rPr>
          <w:rFonts w:ascii="Arial Narrow" w:hAnsi="Arial Narrow"/>
          <w:lang w:val="en-US"/>
        </w:rPr>
        <w:t>case shall also appear in initial capital letters.</w:t>
      </w:r>
      <w:r w:rsidRPr="006D036B">
        <w:rPr>
          <w:rFonts w:ascii="Arial Narrow" w:hAnsi="Arial Narrow"/>
          <w:color w:val="0D0D0D" w:themeColor="text1" w:themeTint="F2"/>
          <w:sz w:val="22"/>
          <w:szCs w:val="22"/>
          <w:lang w:val="en-US"/>
        </w:rPr>
        <w:t xml:space="preserve"> </w:t>
      </w:r>
    </w:p>
    <w:p w14:paraId="723CD8B2" w14:textId="77777777" w:rsidR="00921897" w:rsidRPr="006D036B" w:rsidRDefault="00921897" w:rsidP="00921897">
      <w:pPr>
        <w:pStyle w:val="Prrafodelista"/>
        <w:rPr>
          <w:rFonts w:ascii="Arial Narrow" w:eastAsia="Arial Narrow" w:hAnsi="Arial Narrow" w:cs="Arial Narrow"/>
          <w:color w:val="0D0D0D" w:themeColor="text1" w:themeTint="F2"/>
          <w:sz w:val="22"/>
          <w:szCs w:val="22"/>
          <w:lang w:val="en-US"/>
        </w:rPr>
      </w:pPr>
    </w:p>
    <w:p w14:paraId="23521C40" w14:textId="77777777" w:rsidR="00921897" w:rsidRPr="006D036B" w:rsidRDefault="0046252E" w:rsidP="00122872">
      <w:pPr>
        <w:pStyle w:val="Prrafodelista"/>
        <w:numPr>
          <w:ilvl w:val="0"/>
          <w:numId w:val="8"/>
        </w:num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Terms not defined in the following numeral </w:t>
      </w:r>
      <w:r w:rsidR="00921897" w:rsidRPr="006D036B">
        <w:rPr>
          <w:rFonts w:ascii="Arial Narrow" w:eastAsia="Arial Narrow" w:hAnsi="Arial Narrow" w:cs="Arial Narrow"/>
          <w:color w:val="0D0D0D" w:themeColor="text1" w:themeTint="F2"/>
          <w:sz w:val="22"/>
          <w:szCs w:val="22"/>
          <w:lang w:val="en-US"/>
        </w:rPr>
        <w:fldChar w:fldCharType="begin"/>
      </w:r>
      <w:r w:rsidR="00921897" w:rsidRPr="006D036B">
        <w:rPr>
          <w:rFonts w:ascii="Arial Narrow" w:eastAsia="Arial Narrow" w:hAnsi="Arial Narrow" w:cs="Arial Narrow"/>
          <w:color w:val="0D0D0D" w:themeColor="text1" w:themeTint="F2"/>
          <w:sz w:val="22"/>
          <w:szCs w:val="22"/>
          <w:lang w:val="en-US"/>
        </w:rPr>
        <w:instrText xml:space="preserve"> REF _Ref14992246 \n \h </w:instrText>
      </w:r>
      <w:r w:rsidR="00085CD3" w:rsidRPr="006D036B">
        <w:rPr>
          <w:rFonts w:ascii="Arial Narrow" w:eastAsia="Arial Narrow" w:hAnsi="Arial Narrow" w:cs="Arial Narrow"/>
          <w:color w:val="0D0D0D" w:themeColor="text1" w:themeTint="F2"/>
          <w:sz w:val="22"/>
          <w:szCs w:val="22"/>
          <w:lang w:val="en-US"/>
        </w:rPr>
        <w:instrText xml:space="preserve"> \* MERGEFORMAT </w:instrText>
      </w:r>
      <w:r w:rsidR="00921897" w:rsidRPr="006D036B">
        <w:rPr>
          <w:rFonts w:ascii="Arial Narrow" w:eastAsia="Arial Narrow" w:hAnsi="Arial Narrow" w:cs="Arial Narrow"/>
          <w:color w:val="0D0D0D" w:themeColor="text1" w:themeTint="F2"/>
          <w:sz w:val="22"/>
          <w:szCs w:val="22"/>
          <w:lang w:val="en-US"/>
        </w:rPr>
      </w:r>
      <w:r w:rsidR="00921897"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1.9</w:t>
      </w:r>
      <w:r w:rsidR="00921897"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or in the Contract Minutes should be understood according to their natural and obvious meaning, according to their common use or the respective technical language.</w:t>
      </w:r>
    </w:p>
    <w:p w14:paraId="20129932" w14:textId="77777777" w:rsidR="00921897" w:rsidRPr="006D036B" w:rsidRDefault="00921897" w:rsidP="00921897">
      <w:pPr>
        <w:pStyle w:val="Prrafodelista"/>
        <w:rPr>
          <w:rFonts w:ascii="Arial Narrow" w:eastAsia="Arial Narrow" w:hAnsi="Arial Narrow" w:cs="Arial Narrow"/>
          <w:color w:val="0D0D0D" w:themeColor="text1" w:themeTint="F2"/>
          <w:sz w:val="22"/>
          <w:szCs w:val="22"/>
          <w:lang w:val="en-US"/>
        </w:rPr>
      </w:pPr>
    </w:p>
    <w:p w14:paraId="048BD3C2" w14:textId="2990A4EA" w:rsidR="00921897" w:rsidRPr="006D036B" w:rsidRDefault="0046252E" w:rsidP="00122872">
      <w:pPr>
        <w:pStyle w:val="Prrafodelista"/>
        <w:numPr>
          <w:ilvl w:val="0"/>
          <w:numId w:val="8"/>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Words in the singular shall also be understood in the plural and vice</w:t>
      </w:r>
      <w:r w:rsidR="000B6F5D">
        <w:rPr>
          <w:rFonts w:ascii="Arial Narrow" w:hAnsi="Arial Narrow"/>
          <w:color w:val="0D0D0D" w:themeColor="text1" w:themeTint="F2"/>
          <w:sz w:val="22"/>
          <w:szCs w:val="22"/>
          <w:lang w:val="en-US"/>
        </w:rPr>
        <w:t>-</w:t>
      </w:r>
      <w:r w:rsidRPr="006D036B">
        <w:rPr>
          <w:rFonts w:ascii="Arial Narrow" w:hAnsi="Arial Narrow"/>
          <w:color w:val="0D0D0D" w:themeColor="text1" w:themeTint="F2"/>
          <w:sz w:val="22"/>
          <w:szCs w:val="22"/>
          <w:lang w:val="en-US"/>
        </w:rPr>
        <w:t>versa when the context so requires; and words in the feminine gender shall be understood in the masculine gender and vice versa, when the context so requires.</w:t>
      </w:r>
    </w:p>
    <w:p w14:paraId="03475C9F" w14:textId="77777777" w:rsidR="00921897" w:rsidRPr="006D036B" w:rsidRDefault="00921897" w:rsidP="00921897">
      <w:pPr>
        <w:pStyle w:val="Prrafodelista"/>
        <w:rPr>
          <w:rFonts w:ascii="Arial Narrow" w:eastAsia="Arial Narrow" w:hAnsi="Arial Narrow" w:cs="Arial Narrow"/>
          <w:color w:val="0D0D0D" w:themeColor="text1" w:themeTint="F2"/>
          <w:sz w:val="22"/>
          <w:szCs w:val="22"/>
          <w:lang w:val="en-US"/>
        </w:rPr>
      </w:pPr>
    </w:p>
    <w:p w14:paraId="63B8FA81" w14:textId="77777777" w:rsidR="007B5CD2" w:rsidRPr="006D036B" w:rsidRDefault="0046252E" w:rsidP="00122872">
      <w:pPr>
        <w:pStyle w:val="Prrafodelista"/>
        <w:numPr>
          <w:ilvl w:val="0"/>
          <w:numId w:val="8"/>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 answers to the questions formulated by the Interested Parties and published in the Electronic Public Contracting System SECOP II are of an exclusively guiding nature and do not modify the terms set forth in this Tender Document, which can only be modified by means of an Addendum. In case of discrepancy between the Tender Document and the answers to the questions asked by the Interested Parties, the present Tender Document, including its Addenda and Annexes, shall prevail.</w:t>
      </w:r>
    </w:p>
    <w:p w14:paraId="4A6F104A" w14:textId="77777777" w:rsidR="007B5CD2" w:rsidRPr="006D036B" w:rsidRDefault="007B5CD2" w:rsidP="007B5CD2">
      <w:pPr>
        <w:pStyle w:val="Prrafodelista"/>
        <w:rPr>
          <w:rFonts w:ascii="Arial Narrow" w:eastAsia="Arial Narrow" w:hAnsi="Arial Narrow" w:cs="Arial Narrow"/>
          <w:color w:val="0D0D0D" w:themeColor="text1" w:themeTint="F2"/>
          <w:sz w:val="22"/>
          <w:szCs w:val="22"/>
          <w:lang w:val="en-US"/>
        </w:rPr>
      </w:pPr>
    </w:p>
    <w:p w14:paraId="21D0C72B" w14:textId="77777777" w:rsidR="0046252E" w:rsidRPr="006D036B" w:rsidRDefault="0046252E" w:rsidP="00122872">
      <w:pPr>
        <w:pStyle w:val="Prrafodelista"/>
        <w:numPr>
          <w:ilvl w:val="0"/>
          <w:numId w:val="8"/>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References to legal standards include provisions amending, supplementing, adding or replacing them.</w:t>
      </w:r>
    </w:p>
    <w:p w14:paraId="61757FC1" w14:textId="77777777" w:rsidR="0046252E" w:rsidRPr="006D036B" w:rsidRDefault="0046252E" w:rsidP="0046252E">
      <w:pPr>
        <w:pStyle w:val="Ttulo1"/>
        <w:spacing w:before="0" w:after="0"/>
        <w:rPr>
          <w:rFonts w:ascii="Arial Narrow" w:hAnsi="Arial Narrow" w:cs="Arial"/>
          <w:bCs/>
          <w:caps/>
          <w:kern w:val="32"/>
          <w:sz w:val="22"/>
          <w:szCs w:val="22"/>
          <w:lang w:val="en-US" w:eastAsia="es-ES"/>
        </w:rPr>
      </w:pPr>
    </w:p>
    <w:p w14:paraId="73B305B9" w14:textId="77777777" w:rsidR="000508AC" w:rsidRPr="006D036B" w:rsidRDefault="000508AC" w:rsidP="000508AC">
      <w:pPr>
        <w:rPr>
          <w:rFonts w:ascii="Arial Narrow" w:hAnsi="Arial Narrow"/>
          <w:sz w:val="22"/>
          <w:szCs w:val="22"/>
          <w:lang w:val="en-US" w:eastAsia="es-ES"/>
        </w:rPr>
      </w:pPr>
    </w:p>
    <w:p w14:paraId="35EF78A7" w14:textId="77777777" w:rsidR="00772CD6" w:rsidRPr="006D036B" w:rsidRDefault="00A7246C" w:rsidP="00122872">
      <w:pPr>
        <w:pStyle w:val="Ttulo1"/>
        <w:numPr>
          <w:ilvl w:val="1"/>
          <w:numId w:val="5"/>
        </w:numPr>
        <w:spacing w:before="0" w:after="0"/>
        <w:rPr>
          <w:rFonts w:ascii="Arial Narrow" w:hAnsi="Arial Narrow" w:cs="Arial"/>
          <w:bCs/>
          <w:caps/>
          <w:kern w:val="32"/>
          <w:sz w:val="22"/>
          <w:szCs w:val="22"/>
          <w:lang w:val="en-US"/>
        </w:rPr>
      </w:pPr>
      <w:bookmarkStart w:id="26" w:name="_Ref14992246"/>
      <w:bookmarkStart w:id="27" w:name="_Toc20997743"/>
      <w:bookmarkStart w:id="28" w:name="_Toc24907483"/>
      <w:r w:rsidRPr="006D036B">
        <w:rPr>
          <w:rFonts w:ascii="Arial Narrow" w:hAnsi="Arial Narrow"/>
          <w:bCs/>
          <w:caps/>
          <w:sz w:val="22"/>
          <w:szCs w:val="22"/>
          <w:lang w:val="en-US"/>
        </w:rPr>
        <w:t>DEFINITIONS</w:t>
      </w:r>
      <w:bookmarkEnd w:id="26"/>
      <w:bookmarkEnd w:id="27"/>
      <w:bookmarkEnd w:id="28"/>
    </w:p>
    <w:p w14:paraId="3EF46E9E" w14:textId="77777777" w:rsidR="00772CD6" w:rsidRPr="006D036B" w:rsidRDefault="00772CD6" w:rsidP="007D7932">
      <w:pPr>
        <w:jc w:val="both"/>
        <w:rPr>
          <w:rFonts w:ascii="Arial Narrow" w:eastAsia="Arial Narrow" w:hAnsi="Arial Narrow" w:cs="Arial Narrow"/>
          <w:color w:val="0D0D0D" w:themeColor="text1" w:themeTint="F2"/>
          <w:sz w:val="22"/>
          <w:szCs w:val="22"/>
          <w:lang w:val="en-US"/>
        </w:rPr>
      </w:pPr>
    </w:p>
    <w:p w14:paraId="424475F8" w14:textId="77777777" w:rsidR="00772CD6" w:rsidRPr="006D036B" w:rsidRDefault="001E1014" w:rsidP="007D7932">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For the purposes of this Tender Document, unless otherwise expressly provided, the terms in initial capital letters must be understood with the meaning indicated below. Defined terms shall be singular and plural, according to the context in which they are used. Other terms used with initial capital letters must be understood in accordance with the definition contained in Decree 1082 of 2015. </w:t>
      </w:r>
    </w:p>
    <w:p w14:paraId="576E8B60" w14:textId="77777777" w:rsidR="00D90CCD" w:rsidRPr="006D036B" w:rsidRDefault="00D90CCD" w:rsidP="001E1014">
      <w:pPr>
        <w:jc w:val="both"/>
        <w:rPr>
          <w:rFonts w:ascii="Arial Narrow" w:eastAsia="Arial Narrow" w:hAnsi="Arial Narrow" w:cs="Arial Narrow"/>
          <w:color w:val="0D0D0D" w:themeColor="text1" w:themeTint="F2"/>
          <w:sz w:val="22"/>
          <w:szCs w:val="22"/>
          <w:lang w:val="en-US"/>
        </w:rPr>
      </w:pPr>
      <w:bookmarkStart w:id="29" w:name="_2s8eyo1"/>
      <w:bookmarkStart w:id="30" w:name="_Toc174318"/>
      <w:bookmarkStart w:id="31" w:name="_Toc12695901"/>
      <w:bookmarkEnd w:id="29"/>
    </w:p>
    <w:p w14:paraId="46E5CB60" w14:textId="77777777" w:rsidR="004C2F3D"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Opening Act or Resolution</w:t>
      </w:r>
      <w:bookmarkEnd w:id="30"/>
      <w:bookmarkEnd w:id="31"/>
    </w:p>
    <w:p w14:paraId="78B7F21F" w14:textId="77777777" w:rsidR="001E1014" w:rsidRPr="006D036B" w:rsidRDefault="001E1014" w:rsidP="001E1014">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A general administrative act through which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opens the Public Tender intended for awarding the Contract.</w:t>
      </w:r>
    </w:p>
    <w:p w14:paraId="43D07DB5" w14:textId="77777777" w:rsidR="004C2F3D" w:rsidRPr="006D036B" w:rsidRDefault="004C2F3D" w:rsidP="00D90CCD">
      <w:pPr>
        <w:jc w:val="both"/>
        <w:rPr>
          <w:rFonts w:ascii="Arial Narrow" w:eastAsia="Arial Narrow" w:hAnsi="Arial Narrow" w:cs="Arial Narrow"/>
          <w:color w:val="0D0D0D" w:themeColor="text1" w:themeTint="F2"/>
          <w:sz w:val="22"/>
          <w:szCs w:val="22"/>
          <w:lang w:val="en-US"/>
        </w:rPr>
      </w:pPr>
    </w:p>
    <w:p w14:paraId="307358B4"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32" w:name="_Toc12695903"/>
      <w:bookmarkStart w:id="33" w:name="_Toc394243733"/>
      <w:bookmarkStart w:id="34" w:name="_Toc174320"/>
      <w:r w:rsidRPr="006D036B">
        <w:rPr>
          <w:rFonts w:ascii="Arial Narrow" w:hAnsi="Arial Narrow"/>
          <w:color w:val="0D0D0D" w:themeColor="text1" w:themeTint="F2"/>
          <w:sz w:val="22"/>
          <w:szCs w:val="22"/>
          <w:u w:val="single"/>
          <w:lang w:val="en-US"/>
        </w:rPr>
        <w:t>Act of Awarding or Awarding</w:t>
      </w:r>
      <w:bookmarkEnd w:id="32"/>
    </w:p>
    <w:p w14:paraId="541EC3F6"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It is the decision emanating from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by means of an administrative act, which determines the Awardee of the Tender, and to whom consequently will correspond the right and the obligation to subscribe the Contract that constitutes the object of the present Tender.</w:t>
      </w:r>
    </w:p>
    <w:p w14:paraId="3B5094A7"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1D638DCE" w14:textId="77777777" w:rsidR="00010EDD" w:rsidRPr="006D036B" w:rsidRDefault="00010EDD"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35" w:name="_Toc12695905"/>
      <w:r w:rsidRPr="006D036B">
        <w:rPr>
          <w:rFonts w:ascii="Arial Narrow" w:hAnsi="Arial Narrow"/>
          <w:color w:val="0D0D0D" w:themeColor="text1" w:themeTint="F2"/>
          <w:sz w:val="22"/>
          <w:szCs w:val="22"/>
          <w:u w:val="single"/>
          <w:lang w:val="en-US"/>
        </w:rPr>
        <w:t>Guarantee Agreement</w:t>
      </w:r>
    </w:p>
    <w:p w14:paraId="0F43E816" w14:textId="77777777" w:rsidR="00010EDD" w:rsidRPr="006D036B" w:rsidRDefault="00010EDD" w:rsidP="00010EDD">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It is the atypical contract contained in Annex 12, which the Bidders shall sign and deliver as an integral part of the Proposal, when the technical characteristics of the network indicated in the literals </w:t>
      </w:r>
      <w:r w:rsidR="00C555A8" w:rsidRPr="006D036B">
        <w:rPr>
          <w:rFonts w:ascii="Arial Narrow" w:eastAsia="Arial Narrow" w:hAnsi="Arial Narrow" w:cs="Arial Narrow"/>
          <w:color w:val="0D0D0D" w:themeColor="text1" w:themeTint="F2"/>
          <w:sz w:val="22"/>
          <w:szCs w:val="22"/>
          <w:lang w:val="en-US"/>
        </w:rPr>
        <w:fldChar w:fldCharType="begin"/>
      </w:r>
      <w:r w:rsidR="00C555A8" w:rsidRPr="006D036B">
        <w:rPr>
          <w:rFonts w:ascii="Arial Narrow" w:eastAsia="Arial Narrow" w:hAnsi="Arial Narrow" w:cs="Arial Narrow"/>
          <w:color w:val="0D0D0D" w:themeColor="text1" w:themeTint="F2"/>
          <w:sz w:val="22"/>
          <w:szCs w:val="22"/>
          <w:lang w:val="en-US"/>
        </w:rPr>
        <w:instrText xml:space="preserve"> REF _Ref23345083 \n \h </w:instrText>
      </w:r>
      <w:r w:rsidR="00387E5E" w:rsidRPr="006D036B">
        <w:rPr>
          <w:rFonts w:ascii="Arial Narrow" w:eastAsia="Arial Narrow" w:hAnsi="Arial Narrow" w:cs="Arial Narrow"/>
          <w:color w:val="0D0D0D" w:themeColor="text1" w:themeTint="F2"/>
          <w:sz w:val="22"/>
          <w:szCs w:val="22"/>
          <w:lang w:val="en-US"/>
        </w:rPr>
        <w:instrText xml:space="preserve"> \* MERGEFORMAT </w:instrText>
      </w:r>
      <w:r w:rsidR="00C555A8" w:rsidRPr="006D036B">
        <w:rPr>
          <w:rFonts w:ascii="Arial Narrow" w:eastAsia="Arial Narrow" w:hAnsi="Arial Narrow" w:cs="Arial Narrow"/>
          <w:color w:val="0D0D0D" w:themeColor="text1" w:themeTint="F2"/>
          <w:sz w:val="22"/>
          <w:szCs w:val="22"/>
          <w:lang w:val="en-US"/>
        </w:rPr>
      </w:r>
      <w:r w:rsidR="00C555A8"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a)</w:t>
      </w:r>
      <w:r w:rsidR="00C555A8"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and </w:t>
      </w:r>
      <w:r w:rsidR="00C555A8" w:rsidRPr="006D036B">
        <w:rPr>
          <w:rFonts w:ascii="Arial Narrow" w:eastAsia="Arial Narrow" w:hAnsi="Arial Narrow" w:cs="Arial Narrow"/>
          <w:color w:val="0D0D0D" w:themeColor="text1" w:themeTint="F2"/>
          <w:sz w:val="22"/>
          <w:szCs w:val="22"/>
          <w:lang w:val="en-US"/>
        </w:rPr>
        <w:fldChar w:fldCharType="begin"/>
      </w:r>
      <w:r w:rsidR="00C555A8" w:rsidRPr="006D036B">
        <w:rPr>
          <w:rFonts w:ascii="Arial Narrow" w:eastAsia="Arial Narrow" w:hAnsi="Arial Narrow" w:cs="Arial Narrow"/>
          <w:color w:val="0D0D0D" w:themeColor="text1" w:themeTint="F2"/>
          <w:sz w:val="22"/>
          <w:szCs w:val="22"/>
          <w:lang w:val="en-US"/>
        </w:rPr>
        <w:instrText xml:space="preserve"> REF _Ref23345085 \n \h </w:instrText>
      </w:r>
      <w:r w:rsidR="00387E5E" w:rsidRPr="006D036B">
        <w:rPr>
          <w:rFonts w:ascii="Arial Narrow" w:eastAsia="Arial Narrow" w:hAnsi="Arial Narrow" w:cs="Arial Narrow"/>
          <w:color w:val="0D0D0D" w:themeColor="text1" w:themeTint="F2"/>
          <w:sz w:val="22"/>
          <w:szCs w:val="22"/>
          <w:lang w:val="en-US"/>
        </w:rPr>
        <w:instrText xml:space="preserve"> \* MERGEFORMAT </w:instrText>
      </w:r>
      <w:r w:rsidR="00C555A8" w:rsidRPr="006D036B">
        <w:rPr>
          <w:rFonts w:ascii="Arial Narrow" w:eastAsia="Arial Narrow" w:hAnsi="Arial Narrow" w:cs="Arial Narrow"/>
          <w:color w:val="0D0D0D" w:themeColor="text1" w:themeTint="F2"/>
          <w:sz w:val="22"/>
          <w:szCs w:val="22"/>
          <w:lang w:val="en-US"/>
        </w:rPr>
      </w:r>
      <w:r w:rsidR="00C555A8"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b)</w:t>
      </w:r>
      <w:r w:rsidR="00C555A8"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w:t>
      </w:r>
      <w:r w:rsidRPr="006D036B">
        <w:rPr>
          <w:rFonts w:ascii="Arial Narrow" w:hAnsi="Arial Narrow"/>
          <w:lang w:val="en-US"/>
        </w:rPr>
        <w:lastRenderedPageBreak/>
        <w:t xml:space="preserve">of the numeral </w:t>
      </w:r>
      <w:r w:rsidR="00C555A8" w:rsidRPr="006D036B">
        <w:rPr>
          <w:rFonts w:ascii="Arial Narrow" w:eastAsia="Arial Narrow" w:hAnsi="Arial Narrow" w:cs="Arial Narrow"/>
          <w:color w:val="0D0D0D" w:themeColor="text1" w:themeTint="F2"/>
          <w:sz w:val="22"/>
          <w:szCs w:val="22"/>
          <w:lang w:val="en-US"/>
        </w:rPr>
        <w:fldChar w:fldCharType="begin"/>
      </w:r>
      <w:r w:rsidR="00C555A8" w:rsidRPr="006D036B">
        <w:rPr>
          <w:rFonts w:ascii="Arial Narrow" w:eastAsia="Arial Narrow" w:hAnsi="Arial Narrow" w:cs="Arial Narrow"/>
          <w:color w:val="0D0D0D" w:themeColor="text1" w:themeTint="F2"/>
          <w:sz w:val="22"/>
          <w:szCs w:val="22"/>
          <w:lang w:val="en-US"/>
        </w:rPr>
        <w:instrText xml:space="preserve"> REF _Ref23329615 \n \h </w:instrText>
      </w:r>
      <w:r w:rsidR="00387E5E" w:rsidRPr="006D036B">
        <w:rPr>
          <w:rFonts w:ascii="Arial Narrow" w:eastAsia="Arial Narrow" w:hAnsi="Arial Narrow" w:cs="Arial Narrow"/>
          <w:color w:val="0D0D0D" w:themeColor="text1" w:themeTint="F2"/>
          <w:sz w:val="22"/>
          <w:szCs w:val="22"/>
          <w:lang w:val="en-US"/>
        </w:rPr>
        <w:instrText xml:space="preserve"> \* MERGEFORMAT </w:instrText>
      </w:r>
      <w:r w:rsidR="00C555A8" w:rsidRPr="006D036B">
        <w:rPr>
          <w:rFonts w:ascii="Arial Narrow" w:eastAsia="Arial Narrow" w:hAnsi="Arial Narrow" w:cs="Arial Narrow"/>
          <w:color w:val="0D0D0D" w:themeColor="text1" w:themeTint="F2"/>
          <w:sz w:val="22"/>
          <w:szCs w:val="22"/>
          <w:lang w:val="en-US"/>
        </w:rPr>
      </w:r>
      <w:r w:rsidR="00C555A8"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7.1</w:t>
      </w:r>
      <w:r w:rsidR="00C555A8"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are accredited through parent companies, subsidiaries or subordinates of the Bidder or of the member of the Plural Bidder, in the terms of the numeral </w:t>
      </w:r>
      <w:r w:rsidR="00B408FC" w:rsidRPr="006D036B">
        <w:rPr>
          <w:rFonts w:ascii="Arial Narrow" w:hAnsi="Arial Narrow"/>
          <w:sz w:val="22"/>
          <w:szCs w:val="22"/>
          <w:lang w:val="en-US"/>
        </w:rPr>
        <w:fldChar w:fldCharType="begin"/>
      </w:r>
      <w:r w:rsidR="00B408FC" w:rsidRPr="006D036B">
        <w:rPr>
          <w:rFonts w:ascii="Arial Narrow" w:hAnsi="Arial Narrow"/>
          <w:sz w:val="22"/>
          <w:szCs w:val="22"/>
          <w:lang w:val="en-US"/>
        </w:rPr>
        <w:instrText xml:space="preserve"> REF _Ref16837363 \n \h  \* MERGEFORMAT </w:instrText>
      </w:r>
      <w:r w:rsidR="00B408FC" w:rsidRPr="006D036B">
        <w:rPr>
          <w:rFonts w:ascii="Arial Narrow" w:hAnsi="Arial Narrow"/>
          <w:sz w:val="22"/>
          <w:szCs w:val="22"/>
          <w:lang w:val="en-US"/>
        </w:rPr>
      </w:r>
      <w:r w:rsidR="00B408FC" w:rsidRPr="006D036B">
        <w:rPr>
          <w:rFonts w:ascii="Arial Narrow" w:hAnsi="Arial Narrow"/>
          <w:sz w:val="22"/>
          <w:szCs w:val="22"/>
          <w:lang w:val="en-US"/>
        </w:rPr>
        <w:fldChar w:fldCharType="separate"/>
      </w:r>
      <w:r w:rsidR="00387E5E" w:rsidRPr="006D036B">
        <w:rPr>
          <w:rFonts w:ascii="Arial Narrow" w:hAnsi="Arial Narrow"/>
          <w:sz w:val="22"/>
          <w:szCs w:val="22"/>
          <w:lang w:val="en-US"/>
        </w:rPr>
        <w:t>5.4.2</w:t>
      </w:r>
      <w:r w:rsidR="00B408FC" w:rsidRPr="006D036B">
        <w:rPr>
          <w:rFonts w:ascii="Arial Narrow" w:hAnsi="Arial Narrow"/>
          <w:sz w:val="22"/>
          <w:szCs w:val="22"/>
          <w:lang w:val="en-US"/>
        </w:rPr>
        <w:fldChar w:fldCharType="end"/>
      </w:r>
      <w:r w:rsidRPr="006D036B">
        <w:rPr>
          <w:rFonts w:ascii="Arial Narrow" w:hAnsi="Arial Narrow"/>
          <w:lang w:val="en-US"/>
        </w:rPr>
        <w:t>of this Tender Document.</w:t>
      </w:r>
      <w:r w:rsidRPr="006D036B">
        <w:rPr>
          <w:rFonts w:ascii="Arial Narrow" w:hAnsi="Arial Narrow"/>
          <w:color w:val="0D0D0D" w:themeColor="text1" w:themeTint="F2"/>
          <w:sz w:val="22"/>
          <w:szCs w:val="22"/>
          <w:lang w:val="en-US"/>
        </w:rPr>
        <w:t xml:space="preserve"> </w:t>
      </w:r>
    </w:p>
    <w:p w14:paraId="3B2B5C13" w14:textId="77777777" w:rsidR="00010EDD" w:rsidRPr="006D036B" w:rsidRDefault="00010EDD" w:rsidP="00583B25">
      <w:pPr>
        <w:jc w:val="both"/>
        <w:rPr>
          <w:rFonts w:ascii="Arial Narrow" w:eastAsia="Arial Narrow" w:hAnsi="Arial Narrow" w:cs="Arial Narrow"/>
          <w:color w:val="0D0D0D" w:themeColor="text1" w:themeTint="F2"/>
          <w:sz w:val="22"/>
          <w:szCs w:val="22"/>
          <w:lang w:val="en-US"/>
        </w:rPr>
      </w:pPr>
    </w:p>
    <w:p w14:paraId="097814B4"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Addenda</w:t>
      </w:r>
      <w:bookmarkEnd w:id="33"/>
      <w:bookmarkEnd w:id="34"/>
      <w:bookmarkEnd w:id="35"/>
    </w:p>
    <w:p w14:paraId="5EBF0206"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These are the documents issued by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in order to clarify, specify or modify the terms of this Tender Document after it has been issued, and which will form part of the same, for which reason they have equal validity and binding character. </w:t>
      </w:r>
    </w:p>
    <w:p w14:paraId="60BD88B4" w14:textId="77777777" w:rsidR="001654F4" w:rsidRPr="006D036B" w:rsidRDefault="001654F4" w:rsidP="00474876">
      <w:pPr>
        <w:jc w:val="both"/>
        <w:rPr>
          <w:rFonts w:ascii="Arial Narrow" w:eastAsia="Arial Narrow" w:hAnsi="Arial Narrow" w:cs="Arial Narrow"/>
          <w:color w:val="0D0D0D" w:themeColor="text1" w:themeTint="F2"/>
          <w:sz w:val="22"/>
          <w:szCs w:val="22"/>
          <w:u w:val="single"/>
          <w:lang w:val="en-US"/>
        </w:rPr>
      </w:pPr>
      <w:bookmarkStart w:id="36" w:name="_Toc394243735"/>
      <w:bookmarkStart w:id="37" w:name="_Toc174322"/>
      <w:bookmarkStart w:id="38" w:name="_Toc12695908"/>
    </w:p>
    <w:p w14:paraId="62324A23"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Awardee or Winning Bidder</w:t>
      </w:r>
      <w:bookmarkEnd w:id="36"/>
      <w:bookmarkEnd w:id="37"/>
      <w:bookmarkEnd w:id="38"/>
    </w:p>
    <w:p w14:paraId="3E531E5F"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It is the Bidder who, having submitted an Able Proposal and in accordance with the rules contained in this Tender Document, has become the holder of the right and obligation to sign the Contract, as Registry Operator.</w:t>
      </w:r>
    </w:p>
    <w:p w14:paraId="15C0ED71"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2561D41B"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39" w:name="_Toc394243736"/>
      <w:bookmarkStart w:id="40" w:name="_Toc174323"/>
      <w:bookmarkStart w:id="41" w:name="_Toc12695909"/>
      <w:r w:rsidRPr="006D036B">
        <w:rPr>
          <w:rFonts w:ascii="Arial Narrow" w:hAnsi="Arial Narrow"/>
          <w:color w:val="0D0D0D" w:themeColor="text1" w:themeTint="F2"/>
          <w:sz w:val="22"/>
          <w:szCs w:val="22"/>
          <w:u w:val="single"/>
          <w:lang w:val="en-US"/>
        </w:rPr>
        <w:t>Annex(es)</w:t>
      </w:r>
      <w:bookmarkEnd w:id="39"/>
      <w:bookmarkEnd w:id="40"/>
      <w:bookmarkEnd w:id="41"/>
    </w:p>
    <w:p w14:paraId="3512D14C"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It is the set of formats and documents attached to this Tender Document. </w:t>
      </w:r>
      <w:r w:rsidRPr="006D036B">
        <w:rPr>
          <w:rFonts w:ascii="Arial Narrow" w:hAnsi="Arial Narrow"/>
          <w:lang w:val="en-US"/>
        </w:rPr>
        <w:t xml:space="preserve">The object of each of the Annexes is the one indicated in the numeral </w:t>
      </w:r>
      <w:r w:rsidR="00115745" w:rsidRPr="006D036B">
        <w:rPr>
          <w:rFonts w:ascii="Arial Narrow" w:eastAsia="Arial Narrow" w:hAnsi="Arial Narrow" w:cs="Arial Narrow"/>
          <w:color w:val="0D0D0D" w:themeColor="text1" w:themeTint="F2"/>
          <w:sz w:val="22"/>
          <w:szCs w:val="22"/>
          <w:lang w:val="en-US"/>
        </w:rPr>
        <w:fldChar w:fldCharType="begin"/>
      </w:r>
      <w:r w:rsidR="00115745" w:rsidRPr="006D036B">
        <w:rPr>
          <w:rFonts w:ascii="Arial Narrow" w:eastAsia="Arial Narrow" w:hAnsi="Arial Narrow" w:cs="Arial Narrow"/>
          <w:color w:val="0D0D0D" w:themeColor="text1" w:themeTint="F2"/>
          <w:sz w:val="22"/>
          <w:szCs w:val="22"/>
          <w:lang w:val="en-US"/>
        </w:rPr>
        <w:instrText xml:space="preserve"> REF _Ref15124361 \n \h  \* MERGEFORMAT </w:instrText>
      </w:r>
      <w:r w:rsidR="00115745" w:rsidRPr="006D036B">
        <w:rPr>
          <w:rFonts w:ascii="Arial Narrow" w:eastAsia="Arial Narrow" w:hAnsi="Arial Narrow" w:cs="Arial Narrow"/>
          <w:color w:val="0D0D0D" w:themeColor="text1" w:themeTint="F2"/>
          <w:sz w:val="22"/>
          <w:szCs w:val="22"/>
          <w:lang w:val="en-US"/>
        </w:rPr>
      </w:r>
      <w:r w:rsidR="00115745"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1.10</w:t>
      </w:r>
      <w:r w:rsidR="00115745"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Tender Document.</w:t>
      </w:r>
    </w:p>
    <w:p w14:paraId="2DF42102"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09A31FBF"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42" w:name="_Toc394243737"/>
      <w:bookmarkStart w:id="43" w:name="_Toc174324"/>
      <w:bookmarkStart w:id="44" w:name="_Toc12695910"/>
      <w:r w:rsidRPr="006D036B">
        <w:rPr>
          <w:rFonts w:ascii="Arial Narrow" w:hAnsi="Arial Narrow"/>
          <w:color w:val="0D0D0D" w:themeColor="text1" w:themeTint="F2"/>
          <w:sz w:val="22"/>
          <w:szCs w:val="22"/>
          <w:u w:val="single"/>
          <w:lang w:val="en-US"/>
        </w:rPr>
        <w:t>Technical Appendix or Appendix(s)</w:t>
      </w:r>
      <w:bookmarkEnd w:id="42"/>
      <w:bookmarkEnd w:id="43"/>
      <w:bookmarkEnd w:id="44"/>
    </w:p>
    <w:p w14:paraId="5205A9F1" w14:textId="2D1377A8" w:rsidR="000A5C32" w:rsidRPr="006D036B" w:rsidRDefault="000A5C32"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These are the technical documents attached to the Contract and identified in the numeral </w:t>
      </w:r>
      <w:r w:rsidR="00214EA5" w:rsidRPr="006D036B">
        <w:rPr>
          <w:rFonts w:ascii="Arial Narrow" w:eastAsia="Arial Narrow" w:hAnsi="Arial Narrow" w:cs="Arial Narrow"/>
          <w:color w:val="0D0D0D" w:themeColor="text1" w:themeTint="F2"/>
          <w:sz w:val="22"/>
          <w:szCs w:val="22"/>
          <w:highlight w:val="yellow"/>
          <w:lang w:val="en-US"/>
        </w:rPr>
        <w:fldChar w:fldCharType="begin"/>
      </w:r>
      <w:r w:rsidR="00214EA5" w:rsidRPr="006D036B">
        <w:rPr>
          <w:rFonts w:ascii="Arial Narrow" w:eastAsia="Arial Narrow" w:hAnsi="Arial Narrow" w:cs="Arial Narrow"/>
          <w:color w:val="0D0D0D" w:themeColor="text1" w:themeTint="F2"/>
          <w:sz w:val="22"/>
          <w:szCs w:val="22"/>
          <w:lang w:val="en-US"/>
        </w:rPr>
        <w:instrText xml:space="preserve"> REF _Ref15124361 \n \h </w:instrText>
      </w:r>
      <w:r w:rsidR="003B3B0E" w:rsidRPr="006D036B">
        <w:rPr>
          <w:rFonts w:ascii="Arial Narrow" w:eastAsia="Arial Narrow" w:hAnsi="Arial Narrow" w:cs="Arial Narrow"/>
          <w:color w:val="0D0D0D" w:themeColor="text1" w:themeTint="F2"/>
          <w:sz w:val="22"/>
          <w:szCs w:val="22"/>
          <w:highlight w:val="yellow"/>
          <w:lang w:val="en-US"/>
        </w:rPr>
        <w:instrText xml:space="preserve"> \* MERGEFORMAT </w:instrText>
      </w:r>
      <w:r w:rsidR="00214EA5" w:rsidRPr="006D036B">
        <w:rPr>
          <w:rFonts w:ascii="Arial Narrow" w:eastAsia="Arial Narrow" w:hAnsi="Arial Narrow" w:cs="Arial Narrow"/>
          <w:color w:val="0D0D0D" w:themeColor="text1" w:themeTint="F2"/>
          <w:sz w:val="22"/>
          <w:szCs w:val="22"/>
          <w:highlight w:val="yellow"/>
          <w:lang w:val="en-US"/>
        </w:rPr>
      </w:r>
      <w:r w:rsidR="00214EA5" w:rsidRPr="006D036B">
        <w:rPr>
          <w:rFonts w:ascii="Arial Narrow" w:eastAsia="Arial Narrow" w:hAnsi="Arial Narrow" w:cs="Arial Narrow"/>
          <w:color w:val="0D0D0D" w:themeColor="text1" w:themeTint="F2"/>
          <w:sz w:val="22"/>
          <w:szCs w:val="22"/>
          <w:highlight w:val="yellow"/>
          <w:lang w:val="en-US"/>
        </w:rPr>
        <w:fldChar w:fldCharType="separate"/>
      </w:r>
      <w:r w:rsidR="00387E5E" w:rsidRPr="006D036B">
        <w:rPr>
          <w:rFonts w:ascii="Arial Narrow" w:eastAsia="Arial Narrow" w:hAnsi="Arial Narrow" w:cs="Arial Narrow"/>
          <w:color w:val="0D0D0D" w:themeColor="text1" w:themeTint="F2"/>
          <w:sz w:val="22"/>
          <w:szCs w:val="22"/>
          <w:lang w:val="en-US"/>
        </w:rPr>
        <w:t>1.10</w:t>
      </w:r>
      <w:r w:rsidR="00214EA5" w:rsidRPr="006D036B">
        <w:rPr>
          <w:rFonts w:ascii="Arial Narrow" w:eastAsia="Arial Narrow" w:hAnsi="Arial Narrow" w:cs="Arial Narrow"/>
          <w:color w:val="0D0D0D" w:themeColor="text1" w:themeTint="F2"/>
          <w:sz w:val="22"/>
          <w:szCs w:val="22"/>
          <w:highlight w:val="yellow"/>
          <w:lang w:val="en-US"/>
        </w:rPr>
        <w:fldChar w:fldCharType="end"/>
      </w:r>
      <w:r w:rsidRPr="006D036B">
        <w:rPr>
          <w:rFonts w:ascii="Arial Narrow" w:hAnsi="Arial Narrow"/>
          <w:lang w:val="en-US"/>
        </w:rPr>
        <w:t xml:space="preserve"> of this Tender Document, which contain</w:t>
      </w:r>
      <w:r w:rsidR="000B6F5D">
        <w:rPr>
          <w:rFonts w:ascii="Arial Narrow" w:hAnsi="Arial Narrow"/>
          <w:lang w:val="en-US"/>
        </w:rPr>
        <w:t>s</w:t>
      </w:r>
      <w:r w:rsidRPr="006D036B">
        <w:rPr>
          <w:rFonts w:ascii="Arial Narrow" w:hAnsi="Arial Narrow"/>
          <w:lang w:val="en-US"/>
        </w:rPr>
        <w:t xml:space="preserve"> obligations in charge of the Registry Operator.</w:t>
      </w:r>
      <w:r w:rsidRPr="006D036B">
        <w:rPr>
          <w:rFonts w:ascii="Arial Narrow" w:hAnsi="Arial Narrow"/>
          <w:color w:val="0D0D0D" w:themeColor="text1" w:themeTint="F2"/>
          <w:sz w:val="22"/>
          <w:szCs w:val="22"/>
          <w:lang w:val="en-US"/>
        </w:rPr>
        <w:t xml:space="preserve"> Any modification to a Technical Appendix shall imply the modification of the Contract.</w:t>
      </w:r>
    </w:p>
    <w:p w14:paraId="3E556E4C" w14:textId="77777777" w:rsidR="0027205E" w:rsidRPr="006D036B" w:rsidRDefault="0027205E" w:rsidP="0027205E">
      <w:pPr>
        <w:jc w:val="both"/>
        <w:rPr>
          <w:rFonts w:ascii="Arial Narrow" w:eastAsia="Arial Narrow" w:hAnsi="Arial Narrow" w:cs="Arial Narrow"/>
          <w:color w:val="0D0D0D" w:themeColor="text1" w:themeTint="F2"/>
          <w:sz w:val="22"/>
          <w:szCs w:val="22"/>
          <w:lang w:val="en-US"/>
        </w:rPr>
      </w:pPr>
      <w:bookmarkStart w:id="45" w:name="_Toc174325"/>
    </w:p>
    <w:p w14:paraId="6E753B17" w14:textId="77777777" w:rsidR="0027205E" w:rsidRPr="006D036B" w:rsidRDefault="0027205E"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46" w:name="_Toc12695907"/>
      <w:r w:rsidRPr="006D036B">
        <w:rPr>
          <w:rFonts w:ascii="Arial Narrow" w:hAnsi="Arial Narrow"/>
          <w:color w:val="0D0D0D" w:themeColor="text1" w:themeTint="F2"/>
          <w:sz w:val="22"/>
          <w:szCs w:val="22"/>
          <w:u w:val="single"/>
          <w:lang w:val="en-US"/>
        </w:rPr>
        <w:t>Awarding Hearing</w:t>
      </w:r>
      <w:bookmarkEnd w:id="46"/>
    </w:p>
    <w:p w14:paraId="2268C743" w14:textId="77777777" w:rsidR="0027205E" w:rsidRPr="006D036B" w:rsidRDefault="0027205E"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It is the hearing that will take place on the date established in the Schedule contained in the numeral </w:t>
      </w:r>
      <w:r w:rsidR="00522F2A" w:rsidRPr="006D036B">
        <w:rPr>
          <w:rFonts w:ascii="Arial Narrow" w:eastAsia="Arial Narrow" w:hAnsi="Arial Narrow" w:cs="Arial Narrow"/>
          <w:color w:val="0D0D0D" w:themeColor="text1" w:themeTint="F2"/>
          <w:sz w:val="22"/>
          <w:szCs w:val="22"/>
          <w:lang w:val="en-US"/>
        </w:rPr>
        <w:fldChar w:fldCharType="begin"/>
      </w:r>
      <w:r w:rsidR="00522F2A" w:rsidRPr="006D036B">
        <w:rPr>
          <w:rFonts w:ascii="Arial Narrow" w:eastAsia="Arial Narrow" w:hAnsi="Arial Narrow" w:cs="Arial Narrow"/>
          <w:color w:val="0D0D0D" w:themeColor="text1" w:themeTint="F2"/>
          <w:sz w:val="22"/>
          <w:szCs w:val="22"/>
          <w:lang w:val="en-US"/>
        </w:rPr>
        <w:instrText xml:space="preserve"> REF _Ref14965414 \n \h </w:instrText>
      </w:r>
      <w:r w:rsidR="003B3B0E" w:rsidRPr="006D036B">
        <w:rPr>
          <w:rFonts w:ascii="Arial Narrow" w:eastAsia="Arial Narrow" w:hAnsi="Arial Narrow" w:cs="Arial Narrow"/>
          <w:color w:val="0D0D0D" w:themeColor="text1" w:themeTint="F2"/>
          <w:sz w:val="22"/>
          <w:szCs w:val="22"/>
          <w:lang w:val="en-US"/>
        </w:rPr>
        <w:instrText xml:space="preserve"> \* MERGEFORMAT </w:instrText>
      </w:r>
      <w:r w:rsidR="00522F2A" w:rsidRPr="006D036B">
        <w:rPr>
          <w:rFonts w:ascii="Arial Narrow" w:eastAsia="Arial Narrow" w:hAnsi="Arial Narrow" w:cs="Arial Narrow"/>
          <w:color w:val="0D0D0D" w:themeColor="text1" w:themeTint="F2"/>
          <w:sz w:val="22"/>
          <w:szCs w:val="22"/>
          <w:lang w:val="en-US"/>
        </w:rPr>
      </w:r>
      <w:r w:rsidR="00522F2A"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2.2</w:t>
      </w:r>
      <w:r w:rsidR="00522F2A"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Tender Document, with the purpose of issuing the Awarding Act or the Void Declaratory Act, as applicable, according to the rules of the Tender Document.</w:t>
      </w:r>
      <w:r w:rsidRPr="006D036B">
        <w:rPr>
          <w:rFonts w:ascii="Arial Narrow" w:hAnsi="Arial Narrow"/>
          <w:color w:val="0D0D0D" w:themeColor="text1" w:themeTint="F2"/>
          <w:sz w:val="22"/>
          <w:szCs w:val="22"/>
          <w:lang w:val="en-US"/>
        </w:rPr>
        <w:t xml:space="preserve"> </w:t>
      </w:r>
    </w:p>
    <w:p w14:paraId="28B10A04" w14:textId="77777777" w:rsidR="0027205E" w:rsidRPr="006D036B" w:rsidRDefault="0027205E" w:rsidP="00D90CCD">
      <w:pPr>
        <w:jc w:val="both"/>
        <w:rPr>
          <w:rFonts w:ascii="Arial Narrow" w:eastAsia="Arial Narrow" w:hAnsi="Arial Narrow" w:cs="Arial Narrow"/>
          <w:color w:val="0D0D0D" w:themeColor="text1" w:themeTint="F2"/>
          <w:sz w:val="22"/>
          <w:szCs w:val="22"/>
          <w:lang w:val="en-US"/>
        </w:rPr>
      </w:pPr>
    </w:p>
    <w:p w14:paraId="2ADA0988"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47" w:name="_Toc12695912"/>
      <w:r w:rsidRPr="006D036B">
        <w:rPr>
          <w:rFonts w:ascii="Arial Narrow" w:hAnsi="Arial Narrow"/>
          <w:color w:val="0D0D0D" w:themeColor="text1" w:themeTint="F2"/>
          <w:sz w:val="22"/>
          <w:szCs w:val="22"/>
          <w:u w:val="single"/>
          <w:lang w:val="en-US"/>
        </w:rPr>
        <w:t>Hearing for Risk Allocation</w:t>
      </w:r>
      <w:bookmarkEnd w:id="47"/>
      <w:r w:rsidRPr="006D036B">
        <w:rPr>
          <w:rFonts w:ascii="Arial Narrow" w:hAnsi="Arial Narrow"/>
          <w:color w:val="0D0D0D" w:themeColor="text1" w:themeTint="F2"/>
          <w:sz w:val="22"/>
          <w:szCs w:val="22"/>
          <w:u w:val="single"/>
          <w:lang w:val="en-US"/>
        </w:rPr>
        <w:t xml:space="preserve"> and Clarifications</w:t>
      </w:r>
    </w:p>
    <w:p w14:paraId="09AC643A" w14:textId="77777777" w:rsidR="001E1014" w:rsidRPr="006D036B" w:rsidRDefault="0027205E"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This is the hearing that will take place on the date established in the Schedule contained in the numeral </w:t>
      </w:r>
      <w:r w:rsidR="00522F2A" w:rsidRPr="006D036B">
        <w:rPr>
          <w:rFonts w:ascii="Arial Narrow" w:eastAsia="Arial Narrow" w:hAnsi="Arial Narrow" w:cs="Arial Narrow"/>
          <w:color w:val="0D0D0D" w:themeColor="text1" w:themeTint="F2"/>
          <w:sz w:val="22"/>
          <w:szCs w:val="22"/>
          <w:lang w:val="en-US"/>
        </w:rPr>
        <w:fldChar w:fldCharType="begin"/>
      </w:r>
      <w:r w:rsidR="00522F2A" w:rsidRPr="006D036B">
        <w:rPr>
          <w:rFonts w:ascii="Arial Narrow" w:eastAsia="Arial Narrow" w:hAnsi="Arial Narrow" w:cs="Arial Narrow"/>
          <w:color w:val="0D0D0D" w:themeColor="text1" w:themeTint="F2"/>
          <w:sz w:val="22"/>
          <w:szCs w:val="22"/>
          <w:lang w:val="en-US"/>
        </w:rPr>
        <w:instrText xml:space="preserve"> REF _Ref14965414 \n \h </w:instrText>
      </w:r>
      <w:r w:rsidR="003B3B0E" w:rsidRPr="006D036B">
        <w:rPr>
          <w:rFonts w:ascii="Arial Narrow" w:eastAsia="Arial Narrow" w:hAnsi="Arial Narrow" w:cs="Arial Narrow"/>
          <w:color w:val="0D0D0D" w:themeColor="text1" w:themeTint="F2"/>
          <w:sz w:val="22"/>
          <w:szCs w:val="22"/>
          <w:lang w:val="en-US"/>
        </w:rPr>
        <w:instrText xml:space="preserve"> \* MERGEFORMAT </w:instrText>
      </w:r>
      <w:r w:rsidR="00522F2A" w:rsidRPr="006D036B">
        <w:rPr>
          <w:rFonts w:ascii="Arial Narrow" w:eastAsia="Arial Narrow" w:hAnsi="Arial Narrow" w:cs="Arial Narrow"/>
          <w:color w:val="0D0D0D" w:themeColor="text1" w:themeTint="F2"/>
          <w:sz w:val="22"/>
          <w:szCs w:val="22"/>
          <w:lang w:val="en-US"/>
        </w:rPr>
      </w:r>
      <w:r w:rsidR="00522F2A"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2.2</w:t>
      </w:r>
      <w:r w:rsidR="00522F2A"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Tender Documents, with the purpose of reviewing the risk assignment of the Contract.</w:t>
      </w:r>
      <w:r w:rsidRPr="006D036B">
        <w:rPr>
          <w:rFonts w:ascii="Arial Narrow" w:hAnsi="Arial Narrow"/>
          <w:color w:val="0D0D0D" w:themeColor="text1" w:themeTint="F2"/>
          <w:sz w:val="22"/>
          <w:szCs w:val="22"/>
          <w:lang w:val="en-US"/>
        </w:rPr>
        <w:t xml:space="preserve"> </w:t>
      </w:r>
    </w:p>
    <w:p w14:paraId="358DB2ED" w14:textId="77777777" w:rsidR="0027205E" w:rsidRPr="006D036B" w:rsidRDefault="0027205E" w:rsidP="00D90CCD">
      <w:pPr>
        <w:jc w:val="both"/>
        <w:rPr>
          <w:rFonts w:ascii="Arial Narrow" w:eastAsia="Arial Narrow" w:hAnsi="Arial Narrow" w:cs="Arial Narrow"/>
          <w:color w:val="0D0D0D" w:themeColor="text1" w:themeTint="F2"/>
          <w:sz w:val="22"/>
          <w:szCs w:val="22"/>
          <w:lang w:val="en-US"/>
        </w:rPr>
      </w:pPr>
    </w:p>
    <w:p w14:paraId="18160E3C"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48" w:name="_Toc12695913"/>
      <w:r w:rsidRPr="006D036B">
        <w:rPr>
          <w:rFonts w:ascii="Arial Narrow" w:hAnsi="Arial Narrow"/>
          <w:color w:val="0D0D0D" w:themeColor="text1" w:themeTint="F2"/>
          <w:sz w:val="22"/>
          <w:szCs w:val="22"/>
          <w:u w:val="single"/>
          <w:lang w:val="en-US"/>
        </w:rPr>
        <w:t>Notice of Summoning</w:t>
      </w:r>
      <w:bookmarkEnd w:id="48"/>
    </w:p>
    <w:bookmarkEnd w:id="45"/>
    <w:p w14:paraId="212CC900" w14:textId="77777777" w:rsidR="001E1014" w:rsidRPr="006D036B" w:rsidRDefault="000A689C"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This is the notice referred to in article 2.2.1.1.2.1.2. of Decree 1082 of 2015, by means of which Stakeholders are summoned to participate in this Selection Process. </w:t>
      </w:r>
    </w:p>
    <w:p w14:paraId="4E27B720" w14:textId="77777777" w:rsidR="000A689C" w:rsidRPr="006D036B" w:rsidRDefault="000A689C" w:rsidP="00D90CCD">
      <w:pPr>
        <w:jc w:val="both"/>
        <w:rPr>
          <w:rFonts w:ascii="Arial Narrow" w:eastAsia="Arial Narrow" w:hAnsi="Arial Narrow" w:cs="Arial Narrow"/>
          <w:color w:val="0D0D0D" w:themeColor="text1" w:themeTint="F2"/>
          <w:sz w:val="22"/>
          <w:szCs w:val="22"/>
          <w:lang w:val="en-US"/>
        </w:rPr>
      </w:pPr>
    </w:p>
    <w:p w14:paraId="64A93451"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49" w:name="_Toc394243739"/>
      <w:bookmarkStart w:id="50" w:name="_Toc174326"/>
      <w:bookmarkStart w:id="51" w:name="_Toc12695915"/>
      <w:r w:rsidRPr="006D036B">
        <w:rPr>
          <w:rFonts w:ascii="Arial Narrow" w:hAnsi="Arial Narrow"/>
          <w:color w:val="0D0D0D" w:themeColor="text1" w:themeTint="F2"/>
          <w:sz w:val="22"/>
          <w:szCs w:val="22"/>
          <w:u w:val="single"/>
          <w:lang w:val="en-US"/>
        </w:rPr>
        <w:t>Financial Capacity</w:t>
      </w:r>
      <w:bookmarkEnd w:id="49"/>
      <w:bookmarkEnd w:id="50"/>
      <w:bookmarkEnd w:id="51"/>
    </w:p>
    <w:p w14:paraId="4A4904A1"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It corresponds to the indicators indicated in the numeral </w:t>
      </w:r>
      <w:r w:rsidR="004F33D5" w:rsidRPr="006D036B">
        <w:rPr>
          <w:rFonts w:ascii="Arial Narrow" w:eastAsia="Arial Narrow" w:hAnsi="Arial Narrow" w:cs="Arial Narrow"/>
          <w:color w:val="0D0D0D" w:themeColor="text1" w:themeTint="F2"/>
          <w:sz w:val="22"/>
          <w:szCs w:val="22"/>
          <w:lang w:val="en-US"/>
        </w:rPr>
        <w:fldChar w:fldCharType="begin"/>
      </w:r>
      <w:r w:rsidR="004F33D5" w:rsidRPr="006D036B">
        <w:rPr>
          <w:rFonts w:ascii="Arial Narrow" w:eastAsia="Arial Narrow" w:hAnsi="Arial Narrow" w:cs="Arial Narrow"/>
          <w:color w:val="0D0D0D" w:themeColor="text1" w:themeTint="F2"/>
          <w:sz w:val="22"/>
          <w:szCs w:val="22"/>
          <w:lang w:val="en-US"/>
        </w:rPr>
        <w:instrText xml:space="preserve"> REF _Ref16595068 \n \h </w:instrText>
      </w:r>
      <w:r w:rsidR="00085CD3" w:rsidRPr="006D036B">
        <w:rPr>
          <w:rFonts w:ascii="Arial Narrow" w:eastAsia="Arial Narrow" w:hAnsi="Arial Narrow" w:cs="Arial Narrow"/>
          <w:color w:val="0D0D0D" w:themeColor="text1" w:themeTint="F2"/>
          <w:sz w:val="22"/>
          <w:szCs w:val="22"/>
          <w:lang w:val="en-US"/>
        </w:rPr>
        <w:instrText xml:space="preserve"> \* MERGEFORMAT </w:instrText>
      </w:r>
      <w:r w:rsidR="004F33D5" w:rsidRPr="006D036B">
        <w:rPr>
          <w:rFonts w:ascii="Arial Narrow" w:eastAsia="Arial Narrow" w:hAnsi="Arial Narrow" w:cs="Arial Narrow"/>
          <w:color w:val="0D0D0D" w:themeColor="text1" w:themeTint="F2"/>
          <w:sz w:val="22"/>
          <w:szCs w:val="22"/>
          <w:lang w:val="en-US"/>
        </w:rPr>
      </w:r>
      <w:r w:rsidR="004F33D5"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5.2</w:t>
      </w:r>
      <w:r w:rsidR="004F33D5"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which will be subject to verification by the </w:t>
      </w:r>
      <w:proofErr w:type="spellStart"/>
      <w:r w:rsidRPr="006D036B">
        <w:rPr>
          <w:rFonts w:ascii="Arial Narrow" w:hAnsi="Arial Narrow"/>
          <w:lang w:val="en-US"/>
        </w:rPr>
        <w:t>MinTIC</w:t>
      </w:r>
      <w:proofErr w:type="spellEnd"/>
      <w:r w:rsidRPr="006D036B">
        <w:rPr>
          <w:rFonts w:ascii="Arial Narrow" w:hAnsi="Arial Narrow"/>
          <w:lang w:val="en-US"/>
        </w:rPr>
        <w:t xml:space="preserve"> in order to determine if the Proposals are able or not.</w:t>
      </w:r>
    </w:p>
    <w:p w14:paraId="6E438255"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2EEBDBA9"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52" w:name="_Toc394243740"/>
      <w:bookmarkStart w:id="53" w:name="_Toc174327"/>
      <w:bookmarkStart w:id="54" w:name="_Toc12695916"/>
      <w:r w:rsidRPr="006D036B">
        <w:rPr>
          <w:rFonts w:ascii="Arial Narrow" w:hAnsi="Arial Narrow"/>
          <w:color w:val="0D0D0D" w:themeColor="text1" w:themeTint="F2"/>
          <w:sz w:val="22"/>
          <w:szCs w:val="22"/>
          <w:u w:val="single"/>
          <w:lang w:val="en-US"/>
        </w:rPr>
        <w:t>Organizational Capability</w:t>
      </w:r>
      <w:bookmarkEnd w:id="52"/>
      <w:bookmarkEnd w:id="53"/>
      <w:bookmarkEnd w:id="54"/>
    </w:p>
    <w:p w14:paraId="2956A1B6"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It corresponds to the indicators indicated in the numeral </w:t>
      </w:r>
      <w:r w:rsidR="004F33D5" w:rsidRPr="006D036B">
        <w:rPr>
          <w:rFonts w:ascii="Arial Narrow" w:eastAsia="Arial Narrow" w:hAnsi="Arial Narrow" w:cs="Arial Narrow"/>
          <w:color w:val="0D0D0D" w:themeColor="text1" w:themeTint="F2"/>
          <w:sz w:val="22"/>
          <w:szCs w:val="22"/>
          <w:lang w:val="en-US"/>
        </w:rPr>
        <w:fldChar w:fldCharType="begin"/>
      </w:r>
      <w:r w:rsidR="004F33D5" w:rsidRPr="006D036B">
        <w:rPr>
          <w:rFonts w:ascii="Arial Narrow" w:eastAsia="Arial Narrow" w:hAnsi="Arial Narrow" w:cs="Arial Narrow"/>
          <w:color w:val="0D0D0D" w:themeColor="text1" w:themeTint="F2"/>
          <w:sz w:val="22"/>
          <w:szCs w:val="22"/>
          <w:lang w:val="en-US"/>
        </w:rPr>
        <w:instrText xml:space="preserve"> REF _Ref16595099 \n \h </w:instrText>
      </w:r>
      <w:r w:rsidR="00085CD3" w:rsidRPr="006D036B">
        <w:rPr>
          <w:rFonts w:ascii="Arial Narrow" w:eastAsia="Arial Narrow" w:hAnsi="Arial Narrow" w:cs="Arial Narrow"/>
          <w:color w:val="0D0D0D" w:themeColor="text1" w:themeTint="F2"/>
          <w:sz w:val="22"/>
          <w:szCs w:val="22"/>
          <w:lang w:val="en-US"/>
        </w:rPr>
        <w:instrText xml:space="preserve"> \* MERGEFORMAT </w:instrText>
      </w:r>
      <w:r w:rsidR="004F33D5" w:rsidRPr="006D036B">
        <w:rPr>
          <w:rFonts w:ascii="Arial Narrow" w:eastAsia="Arial Narrow" w:hAnsi="Arial Narrow" w:cs="Arial Narrow"/>
          <w:color w:val="0D0D0D" w:themeColor="text1" w:themeTint="F2"/>
          <w:sz w:val="22"/>
          <w:szCs w:val="22"/>
          <w:lang w:val="en-US"/>
        </w:rPr>
      </w:r>
      <w:r w:rsidR="004F33D5"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5.3</w:t>
      </w:r>
      <w:r w:rsidR="004F33D5"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which will be subject to verification by the </w:t>
      </w:r>
      <w:proofErr w:type="spellStart"/>
      <w:r w:rsidRPr="006D036B">
        <w:rPr>
          <w:rFonts w:ascii="Arial Narrow" w:hAnsi="Arial Narrow"/>
          <w:lang w:val="en-US"/>
        </w:rPr>
        <w:t>MinTIC</w:t>
      </w:r>
      <w:proofErr w:type="spellEnd"/>
      <w:r w:rsidRPr="006D036B">
        <w:rPr>
          <w:rFonts w:ascii="Arial Narrow" w:hAnsi="Arial Narrow"/>
          <w:lang w:val="en-US"/>
        </w:rPr>
        <w:t xml:space="preserve"> in order to determine if the Proposals are able or not.</w:t>
      </w:r>
    </w:p>
    <w:p w14:paraId="7B86893F"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734C36B0"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55" w:name="_Toc394243742"/>
      <w:bookmarkStart w:id="56" w:name="_Toc174329"/>
      <w:bookmarkStart w:id="57" w:name="_Toc12695918"/>
      <w:r w:rsidRPr="006D036B">
        <w:rPr>
          <w:rFonts w:ascii="Arial Narrow" w:hAnsi="Arial Narrow"/>
          <w:color w:val="0D0D0D" w:themeColor="text1" w:themeTint="F2"/>
          <w:sz w:val="22"/>
          <w:szCs w:val="22"/>
          <w:u w:val="single"/>
          <w:lang w:val="en-US"/>
        </w:rPr>
        <w:t>Proposal Cover Letter or Cover Letter</w:t>
      </w:r>
      <w:bookmarkEnd w:id="55"/>
      <w:bookmarkEnd w:id="56"/>
      <w:bookmarkEnd w:id="57"/>
    </w:p>
    <w:p w14:paraId="4DDAE111"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This is the communication model that appears as Annex 1 of this Tender Document and that each Bidder must fill in and include in the Proposal.</w:t>
      </w:r>
    </w:p>
    <w:p w14:paraId="60F92F00" w14:textId="77777777" w:rsidR="00E65D33" w:rsidRPr="006D036B" w:rsidRDefault="00E65D33" w:rsidP="00D90CCD">
      <w:pPr>
        <w:jc w:val="both"/>
        <w:rPr>
          <w:rFonts w:ascii="Arial Narrow" w:eastAsia="Arial Narrow" w:hAnsi="Arial Narrow" w:cs="Arial Narrow"/>
          <w:color w:val="0D0D0D" w:themeColor="text1" w:themeTint="F2"/>
          <w:sz w:val="22"/>
          <w:szCs w:val="22"/>
          <w:lang w:val="en-US"/>
        </w:rPr>
      </w:pPr>
    </w:p>
    <w:p w14:paraId="528D0D6F" w14:textId="77777777" w:rsidR="00E65D33" w:rsidRPr="006D036B" w:rsidRDefault="00E65D33" w:rsidP="00E65D33">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ccTLD</w:t>
      </w:r>
    </w:p>
    <w:p w14:paraId="08492D86" w14:textId="2548A4C0" w:rsidR="00E65D33" w:rsidRPr="006D036B" w:rsidRDefault="000B6F5D" w:rsidP="00D90CCD">
      <w:pPr>
        <w:jc w:val="both"/>
        <w:rPr>
          <w:rFonts w:ascii="Arial Narrow" w:eastAsia="Arial Narrow" w:hAnsi="Arial Narrow" w:cs="Arial Narrow"/>
          <w:color w:val="0D0D0D" w:themeColor="text1" w:themeTint="F2"/>
          <w:sz w:val="22"/>
          <w:szCs w:val="22"/>
          <w:lang w:val="en-US"/>
        </w:rPr>
      </w:pPr>
      <w:r>
        <w:rPr>
          <w:rFonts w:ascii="Arial Narrow" w:hAnsi="Arial Narrow"/>
          <w:color w:val="0D0D0D" w:themeColor="text1" w:themeTint="F2"/>
          <w:sz w:val="22"/>
          <w:szCs w:val="22"/>
          <w:lang w:val="en-US"/>
        </w:rPr>
        <w:lastRenderedPageBreak/>
        <w:t>This m</w:t>
      </w:r>
      <w:r w:rsidR="00E753CB" w:rsidRPr="006D036B">
        <w:rPr>
          <w:rFonts w:ascii="Arial Narrow" w:hAnsi="Arial Narrow"/>
          <w:color w:val="0D0D0D" w:themeColor="text1" w:themeTint="F2"/>
          <w:sz w:val="22"/>
          <w:szCs w:val="22"/>
          <w:lang w:val="en-US"/>
        </w:rPr>
        <w:t>eans the top-level-domain country code and refers to the two-letter code assigned to each country under the ISO 3166-1 standard that identifies a country on the Internet. In the case of Colombia, the ccTLD corresponds to the .co</w:t>
      </w:r>
    </w:p>
    <w:p w14:paraId="7A642B1E"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6FD71C00" w14:textId="77777777" w:rsidR="005F6A91" w:rsidRPr="006D036B" w:rsidRDefault="005F6A91"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58" w:name="_Toc12695922"/>
      <w:bookmarkStart w:id="59" w:name="_Toc174331"/>
      <w:bookmarkStart w:id="60" w:name="_Toc394243743"/>
      <w:r w:rsidRPr="006D036B">
        <w:rPr>
          <w:rFonts w:ascii="Arial Narrow" w:hAnsi="Arial Narrow"/>
          <w:color w:val="0D0D0D" w:themeColor="text1" w:themeTint="F2"/>
          <w:sz w:val="22"/>
          <w:szCs w:val="22"/>
          <w:u w:val="single"/>
          <w:lang w:val="en-US"/>
        </w:rPr>
        <w:t>Contracting Advisory Committee</w:t>
      </w:r>
    </w:p>
    <w:p w14:paraId="2A5A20D1" w14:textId="6897696F" w:rsidR="005F6A91" w:rsidRPr="006D036B" w:rsidRDefault="00F40BBE" w:rsidP="00F40BBE">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It is the body in charge of advising the officer authori</w:t>
      </w:r>
      <w:r w:rsidR="000B6F5D">
        <w:rPr>
          <w:rFonts w:ascii="Arial Narrow" w:hAnsi="Arial Narrow"/>
          <w:color w:val="0D0D0D" w:themeColor="text1" w:themeTint="F2"/>
          <w:sz w:val="22"/>
          <w:szCs w:val="22"/>
          <w:lang w:val="en-US"/>
        </w:rPr>
        <w:t>z</w:t>
      </w:r>
      <w:r w:rsidRPr="006D036B">
        <w:rPr>
          <w:rFonts w:ascii="Arial Narrow" w:hAnsi="Arial Narrow"/>
          <w:color w:val="0D0D0D" w:themeColor="text1" w:themeTint="F2"/>
          <w:sz w:val="22"/>
          <w:szCs w:val="22"/>
          <w:lang w:val="en-US"/>
        </w:rPr>
        <w:t xml:space="preserve">ing the expenditure for the development of the contractual activity carried out by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in accordance with the functions indicated in Resolution 1045 of 2 June 2015 and the rules that modify or replace it. </w:t>
      </w:r>
    </w:p>
    <w:p w14:paraId="5EA9AC4B" w14:textId="77777777" w:rsidR="005F6A91" w:rsidRPr="006D036B" w:rsidRDefault="005F6A91" w:rsidP="005F6A91">
      <w:pPr>
        <w:jc w:val="both"/>
        <w:rPr>
          <w:rFonts w:ascii="Arial Narrow" w:eastAsia="Arial Narrow" w:hAnsi="Arial Narrow" w:cs="Arial Narrow"/>
          <w:color w:val="0D0D0D" w:themeColor="text1" w:themeTint="F2"/>
          <w:sz w:val="22"/>
          <w:szCs w:val="22"/>
          <w:u w:val="single"/>
          <w:lang w:val="en-US"/>
        </w:rPr>
      </w:pPr>
    </w:p>
    <w:p w14:paraId="2E43A631" w14:textId="77777777" w:rsidR="00CC2F73"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Assessment Committee</w:t>
      </w:r>
      <w:bookmarkEnd w:id="58"/>
      <w:bookmarkEnd w:id="59"/>
    </w:p>
    <w:p w14:paraId="744B83AF" w14:textId="77777777" w:rsidR="00CC2F73" w:rsidRPr="006D036B" w:rsidRDefault="00CC2F73" w:rsidP="00CC2F7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It is the committee appointed by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to evaluate the Proposals in this Selection Process, in accordance with the provisions of Article 2.2.1.1.2.2.3. of Decree 1082 of 2015. </w:t>
      </w:r>
    </w:p>
    <w:p w14:paraId="1007C145" w14:textId="77777777" w:rsidR="00CC2F73" w:rsidRPr="006D036B" w:rsidRDefault="00CC2F73" w:rsidP="00CC2F73">
      <w:pPr>
        <w:jc w:val="both"/>
        <w:rPr>
          <w:rFonts w:ascii="Arial Narrow" w:eastAsia="Arial Narrow" w:hAnsi="Arial Narrow" w:cs="Arial Narrow"/>
          <w:color w:val="0D0D0D" w:themeColor="text1" w:themeTint="F2"/>
          <w:sz w:val="22"/>
          <w:szCs w:val="22"/>
          <w:lang w:val="en-US"/>
        </w:rPr>
      </w:pPr>
    </w:p>
    <w:p w14:paraId="148E2EBD"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61" w:name="_Toc174332"/>
      <w:bookmarkStart w:id="62" w:name="_Toc12695924"/>
      <w:r w:rsidRPr="006D036B">
        <w:rPr>
          <w:rFonts w:ascii="Arial Narrow" w:hAnsi="Arial Narrow"/>
          <w:color w:val="0D0D0D" w:themeColor="text1" w:themeTint="F2"/>
          <w:sz w:val="22"/>
          <w:szCs w:val="22"/>
          <w:u w:val="single"/>
          <w:lang w:val="en-US"/>
        </w:rPr>
        <w:t>Consortium</w:t>
      </w:r>
      <w:bookmarkEnd w:id="60"/>
      <w:bookmarkEnd w:id="61"/>
      <w:bookmarkEnd w:id="62"/>
    </w:p>
    <w:p w14:paraId="2DA3C4C1"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This is the form of association referred to in numeral 1 of Article 7 of Law 80 of 1993, which allows two or more persons jointly to submit the same Proposal for the Award, formalization and execution of the Contract, jointly and severally responsible for each and every one of the obligations derived from its Proposal and from the Contract, and for the effects generated or generated by the actions, facts or omissions of all or any of the participants in these acts. </w:t>
      </w:r>
      <w:r w:rsidRPr="006D036B">
        <w:rPr>
          <w:rFonts w:ascii="Arial Narrow" w:hAnsi="Arial Narrow"/>
          <w:lang w:val="en-US"/>
        </w:rPr>
        <w:t>In any case, if the Consortium has members that are foreign juridical persons without domicile or branch in Colombia, with the presentation of the Proposal they are obliged to constitute a branch in Colombia, in the terms indicated in the numerals</w:t>
      </w:r>
      <w:r w:rsidRPr="006D036B">
        <w:rPr>
          <w:rFonts w:ascii="Arial Narrow" w:hAnsi="Arial Narrow"/>
          <w:color w:val="0D0D0D" w:themeColor="text1" w:themeTint="F2"/>
          <w:sz w:val="22"/>
          <w:szCs w:val="22"/>
          <w:lang w:val="en-US"/>
        </w:rPr>
        <w:t xml:space="preserve"> </w:t>
      </w:r>
      <w:r w:rsidR="001B2912" w:rsidRPr="006D036B">
        <w:rPr>
          <w:rFonts w:ascii="Arial Narrow" w:eastAsia="Arial Narrow" w:hAnsi="Arial Narrow" w:cs="Arial Narrow"/>
          <w:color w:val="0D0D0D" w:themeColor="text1" w:themeTint="F2"/>
          <w:sz w:val="22"/>
          <w:szCs w:val="22"/>
          <w:lang w:val="en-US"/>
        </w:rPr>
        <w:fldChar w:fldCharType="begin"/>
      </w:r>
      <w:r w:rsidR="001B2912" w:rsidRPr="006D036B">
        <w:rPr>
          <w:rFonts w:ascii="Arial Narrow" w:eastAsia="Arial Narrow" w:hAnsi="Arial Narrow" w:cs="Arial Narrow"/>
          <w:color w:val="0D0D0D" w:themeColor="text1" w:themeTint="F2"/>
          <w:sz w:val="22"/>
          <w:szCs w:val="22"/>
          <w:lang w:val="en-US"/>
        </w:rPr>
        <w:instrText xml:space="preserve"> REF _Ref376428 \n \h </w:instrText>
      </w:r>
      <w:r w:rsidR="003B3B0E" w:rsidRPr="006D036B">
        <w:rPr>
          <w:rFonts w:ascii="Arial Narrow" w:eastAsia="Arial Narrow" w:hAnsi="Arial Narrow" w:cs="Arial Narrow"/>
          <w:color w:val="0D0D0D" w:themeColor="text1" w:themeTint="F2"/>
          <w:sz w:val="22"/>
          <w:szCs w:val="22"/>
          <w:lang w:val="en-US"/>
        </w:rPr>
        <w:instrText xml:space="preserve"> \* MERGEFORMAT </w:instrText>
      </w:r>
      <w:r w:rsidR="001B2912" w:rsidRPr="006D036B">
        <w:rPr>
          <w:rFonts w:ascii="Arial Narrow" w:eastAsia="Arial Narrow" w:hAnsi="Arial Narrow" w:cs="Arial Narrow"/>
          <w:color w:val="0D0D0D" w:themeColor="text1" w:themeTint="F2"/>
          <w:sz w:val="22"/>
          <w:szCs w:val="22"/>
          <w:lang w:val="en-US"/>
        </w:rPr>
      </w:r>
      <w:r w:rsidR="001B2912"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5.1.2.2</w:t>
      </w:r>
      <w:r w:rsidR="001B2912"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color w:val="0D0D0D" w:themeColor="text1" w:themeTint="F2"/>
          <w:sz w:val="22"/>
          <w:szCs w:val="22"/>
          <w:lang w:val="en-US"/>
        </w:rPr>
        <w:t xml:space="preserve"> y </w:t>
      </w:r>
      <w:r w:rsidR="001B2912" w:rsidRPr="006D036B">
        <w:rPr>
          <w:rFonts w:ascii="Arial Narrow" w:eastAsia="Arial Narrow" w:hAnsi="Arial Narrow" w:cs="Arial Narrow"/>
          <w:color w:val="0D0D0D" w:themeColor="text1" w:themeTint="F2"/>
          <w:sz w:val="22"/>
          <w:szCs w:val="22"/>
          <w:lang w:val="en-US"/>
        </w:rPr>
        <w:fldChar w:fldCharType="begin"/>
      </w:r>
      <w:r w:rsidR="001B2912" w:rsidRPr="006D036B">
        <w:rPr>
          <w:rFonts w:ascii="Arial Narrow" w:eastAsia="Arial Narrow" w:hAnsi="Arial Narrow" w:cs="Arial Narrow"/>
          <w:color w:val="0D0D0D" w:themeColor="text1" w:themeTint="F2"/>
          <w:sz w:val="22"/>
          <w:szCs w:val="22"/>
          <w:lang w:val="en-US"/>
        </w:rPr>
        <w:instrText xml:space="preserve"> REF _Ref17021260 \n \h </w:instrText>
      </w:r>
      <w:r w:rsidR="003B3B0E" w:rsidRPr="006D036B">
        <w:rPr>
          <w:rFonts w:ascii="Arial Narrow" w:eastAsia="Arial Narrow" w:hAnsi="Arial Narrow" w:cs="Arial Narrow"/>
          <w:color w:val="0D0D0D" w:themeColor="text1" w:themeTint="F2"/>
          <w:sz w:val="22"/>
          <w:szCs w:val="22"/>
          <w:lang w:val="en-US"/>
        </w:rPr>
        <w:instrText xml:space="preserve"> \* MERGEFORMAT </w:instrText>
      </w:r>
      <w:r w:rsidR="001B2912" w:rsidRPr="006D036B">
        <w:rPr>
          <w:rFonts w:ascii="Arial Narrow" w:eastAsia="Arial Narrow" w:hAnsi="Arial Narrow" w:cs="Arial Narrow"/>
          <w:color w:val="0D0D0D" w:themeColor="text1" w:themeTint="F2"/>
          <w:sz w:val="22"/>
          <w:szCs w:val="22"/>
          <w:lang w:val="en-US"/>
        </w:rPr>
      </w:r>
      <w:r w:rsidR="001B2912"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10.5</w:t>
      </w:r>
      <w:r w:rsidR="001B2912"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color w:val="0D0D0D" w:themeColor="text1" w:themeTint="F2"/>
          <w:sz w:val="22"/>
          <w:szCs w:val="22"/>
          <w:lang w:val="en-US"/>
        </w:rPr>
        <w:t xml:space="preserve"> of this Tender Document. </w:t>
      </w:r>
    </w:p>
    <w:p w14:paraId="7EBFED83"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2407ACC8"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63" w:name="_Toc394243744"/>
      <w:bookmarkStart w:id="64" w:name="_Toc174333"/>
      <w:bookmarkStart w:id="65" w:name="_Toc12695925"/>
      <w:r w:rsidRPr="006D036B">
        <w:rPr>
          <w:rFonts w:ascii="Arial Narrow" w:hAnsi="Arial Narrow"/>
          <w:color w:val="0D0D0D" w:themeColor="text1" w:themeTint="F2"/>
          <w:sz w:val="22"/>
          <w:szCs w:val="22"/>
          <w:u w:val="single"/>
          <w:lang w:val="en-US"/>
        </w:rPr>
        <w:t>Contract</w:t>
      </w:r>
      <w:bookmarkEnd w:id="63"/>
      <w:bookmarkEnd w:id="64"/>
      <w:bookmarkEnd w:id="65"/>
    </w:p>
    <w:p w14:paraId="557C479A" w14:textId="77777777" w:rsidR="00315AEB"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This is the contract that will be signed between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and the Registry Operator, prior compliance with the requirements established in this Tender Document, by means of which the reciprocal obligations are imposed on the parties and the correlative rights that implement the contractual relationship that is sought to be established through this Public Tender are granted. The minutes of the Contract and its Appendices are attached to this Tender Document as Annex 11.</w:t>
      </w:r>
    </w:p>
    <w:p w14:paraId="1BD3BBB6"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24D4E3A6"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66" w:name="_Toc12695927"/>
      <w:bookmarkStart w:id="67" w:name="_Toc394243745"/>
      <w:bookmarkStart w:id="68" w:name="_Toc174335"/>
      <w:r w:rsidRPr="006D036B">
        <w:rPr>
          <w:rFonts w:ascii="Arial Narrow" w:hAnsi="Arial Narrow"/>
          <w:color w:val="0D0D0D" w:themeColor="text1" w:themeTint="F2"/>
          <w:sz w:val="22"/>
          <w:szCs w:val="22"/>
          <w:u w:val="single"/>
          <w:lang w:val="en-US"/>
        </w:rPr>
        <w:t>Schedule</w:t>
      </w:r>
      <w:bookmarkEnd w:id="66"/>
    </w:p>
    <w:bookmarkEnd w:id="67"/>
    <w:bookmarkEnd w:id="68"/>
    <w:p w14:paraId="162E296E" w14:textId="77777777" w:rsidR="001E1014" w:rsidRPr="006D036B" w:rsidRDefault="00206A28"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Refers to the schedule of the Selection Process contained in the numeral </w:t>
      </w:r>
      <w:r w:rsidRPr="006D036B">
        <w:rPr>
          <w:rFonts w:ascii="Arial Narrow" w:eastAsia="Arial Narrow" w:hAnsi="Arial Narrow" w:cs="Arial Narrow"/>
          <w:color w:val="0D0D0D" w:themeColor="text1" w:themeTint="F2"/>
          <w:sz w:val="22"/>
          <w:szCs w:val="22"/>
          <w:lang w:val="en-US"/>
        </w:rPr>
        <w:fldChar w:fldCharType="begin"/>
      </w:r>
      <w:r w:rsidRPr="006D036B">
        <w:rPr>
          <w:rFonts w:ascii="Arial Narrow" w:eastAsia="Arial Narrow" w:hAnsi="Arial Narrow" w:cs="Arial Narrow"/>
          <w:color w:val="0D0D0D" w:themeColor="text1" w:themeTint="F2"/>
          <w:sz w:val="22"/>
          <w:szCs w:val="22"/>
          <w:lang w:val="en-US"/>
        </w:rPr>
        <w:instrText xml:space="preserve"> REF _Ref14965414 \n \h </w:instrText>
      </w:r>
      <w:r w:rsidR="00085CD3" w:rsidRPr="006D036B">
        <w:rPr>
          <w:rFonts w:ascii="Arial Narrow" w:eastAsia="Arial Narrow" w:hAnsi="Arial Narrow" w:cs="Arial Narrow"/>
          <w:color w:val="0D0D0D" w:themeColor="text1" w:themeTint="F2"/>
          <w:sz w:val="22"/>
          <w:szCs w:val="22"/>
          <w:lang w:val="en-US"/>
        </w:rPr>
        <w:instrText xml:space="preserve"> \* MERGEFORMAT </w:instrText>
      </w:r>
      <w:r w:rsidRPr="006D036B">
        <w:rPr>
          <w:rFonts w:ascii="Arial Narrow" w:eastAsia="Arial Narrow" w:hAnsi="Arial Narrow" w:cs="Arial Narrow"/>
          <w:color w:val="0D0D0D" w:themeColor="text1" w:themeTint="F2"/>
          <w:sz w:val="22"/>
          <w:szCs w:val="22"/>
          <w:lang w:val="en-US"/>
        </w:rPr>
      </w:r>
      <w:r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2.2</w:t>
      </w:r>
      <w:r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Tender Document.</w:t>
      </w:r>
      <w:r w:rsidRPr="006D036B">
        <w:rPr>
          <w:rFonts w:ascii="Arial Narrow" w:hAnsi="Arial Narrow"/>
          <w:color w:val="0D0D0D" w:themeColor="text1" w:themeTint="F2"/>
          <w:sz w:val="22"/>
          <w:szCs w:val="22"/>
          <w:lang w:val="en-US"/>
        </w:rPr>
        <w:t xml:space="preserve"> </w:t>
      </w:r>
    </w:p>
    <w:p w14:paraId="03F81770" w14:textId="77777777" w:rsidR="00206A28" w:rsidRPr="006D036B" w:rsidRDefault="00206A28" w:rsidP="00D90CCD">
      <w:pPr>
        <w:jc w:val="both"/>
        <w:rPr>
          <w:rFonts w:ascii="Arial Narrow" w:eastAsia="Arial Narrow" w:hAnsi="Arial Narrow" w:cs="Arial Narrow"/>
          <w:color w:val="0D0D0D" w:themeColor="text1" w:themeTint="F2"/>
          <w:sz w:val="22"/>
          <w:szCs w:val="22"/>
          <w:lang w:val="en-US"/>
        </w:rPr>
      </w:pPr>
    </w:p>
    <w:p w14:paraId="5FA7D92F" w14:textId="77777777" w:rsidR="00293F5C" w:rsidRPr="006D036B" w:rsidRDefault="00293F5C"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69" w:name="_Toc394243746"/>
      <w:bookmarkStart w:id="70" w:name="_Toc174339"/>
      <w:bookmarkStart w:id="71" w:name="_Toc12695932"/>
      <w:r w:rsidRPr="006D036B">
        <w:rPr>
          <w:rFonts w:ascii="Arial Narrow" w:hAnsi="Arial Narrow"/>
          <w:color w:val="0D0D0D" w:themeColor="text1" w:themeTint="F2"/>
          <w:sz w:val="22"/>
          <w:szCs w:val="22"/>
          <w:u w:val="single"/>
          <w:lang w:val="en-US"/>
        </w:rPr>
        <w:t>Data Room</w:t>
      </w:r>
    </w:p>
    <w:p w14:paraId="4543D470" w14:textId="13B4A8F5" w:rsidR="0087714A" w:rsidRPr="006D036B" w:rsidRDefault="00293F5C" w:rsidP="00293F5C">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It is the virtual place (available via </w:t>
      </w:r>
      <w:r w:rsidR="000B6F5D">
        <w:rPr>
          <w:rFonts w:ascii="Arial Narrow" w:hAnsi="Arial Narrow"/>
          <w:color w:val="0D0D0D" w:themeColor="text1" w:themeTint="F2"/>
          <w:sz w:val="22"/>
          <w:szCs w:val="22"/>
          <w:lang w:val="en-US"/>
        </w:rPr>
        <w:t xml:space="preserve">the </w:t>
      </w:r>
      <w:r w:rsidRPr="006D036B">
        <w:rPr>
          <w:rFonts w:ascii="Arial Narrow" w:hAnsi="Arial Narrow"/>
          <w:color w:val="0D0D0D" w:themeColor="text1" w:themeTint="F2"/>
          <w:sz w:val="22"/>
          <w:szCs w:val="22"/>
          <w:lang w:val="en-US"/>
        </w:rPr>
        <w:t xml:space="preserve">Internet) where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has deposited for consultation of the Stakeholders, the documents and information that it has available that can be related to the Project. </w:t>
      </w:r>
      <w:r w:rsidRPr="006D036B">
        <w:rPr>
          <w:rFonts w:ascii="Arial Narrow" w:hAnsi="Arial Narrow"/>
          <w:lang w:val="en-US"/>
        </w:rPr>
        <w:t xml:space="preserve">The information available in the Data Room shall be for reference only and shall not bind the </w:t>
      </w:r>
      <w:proofErr w:type="spellStart"/>
      <w:r w:rsidRPr="006D036B">
        <w:rPr>
          <w:rFonts w:ascii="Arial Narrow" w:hAnsi="Arial Narrow"/>
          <w:lang w:val="en-US"/>
        </w:rPr>
        <w:t>MinTIC</w:t>
      </w:r>
      <w:proofErr w:type="spellEnd"/>
      <w:r w:rsidRPr="006D036B">
        <w:rPr>
          <w:rFonts w:ascii="Arial Narrow" w:hAnsi="Arial Narrow"/>
          <w:lang w:val="en-US"/>
        </w:rPr>
        <w:t xml:space="preserve"> in accordance with the provisions of the numeral </w:t>
      </w:r>
      <w:r w:rsidRPr="006D036B">
        <w:rPr>
          <w:rFonts w:ascii="Arial Narrow" w:eastAsia="Arial Narrow" w:hAnsi="Arial Narrow" w:cs="Arial Narrow"/>
          <w:color w:val="0D0D0D" w:themeColor="text1" w:themeTint="F2"/>
          <w:sz w:val="22"/>
          <w:szCs w:val="22"/>
          <w:lang w:val="en-US"/>
        </w:rPr>
        <w:fldChar w:fldCharType="begin"/>
      </w:r>
      <w:r w:rsidRPr="006D036B">
        <w:rPr>
          <w:rFonts w:ascii="Arial Narrow" w:eastAsia="Arial Narrow" w:hAnsi="Arial Narrow" w:cs="Arial Narrow"/>
          <w:color w:val="0D0D0D" w:themeColor="text1" w:themeTint="F2"/>
          <w:sz w:val="22"/>
          <w:szCs w:val="22"/>
          <w:lang w:val="en-US"/>
        </w:rPr>
        <w:instrText xml:space="preserve"> REF _Ref15124890 \n \h </w:instrText>
      </w:r>
      <w:r w:rsidR="00085CD3" w:rsidRPr="006D036B">
        <w:rPr>
          <w:rFonts w:ascii="Arial Narrow" w:eastAsia="Arial Narrow" w:hAnsi="Arial Narrow" w:cs="Arial Narrow"/>
          <w:color w:val="0D0D0D" w:themeColor="text1" w:themeTint="F2"/>
          <w:sz w:val="22"/>
          <w:szCs w:val="22"/>
          <w:lang w:val="en-US"/>
        </w:rPr>
        <w:instrText xml:space="preserve"> \* MERGEFORMAT </w:instrText>
      </w:r>
      <w:r w:rsidRPr="006D036B">
        <w:rPr>
          <w:rFonts w:ascii="Arial Narrow" w:eastAsia="Arial Narrow" w:hAnsi="Arial Narrow" w:cs="Arial Narrow"/>
          <w:color w:val="0D0D0D" w:themeColor="text1" w:themeTint="F2"/>
          <w:sz w:val="22"/>
          <w:szCs w:val="22"/>
          <w:lang w:val="en-US"/>
        </w:rPr>
      </w:r>
      <w:r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1.12</w:t>
      </w:r>
      <w:r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Tender Document.</w:t>
      </w:r>
    </w:p>
    <w:p w14:paraId="5639A9E6" w14:textId="77777777" w:rsidR="00293F5C" w:rsidRPr="006D036B" w:rsidRDefault="00293F5C" w:rsidP="00293F5C">
      <w:pPr>
        <w:jc w:val="both"/>
        <w:rPr>
          <w:rFonts w:ascii="Arial Narrow" w:eastAsia="Arial Narrow" w:hAnsi="Arial Narrow" w:cs="Arial Narrow"/>
          <w:color w:val="0D0D0D" w:themeColor="text1" w:themeTint="F2"/>
          <w:sz w:val="22"/>
          <w:szCs w:val="22"/>
          <w:u w:val="single"/>
          <w:lang w:val="en-US"/>
        </w:rPr>
      </w:pPr>
    </w:p>
    <w:p w14:paraId="7D37B4E4"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Calendar Day(s)</w:t>
      </w:r>
      <w:bookmarkEnd w:id="69"/>
      <w:bookmarkEnd w:id="70"/>
      <w:bookmarkEnd w:id="71"/>
    </w:p>
    <w:p w14:paraId="5D2394F3"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It is any calendar day, regardless of whether it is a Business Day or a Non-Business Day.</w:t>
      </w:r>
    </w:p>
    <w:p w14:paraId="39160D83"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1E112F43"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72" w:name="_Toc394243747"/>
      <w:bookmarkStart w:id="73" w:name="_Toc174340"/>
      <w:bookmarkStart w:id="74" w:name="_Toc12695933"/>
      <w:r w:rsidRPr="006D036B">
        <w:rPr>
          <w:rFonts w:ascii="Arial Narrow" w:hAnsi="Arial Narrow"/>
          <w:color w:val="0D0D0D" w:themeColor="text1" w:themeTint="F2"/>
          <w:sz w:val="22"/>
          <w:szCs w:val="22"/>
          <w:u w:val="single"/>
          <w:lang w:val="en-US"/>
        </w:rPr>
        <w:t>Business Day(s) or Day(s)</w:t>
      </w:r>
      <w:bookmarkEnd w:id="72"/>
      <w:bookmarkEnd w:id="73"/>
      <w:bookmarkEnd w:id="74"/>
    </w:p>
    <w:p w14:paraId="144EDA8F"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It is any day between Mondays and Fridays of each week (both inclusive), excluding Saturdays, Sundays and holidays determined by the Law in the Republic of Colombia. </w:t>
      </w:r>
    </w:p>
    <w:p w14:paraId="302362C9"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589193C2"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75" w:name="_Toc394243748"/>
      <w:bookmarkStart w:id="76" w:name="_Toc174341"/>
      <w:bookmarkStart w:id="77" w:name="_Toc12695934"/>
      <w:r w:rsidRPr="006D036B">
        <w:rPr>
          <w:rFonts w:ascii="Arial Narrow" w:hAnsi="Arial Narrow"/>
          <w:color w:val="0D0D0D" w:themeColor="text1" w:themeTint="F2"/>
          <w:sz w:val="22"/>
          <w:szCs w:val="22"/>
          <w:u w:val="single"/>
          <w:lang w:val="en-US"/>
        </w:rPr>
        <w:t>Non-Business Day(s)</w:t>
      </w:r>
      <w:bookmarkEnd w:id="75"/>
      <w:bookmarkEnd w:id="76"/>
      <w:bookmarkEnd w:id="77"/>
    </w:p>
    <w:p w14:paraId="63DE520A"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lastRenderedPageBreak/>
        <w:t>For all legal and contractual purposes related to and derived from the Tender, all Saturdays and Sundays appearing in the calendar without exception, and holidays determined by the Law in the Republic of Colombia shall be considered as Non-Business Days.</w:t>
      </w:r>
    </w:p>
    <w:p w14:paraId="62FE3E4B"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4EA8BC54" w14:textId="77777777" w:rsidR="00136E71" w:rsidRPr="006D036B" w:rsidRDefault="006036D9"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78" w:name="_Toc174342"/>
      <w:bookmarkStart w:id="79" w:name="_Toc12695935"/>
      <w:r w:rsidRPr="006D036B">
        <w:rPr>
          <w:rFonts w:ascii="Arial Narrow" w:hAnsi="Arial Narrow"/>
          <w:color w:val="0D0D0D" w:themeColor="text1" w:themeTint="F2"/>
          <w:sz w:val="22"/>
          <w:szCs w:val="22"/>
          <w:u w:val="single"/>
          <w:lang w:val="en-US"/>
        </w:rPr>
        <w:t>DNS or Domain Name System</w:t>
      </w:r>
    </w:p>
    <w:p w14:paraId="3A4DD0BC" w14:textId="77777777" w:rsidR="00136E71" w:rsidRPr="006D036B" w:rsidRDefault="006036D9" w:rsidP="00B7069A">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It refers to the hierarchical and decentralized system that allows the association of different resources to IP addresses and these to a domain name.</w:t>
      </w:r>
    </w:p>
    <w:p w14:paraId="564D9D8E" w14:textId="77777777" w:rsidR="003A46BA" w:rsidRPr="006D036B" w:rsidRDefault="003A46BA" w:rsidP="00B7069A">
      <w:pPr>
        <w:jc w:val="both"/>
        <w:rPr>
          <w:rFonts w:ascii="Arial Narrow" w:eastAsia="Arial Narrow" w:hAnsi="Arial Narrow" w:cs="Arial Narrow"/>
          <w:color w:val="0D0D0D" w:themeColor="text1" w:themeTint="F2"/>
          <w:sz w:val="22"/>
          <w:szCs w:val="22"/>
          <w:lang w:val="en-US"/>
        </w:rPr>
      </w:pPr>
    </w:p>
    <w:p w14:paraId="7AA22195" w14:textId="77777777" w:rsidR="003A46BA" w:rsidRPr="006D036B" w:rsidRDefault="003A46BA" w:rsidP="00D6189A">
      <w:pPr>
        <w:pStyle w:val="Prrafodelista"/>
        <w:numPr>
          <w:ilvl w:val="2"/>
          <w:numId w:val="5"/>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u w:val="single"/>
          <w:lang w:val="en-US"/>
        </w:rPr>
        <w:t>DNSSEC</w:t>
      </w:r>
      <w:r w:rsidRPr="006D036B">
        <w:rPr>
          <w:rFonts w:ascii="Arial Narrow" w:hAnsi="Arial Narrow"/>
          <w:color w:val="0D0D0D" w:themeColor="text1" w:themeTint="F2"/>
          <w:sz w:val="22"/>
          <w:szCs w:val="22"/>
          <w:lang w:val="en-US"/>
        </w:rPr>
        <w:t xml:space="preserve"> (Domain Name System Security Extensions)</w:t>
      </w:r>
    </w:p>
    <w:p w14:paraId="38EF3888" w14:textId="77777777" w:rsidR="003A46BA" w:rsidRPr="006D036B" w:rsidRDefault="003A46BA" w:rsidP="00D6189A">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Refers to the electronic signature-based security extensions applicable to the DNS. </w:t>
      </w:r>
      <w:r w:rsidRPr="006D036B">
        <w:rPr>
          <w:rFonts w:ascii="Arial Narrow" w:hAnsi="Arial Narrow"/>
          <w:lang w:val="en-US"/>
        </w:rPr>
        <w:t>To define if a zone is registered in DNSSEC, the reports published in</w:t>
      </w:r>
      <w:r w:rsidRPr="006D036B">
        <w:rPr>
          <w:rFonts w:ascii="Arial Narrow" w:hAnsi="Arial Narrow"/>
          <w:color w:val="0D0D0D" w:themeColor="text1" w:themeTint="F2"/>
          <w:sz w:val="22"/>
          <w:szCs w:val="22"/>
          <w:lang w:val="en-US"/>
        </w:rPr>
        <w:t xml:space="preserve"> </w:t>
      </w:r>
      <w:hyperlink r:id="rId13" w:anchor="summary" w:history="1">
        <w:r w:rsidRPr="006D036B">
          <w:rPr>
            <w:rStyle w:val="Hipervnculo"/>
            <w:rFonts w:ascii="Arial Narrow" w:hAnsi="Arial Narrow"/>
            <w:sz w:val="22"/>
            <w:szCs w:val="22"/>
            <w:lang w:val="en-US"/>
          </w:rPr>
          <w:t>https://stats.dnssec-tools.org/#summary</w:t>
        </w:r>
      </w:hyperlink>
      <w:r w:rsidRPr="006D036B">
        <w:rPr>
          <w:rFonts w:ascii="Arial Narrow" w:hAnsi="Arial Narrow"/>
          <w:color w:val="0D0D0D" w:themeColor="text1" w:themeTint="F2"/>
          <w:sz w:val="22"/>
          <w:szCs w:val="22"/>
          <w:lang w:val="en-US"/>
        </w:rPr>
        <w:t xml:space="preserve">and/or </w:t>
      </w:r>
      <w:hyperlink r:id="rId14" w:history="1">
        <w:r w:rsidRPr="006D036B">
          <w:rPr>
            <w:rStyle w:val="Hipervnculo"/>
            <w:rFonts w:ascii="Arial Narrow" w:hAnsi="Arial Narrow"/>
            <w:sz w:val="22"/>
            <w:szCs w:val="22"/>
            <w:lang w:val="en-US"/>
          </w:rPr>
          <w:t>https://www.statdns.com</w:t>
        </w:r>
      </w:hyperlink>
      <w:r w:rsidRPr="006D036B">
        <w:rPr>
          <w:rFonts w:ascii="Arial Narrow" w:hAnsi="Arial Narrow"/>
          <w:color w:val="0D0D0D" w:themeColor="text1" w:themeTint="F2"/>
          <w:sz w:val="22"/>
          <w:szCs w:val="22"/>
          <w:lang w:val="en-US"/>
        </w:rPr>
        <w:t xml:space="preserve"> will be consulted.    </w:t>
      </w:r>
    </w:p>
    <w:p w14:paraId="4C58865B" w14:textId="77777777" w:rsidR="00136E71" w:rsidRPr="006D036B" w:rsidRDefault="00136E71" w:rsidP="00D6189A">
      <w:pPr>
        <w:pStyle w:val="Prrafodelista"/>
        <w:ind w:left="360"/>
        <w:jc w:val="both"/>
        <w:rPr>
          <w:rFonts w:ascii="Arial Narrow" w:eastAsia="Arial Narrow" w:hAnsi="Arial Narrow" w:cs="Arial Narrow"/>
          <w:color w:val="0D0D0D" w:themeColor="text1" w:themeTint="F2"/>
          <w:sz w:val="22"/>
          <w:szCs w:val="22"/>
          <w:u w:val="single"/>
          <w:lang w:val="en-US"/>
        </w:rPr>
      </w:pPr>
    </w:p>
    <w:p w14:paraId="7B273FCD"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Process Documents</w:t>
      </w:r>
      <w:bookmarkEnd w:id="78"/>
      <w:bookmarkEnd w:id="79"/>
    </w:p>
    <w:p w14:paraId="2BC78725" w14:textId="06941D7C"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These are the documents that make up this Public Tender, as listed in the numeral </w:t>
      </w:r>
      <w:r w:rsidR="004C7AE7" w:rsidRPr="006D036B">
        <w:rPr>
          <w:rFonts w:ascii="Arial Narrow" w:eastAsia="Arial Narrow" w:hAnsi="Arial Narrow" w:cs="Arial Narrow"/>
          <w:color w:val="0D0D0D" w:themeColor="text1" w:themeTint="F2"/>
          <w:sz w:val="22"/>
          <w:szCs w:val="22"/>
          <w:lang w:val="en-US"/>
        </w:rPr>
        <w:fldChar w:fldCharType="begin"/>
      </w:r>
      <w:r w:rsidR="004C7AE7" w:rsidRPr="006D036B">
        <w:rPr>
          <w:rFonts w:ascii="Arial Narrow" w:eastAsia="Arial Narrow" w:hAnsi="Arial Narrow" w:cs="Arial Narrow"/>
          <w:color w:val="0D0D0D" w:themeColor="text1" w:themeTint="F2"/>
          <w:sz w:val="22"/>
          <w:szCs w:val="22"/>
          <w:lang w:val="en-US"/>
        </w:rPr>
        <w:instrText xml:space="preserve"> REF _Ref15124361 \n \h </w:instrText>
      </w:r>
      <w:r w:rsidR="003B3B0E" w:rsidRPr="006D036B">
        <w:rPr>
          <w:rFonts w:ascii="Arial Narrow" w:eastAsia="Arial Narrow" w:hAnsi="Arial Narrow" w:cs="Arial Narrow"/>
          <w:color w:val="0D0D0D" w:themeColor="text1" w:themeTint="F2"/>
          <w:sz w:val="22"/>
          <w:szCs w:val="22"/>
          <w:lang w:val="en-US"/>
        </w:rPr>
        <w:instrText xml:space="preserve"> \* MERGEFORMAT </w:instrText>
      </w:r>
      <w:r w:rsidR="004C7AE7" w:rsidRPr="006D036B">
        <w:rPr>
          <w:rFonts w:ascii="Arial Narrow" w:eastAsia="Arial Narrow" w:hAnsi="Arial Narrow" w:cs="Arial Narrow"/>
          <w:color w:val="0D0D0D" w:themeColor="text1" w:themeTint="F2"/>
          <w:sz w:val="22"/>
          <w:szCs w:val="22"/>
          <w:lang w:val="en-US"/>
        </w:rPr>
      </w:r>
      <w:r w:rsidR="004C7AE7"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1.10</w:t>
      </w:r>
      <w:r w:rsidR="004C7AE7"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w:t>
      </w:r>
      <w:r w:rsidR="000B6F5D">
        <w:rPr>
          <w:rFonts w:ascii="Arial Narrow" w:hAnsi="Arial Narrow"/>
          <w:lang w:val="en-US"/>
        </w:rPr>
        <w:t>T</w:t>
      </w:r>
      <w:r w:rsidRPr="006D036B">
        <w:rPr>
          <w:rFonts w:ascii="Arial Narrow" w:hAnsi="Arial Narrow"/>
          <w:lang w:val="en-US"/>
        </w:rPr>
        <w:t>ender Document.</w:t>
      </w:r>
      <w:r w:rsidRPr="006D036B">
        <w:rPr>
          <w:rFonts w:ascii="Arial Narrow" w:hAnsi="Arial Narrow"/>
          <w:color w:val="0D0D0D" w:themeColor="text1" w:themeTint="F2"/>
          <w:sz w:val="22"/>
          <w:szCs w:val="22"/>
          <w:lang w:val="en-US"/>
        </w:rPr>
        <w:t xml:space="preserve"> </w:t>
      </w:r>
    </w:p>
    <w:p w14:paraId="20987108"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13350A8A"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80" w:name="_Toc394243749"/>
      <w:bookmarkStart w:id="81" w:name="_Toc174343"/>
      <w:bookmarkStart w:id="82" w:name="_Toc12695936"/>
      <w:r w:rsidRPr="006D036B">
        <w:rPr>
          <w:rFonts w:ascii="Arial Narrow" w:hAnsi="Arial Narrow"/>
          <w:color w:val="0D0D0D" w:themeColor="text1" w:themeTint="F2"/>
          <w:sz w:val="22"/>
          <w:szCs w:val="22"/>
          <w:u w:val="single"/>
          <w:lang w:val="en-US"/>
        </w:rPr>
        <w:t>Dollars or USD</w:t>
      </w:r>
      <w:bookmarkEnd w:id="80"/>
      <w:bookmarkEnd w:id="81"/>
      <w:r w:rsidRPr="006D036B">
        <w:rPr>
          <w:rFonts w:ascii="Arial Narrow" w:hAnsi="Arial Narrow"/>
          <w:color w:val="0D0D0D" w:themeColor="text1" w:themeTint="F2"/>
          <w:sz w:val="22"/>
          <w:szCs w:val="22"/>
          <w:u w:val="single"/>
          <w:lang w:val="en-US"/>
        </w:rPr>
        <w:t xml:space="preserve"> </w:t>
      </w:r>
      <w:proofErr w:type="spellStart"/>
      <w:r w:rsidRPr="006D036B">
        <w:rPr>
          <w:rFonts w:ascii="Arial Narrow" w:hAnsi="Arial Narrow"/>
          <w:color w:val="0D0D0D" w:themeColor="text1" w:themeTint="F2"/>
          <w:sz w:val="22"/>
          <w:szCs w:val="22"/>
          <w:u w:val="single"/>
          <w:lang w:val="en-US"/>
        </w:rPr>
        <w:t>o</w:t>
      </w:r>
      <w:proofErr w:type="spellEnd"/>
      <w:r w:rsidRPr="006D036B">
        <w:rPr>
          <w:rFonts w:ascii="Arial Narrow" w:hAnsi="Arial Narrow"/>
          <w:color w:val="0D0D0D" w:themeColor="text1" w:themeTint="F2"/>
          <w:sz w:val="22"/>
          <w:szCs w:val="22"/>
          <w:u w:val="single"/>
          <w:lang w:val="en-US"/>
        </w:rPr>
        <w:t xml:space="preserve"> Dollars of the United States of America</w:t>
      </w:r>
      <w:bookmarkEnd w:id="82"/>
    </w:p>
    <w:p w14:paraId="74E2004F"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It is the legal tender in the United States of America.</w:t>
      </w:r>
    </w:p>
    <w:p w14:paraId="1D32CF09" w14:textId="77777777" w:rsidR="00E753CB" w:rsidRPr="006D036B" w:rsidRDefault="00E753CB" w:rsidP="00D90CCD">
      <w:pPr>
        <w:jc w:val="both"/>
        <w:rPr>
          <w:rFonts w:ascii="Arial Narrow" w:eastAsia="Arial Narrow" w:hAnsi="Arial Narrow" w:cs="Arial Narrow"/>
          <w:color w:val="0D0D0D" w:themeColor="text1" w:themeTint="F2"/>
          <w:sz w:val="22"/>
          <w:szCs w:val="22"/>
          <w:lang w:val="en-US"/>
        </w:rPr>
      </w:pPr>
    </w:p>
    <w:p w14:paraId="413D5B52" w14:textId="77777777" w:rsidR="00E753CB" w:rsidRPr="006D036B" w:rsidRDefault="00E753CB" w:rsidP="00E753CB">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Top-Level Domain</w:t>
      </w:r>
    </w:p>
    <w:p w14:paraId="69E52477" w14:textId="77777777" w:rsidR="00E753CB" w:rsidRPr="006D036B" w:rsidRDefault="00E753CB" w:rsidP="00762611">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For the purposes of the Operation Agreement, the Top-Level Domain will be the .co that may be used as the sole domain, or in combination with a Second Level Domain. </w:t>
      </w:r>
    </w:p>
    <w:p w14:paraId="16B4D49B" w14:textId="77777777" w:rsidR="00E753CB" w:rsidRPr="006D036B" w:rsidRDefault="00E753CB" w:rsidP="00E753CB">
      <w:pPr>
        <w:pStyle w:val="Prrafodelista"/>
        <w:ind w:left="360"/>
        <w:jc w:val="both"/>
        <w:rPr>
          <w:rFonts w:ascii="Arial Narrow" w:eastAsia="Arial Narrow" w:hAnsi="Arial Narrow" w:cs="Arial Narrow"/>
          <w:color w:val="0D0D0D" w:themeColor="text1" w:themeTint="F2"/>
          <w:sz w:val="22"/>
          <w:szCs w:val="22"/>
          <w:u w:val="single"/>
          <w:lang w:val="en-US"/>
        </w:rPr>
      </w:pPr>
    </w:p>
    <w:p w14:paraId="324CFCF3" w14:textId="3F3B465D" w:rsidR="00E753CB" w:rsidRPr="006D036B" w:rsidRDefault="00E753CB" w:rsidP="00E753CB">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83" w:name="_Toc17055884"/>
      <w:r w:rsidRPr="006D036B">
        <w:rPr>
          <w:rFonts w:ascii="Arial Narrow" w:hAnsi="Arial Narrow"/>
          <w:color w:val="0D0D0D" w:themeColor="text1" w:themeTint="F2"/>
          <w:sz w:val="22"/>
          <w:szCs w:val="22"/>
          <w:u w:val="single"/>
          <w:lang w:val="en-US"/>
        </w:rPr>
        <w:t>Second</w:t>
      </w:r>
      <w:r w:rsidR="000B6F5D">
        <w:rPr>
          <w:rFonts w:ascii="Arial Narrow" w:hAnsi="Arial Narrow"/>
          <w:color w:val="0D0D0D" w:themeColor="text1" w:themeTint="F2"/>
          <w:sz w:val="22"/>
          <w:szCs w:val="22"/>
          <w:u w:val="single"/>
          <w:lang w:val="en-US"/>
        </w:rPr>
        <w:t>-</w:t>
      </w:r>
      <w:r w:rsidRPr="006D036B">
        <w:rPr>
          <w:rFonts w:ascii="Arial Narrow" w:hAnsi="Arial Narrow"/>
          <w:color w:val="0D0D0D" w:themeColor="text1" w:themeTint="F2"/>
          <w:sz w:val="22"/>
          <w:szCs w:val="22"/>
          <w:u w:val="single"/>
          <w:lang w:val="en-US"/>
        </w:rPr>
        <w:t>Level Domains</w:t>
      </w:r>
      <w:bookmarkEnd w:id="83"/>
    </w:p>
    <w:p w14:paraId="4E90CA6C" w14:textId="01C1D694" w:rsidR="00E753CB" w:rsidRPr="006D036B" w:rsidRDefault="000B6F5D" w:rsidP="00E753CB">
      <w:pPr>
        <w:jc w:val="both"/>
        <w:rPr>
          <w:rFonts w:ascii="Arial Narrow" w:eastAsia="Arial Narrow" w:hAnsi="Arial Narrow" w:cs="Arial Narrow"/>
          <w:color w:val="0D0D0D" w:themeColor="text1" w:themeTint="F2"/>
          <w:sz w:val="22"/>
          <w:szCs w:val="22"/>
          <w:lang w:val="en-US"/>
        </w:rPr>
      </w:pPr>
      <w:r>
        <w:rPr>
          <w:rFonts w:ascii="Arial Narrow" w:hAnsi="Arial Narrow"/>
          <w:color w:val="0D0D0D" w:themeColor="text1" w:themeTint="F2"/>
          <w:sz w:val="22"/>
          <w:szCs w:val="22"/>
          <w:lang w:val="en-US"/>
        </w:rPr>
        <w:t>This r</w:t>
      </w:r>
      <w:r w:rsidR="00E753CB" w:rsidRPr="006D036B">
        <w:rPr>
          <w:rFonts w:ascii="Arial Narrow" w:hAnsi="Arial Narrow"/>
          <w:color w:val="0D0D0D" w:themeColor="text1" w:themeTint="F2"/>
          <w:sz w:val="22"/>
          <w:szCs w:val="22"/>
          <w:lang w:val="en-US"/>
        </w:rPr>
        <w:t xml:space="preserve">efers to domains that denote the Registrant's activity or nature and that are used in combination with the Top-Level Domain and located to the left of it. .com, .org, </w:t>
      </w:r>
      <w:proofErr w:type="spellStart"/>
      <w:r w:rsidR="00E753CB" w:rsidRPr="006D036B">
        <w:rPr>
          <w:rFonts w:ascii="Arial Narrow" w:hAnsi="Arial Narrow"/>
          <w:color w:val="0D0D0D" w:themeColor="text1" w:themeTint="F2"/>
          <w:sz w:val="22"/>
          <w:szCs w:val="22"/>
          <w:lang w:val="en-US"/>
        </w:rPr>
        <w:t>edu</w:t>
      </w:r>
      <w:proofErr w:type="spellEnd"/>
      <w:r w:rsidR="00E753CB" w:rsidRPr="006D036B">
        <w:rPr>
          <w:rFonts w:ascii="Arial Narrow" w:hAnsi="Arial Narrow"/>
          <w:color w:val="0D0D0D" w:themeColor="text1" w:themeTint="F2"/>
          <w:sz w:val="22"/>
          <w:szCs w:val="22"/>
          <w:lang w:val="en-US"/>
        </w:rPr>
        <w:t>, .gov, .net</w:t>
      </w:r>
      <w:proofErr w:type="gramStart"/>
      <w:r w:rsidR="00E753CB" w:rsidRPr="006D036B">
        <w:rPr>
          <w:rFonts w:ascii="Arial Narrow" w:hAnsi="Arial Narrow"/>
          <w:color w:val="0D0D0D" w:themeColor="text1" w:themeTint="F2"/>
          <w:sz w:val="22"/>
          <w:szCs w:val="22"/>
          <w:lang w:val="en-US"/>
        </w:rPr>
        <w:t>, .nom</w:t>
      </w:r>
      <w:proofErr w:type="gramEnd"/>
      <w:r w:rsidR="00E753CB" w:rsidRPr="006D036B">
        <w:rPr>
          <w:rFonts w:ascii="Arial Narrow" w:hAnsi="Arial Narrow"/>
          <w:color w:val="0D0D0D" w:themeColor="text1" w:themeTint="F2"/>
          <w:sz w:val="22"/>
          <w:szCs w:val="22"/>
          <w:lang w:val="en-US"/>
        </w:rPr>
        <w:t xml:space="preserve"> y .mil are part of the Second</w:t>
      </w:r>
      <w:r>
        <w:rPr>
          <w:rFonts w:ascii="Arial Narrow" w:hAnsi="Arial Narrow"/>
          <w:color w:val="0D0D0D" w:themeColor="text1" w:themeTint="F2"/>
          <w:sz w:val="22"/>
          <w:szCs w:val="22"/>
          <w:lang w:val="en-US"/>
        </w:rPr>
        <w:t>-</w:t>
      </w:r>
      <w:r w:rsidR="00E753CB" w:rsidRPr="006D036B">
        <w:rPr>
          <w:rFonts w:ascii="Arial Narrow" w:hAnsi="Arial Narrow"/>
          <w:color w:val="0D0D0D" w:themeColor="text1" w:themeTint="F2"/>
          <w:sz w:val="22"/>
          <w:szCs w:val="22"/>
          <w:lang w:val="en-US"/>
        </w:rPr>
        <w:t xml:space="preserve">Level Domains. </w:t>
      </w:r>
    </w:p>
    <w:p w14:paraId="23B26A67"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0EA8AABE"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84" w:name="_Toc394243750"/>
      <w:bookmarkStart w:id="85" w:name="_Toc174344"/>
      <w:bookmarkStart w:id="86" w:name="_Toc12695937"/>
      <w:r w:rsidRPr="006D036B">
        <w:rPr>
          <w:rFonts w:ascii="Arial Narrow" w:hAnsi="Arial Narrow"/>
          <w:color w:val="0D0D0D" w:themeColor="text1" w:themeTint="F2"/>
          <w:sz w:val="22"/>
          <w:szCs w:val="22"/>
          <w:u w:val="single"/>
          <w:lang w:val="en-US"/>
        </w:rPr>
        <w:t>Financial Statements</w:t>
      </w:r>
      <w:bookmarkEnd w:id="84"/>
      <w:bookmarkEnd w:id="85"/>
      <w:bookmarkEnd w:id="86"/>
    </w:p>
    <w:p w14:paraId="77AAECC6"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sz w:val="22"/>
          <w:szCs w:val="22"/>
          <w:lang w:val="en-US"/>
        </w:rPr>
        <w:t>For the purposes of this Tender, they are the statement of financial situation, statement of results and explanatory notes to the financial statements of the Individual Bidder or of the member of the Plural Bidder, which reflect the results corresponding to the last ordinary closing, which have been taken as the basis for declaring dividends and for the settlement of income tax or its equivalent, and which are duly approved by the shareholders' meeting, partners' meeting or the competent corporate body, also attaching the report of the Statutory Auditor if applicable.</w:t>
      </w:r>
    </w:p>
    <w:p w14:paraId="734A5925"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064ACBF8"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87" w:name="_Toc394243751"/>
      <w:bookmarkStart w:id="88" w:name="_Toc174345"/>
      <w:bookmarkStart w:id="89" w:name="_Toc12695938"/>
      <w:r w:rsidRPr="006D036B">
        <w:rPr>
          <w:rFonts w:ascii="Arial Narrow" w:hAnsi="Arial Narrow"/>
          <w:color w:val="0D0D0D" w:themeColor="text1" w:themeTint="F2"/>
          <w:sz w:val="22"/>
          <w:szCs w:val="22"/>
          <w:u w:val="single"/>
          <w:lang w:val="en-US"/>
        </w:rPr>
        <w:t>Plural Structure</w:t>
      </w:r>
      <w:bookmarkEnd w:id="87"/>
      <w:bookmarkEnd w:id="88"/>
      <w:bookmarkEnd w:id="89"/>
    </w:p>
    <w:p w14:paraId="7E7F8F61"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It is the Consortium or Temporary Union formed by natural and/or juridical persons, national and/or foreign, with the sole purpose of presenting a joint Proposal in the Public Tender and, if it is awarded to them, execute the Contract. </w:t>
      </w:r>
    </w:p>
    <w:p w14:paraId="7EAC7578"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392378E7"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90" w:name="_Toc394243752"/>
      <w:bookmarkStart w:id="91" w:name="_Toc174346"/>
      <w:bookmarkStart w:id="92" w:name="_Toc12695939"/>
      <w:r w:rsidRPr="006D036B">
        <w:rPr>
          <w:rFonts w:ascii="Arial Narrow" w:hAnsi="Arial Narrow"/>
          <w:color w:val="0D0D0D" w:themeColor="text1" w:themeTint="F2"/>
          <w:sz w:val="22"/>
          <w:szCs w:val="22"/>
          <w:u w:val="single"/>
          <w:lang w:val="en-US"/>
        </w:rPr>
        <w:t>Former Plural Structure</w:t>
      </w:r>
      <w:bookmarkEnd w:id="90"/>
      <w:bookmarkEnd w:id="91"/>
      <w:bookmarkEnd w:id="92"/>
    </w:p>
    <w:p w14:paraId="20E1F695"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It corresponds to the Consortium, Temporary Union, or any other form of association permitted by Law, of which an Individual Bidder or a member of a Plural Bidder took part for the execution of a contract or project that it intends to accredit in the Selection Process. </w:t>
      </w:r>
    </w:p>
    <w:p w14:paraId="17BD829B" w14:textId="77777777" w:rsidR="00D37455" w:rsidRPr="006D036B" w:rsidRDefault="00D37455" w:rsidP="00D90CCD">
      <w:pPr>
        <w:jc w:val="both"/>
        <w:rPr>
          <w:rFonts w:ascii="Arial Narrow" w:eastAsia="Arial Narrow" w:hAnsi="Arial Narrow" w:cs="Arial Narrow"/>
          <w:color w:val="0D0D0D" w:themeColor="text1" w:themeTint="F2"/>
          <w:sz w:val="22"/>
          <w:szCs w:val="22"/>
          <w:lang w:val="en-US"/>
        </w:rPr>
      </w:pPr>
    </w:p>
    <w:p w14:paraId="5C482AEE"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57A3D642"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93" w:name="_Toc394243753"/>
      <w:bookmarkStart w:id="94" w:name="_Toc174347"/>
      <w:bookmarkStart w:id="95" w:name="_Toc12695940"/>
      <w:r w:rsidRPr="006D036B">
        <w:rPr>
          <w:rFonts w:ascii="Arial Narrow" w:hAnsi="Arial Narrow"/>
          <w:color w:val="0D0D0D" w:themeColor="text1" w:themeTint="F2"/>
          <w:sz w:val="22"/>
          <w:szCs w:val="22"/>
          <w:u w:val="single"/>
          <w:lang w:val="en-US"/>
        </w:rPr>
        <w:lastRenderedPageBreak/>
        <w:t>Previous Studies and Documents</w:t>
      </w:r>
      <w:bookmarkEnd w:id="93"/>
      <w:bookmarkEnd w:id="94"/>
      <w:bookmarkEnd w:id="95"/>
    </w:p>
    <w:p w14:paraId="435F8E19"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It is the documentation listed in Article 2.2.1.1.2.1.1 of Decree 1082 of 2015 which is available under this denomination for consultation of the Stakeholders in the hyperlink of the Tender in SECOP II. </w:t>
      </w:r>
    </w:p>
    <w:p w14:paraId="43DB330B" w14:textId="77777777" w:rsidR="006B2749" w:rsidRPr="006D036B" w:rsidRDefault="006B2749" w:rsidP="006B2749">
      <w:pPr>
        <w:jc w:val="both"/>
        <w:rPr>
          <w:rFonts w:ascii="Arial Narrow" w:eastAsia="Arial Narrow" w:hAnsi="Arial Narrow" w:cs="Arial Narrow"/>
          <w:color w:val="0D0D0D" w:themeColor="text1" w:themeTint="F2"/>
          <w:sz w:val="22"/>
          <w:szCs w:val="22"/>
          <w:lang w:val="en-US"/>
        </w:rPr>
      </w:pPr>
    </w:p>
    <w:p w14:paraId="4B41FE4B" w14:textId="77777777" w:rsidR="006B2749" w:rsidRPr="006D036B" w:rsidRDefault="006B2749" w:rsidP="006B2749">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Remuneration Factor</w:t>
      </w:r>
    </w:p>
    <w:p w14:paraId="3DC56028" w14:textId="77777777" w:rsidR="006B2749" w:rsidRPr="006D036B" w:rsidRDefault="006B2749" w:rsidP="006B2749">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Refers to that part of the Remuneration that is described in the Operation Contract and that is part of the Financial Proposal. </w:t>
      </w:r>
    </w:p>
    <w:p w14:paraId="5806C15C" w14:textId="77777777" w:rsidR="006B2749" w:rsidRPr="006D036B" w:rsidRDefault="006B2749" w:rsidP="00D90CCD">
      <w:pPr>
        <w:jc w:val="both"/>
        <w:rPr>
          <w:rFonts w:ascii="Arial Narrow" w:eastAsia="Arial Narrow" w:hAnsi="Arial Narrow" w:cs="Arial Narrow"/>
          <w:color w:val="0D0D0D" w:themeColor="text1" w:themeTint="F2"/>
          <w:sz w:val="22"/>
          <w:szCs w:val="22"/>
          <w:lang w:val="en-US"/>
        </w:rPr>
      </w:pPr>
    </w:p>
    <w:p w14:paraId="1634D6AB"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96" w:name="_Toc394243755"/>
      <w:bookmarkStart w:id="97" w:name="_Toc174349"/>
      <w:bookmarkStart w:id="98" w:name="_Toc12695943"/>
      <w:r w:rsidRPr="006D036B">
        <w:rPr>
          <w:rFonts w:ascii="Arial Narrow" w:hAnsi="Arial Narrow"/>
          <w:color w:val="0D0D0D" w:themeColor="text1" w:themeTint="F2"/>
          <w:sz w:val="22"/>
          <w:szCs w:val="22"/>
          <w:u w:val="single"/>
          <w:lang w:val="en-US"/>
        </w:rPr>
        <w:t>Closing Date</w:t>
      </w:r>
      <w:bookmarkEnd w:id="96"/>
      <w:bookmarkEnd w:id="97"/>
      <w:bookmarkEnd w:id="98"/>
      <w:r w:rsidRPr="006D036B">
        <w:rPr>
          <w:rFonts w:ascii="Arial Narrow" w:hAnsi="Arial Narrow"/>
          <w:color w:val="0D0D0D" w:themeColor="text1" w:themeTint="F2"/>
          <w:sz w:val="22"/>
          <w:szCs w:val="22"/>
          <w:u w:val="single"/>
          <w:lang w:val="en-US"/>
        </w:rPr>
        <w:t xml:space="preserve"> or Closure</w:t>
      </w:r>
    </w:p>
    <w:p w14:paraId="041C1559"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It is the date and time indicated in the Schedule of this Bidding in the numeral </w:t>
      </w:r>
      <w:r w:rsidR="007B64BF" w:rsidRPr="006D036B">
        <w:rPr>
          <w:rFonts w:ascii="Arial Narrow" w:eastAsia="Arial Narrow" w:hAnsi="Arial Narrow" w:cs="Arial Narrow"/>
          <w:color w:val="0D0D0D" w:themeColor="text1" w:themeTint="F2"/>
          <w:sz w:val="22"/>
          <w:szCs w:val="22"/>
          <w:lang w:val="en-US"/>
        </w:rPr>
        <w:fldChar w:fldCharType="begin"/>
      </w:r>
      <w:r w:rsidR="007B64BF" w:rsidRPr="006D036B">
        <w:rPr>
          <w:rFonts w:ascii="Arial Narrow" w:eastAsia="Arial Narrow" w:hAnsi="Arial Narrow" w:cs="Arial Narrow"/>
          <w:color w:val="0D0D0D" w:themeColor="text1" w:themeTint="F2"/>
          <w:sz w:val="22"/>
          <w:szCs w:val="22"/>
          <w:lang w:val="en-US"/>
        </w:rPr>
        <w:instrText xml:space="preserve"> REF _Ref14967497 \n \h </w:instrText>
      </w:r>
      <w:r w:rsidR="00085CD3" w:rsidRPr="006D036B">
        <w:rPr>
          <w:rFonts w:ascii="Arial Narrow" w:eastAsia="Arial Narrow" w:hAnsi="Arial Narrow" w:cs="Arial Narrow"/>
          <w:color w:val="0D0D0D" w:themeColor="text1" w:themeTint="F2"/>
          <w:sz w:val="22"/>
          <w:szCs w:val="22"/>
          <w:lang w:val="en-US"/>
        </w:rPr>
        <w:instrText xml:space="preserve"> \* MERGEFORMAT </w:instrText>
      </w:r>
      <w:r w:rsidR="007B64BF" w:rsidRPr="006D036B">
        <w:rPr>
          <w:rFonts w:ascii="Arial Narrow" w:eastAsia="Arial Narrow" w:hAnsi="Arial Narrow" w:cs="Arial Narrow"/>
          <w:color w:val="0D0D0D" w:themeColor="text1" w:themeTint="F2"/>
          <w:sz w:val="22"/>
          <w:szCs w:val="22"/>
          <w:lang w:val="en-US"/>
        </w:rPr>
      </w:r>
      <w:r w:rsidR="007B64BF"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2.2</w:t>
      </w:r>
      <w:r w:rsidR="007B64BF"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Tender Document, which shall be the maximum date and peremptory limit for the submission of the Proposals by the Interested Parties.</w:t>
      </w:r>
      <w:r w:rsidRPr="006D036B">
        <w:rPr>
          <w:rFonts w:ascii="Arial Narrow" w:hAnsi="Arial Narrow"/>
          <w:color w:val="0D0D0D" w:themeColor="text1" w:themeTint="F2"/>
          <w:sz w:val="22"/>
          <w:szCs w:val="22"/>
          <w:lang w:val="en-US"/>
        </w:rPr>
        <w:t xml:space="preserve"> Once the scheduled time and day have expired,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will not receive any more Proposals.</w:t>
      </w:r>
    </w:p>
    <w:p w14:paraId="446BA5CA"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70C40189"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99" w:name="_Toc174350"/>
      <w:bookmarkStart w:id="100" w:name="_Toc12695944"/>
      <w:r w:rsidRPr="006D036B">
        <w:rPr>
          <w:rFonts w:ascii="Arial Narrow" w:hAnsi="Arial Narrow"/>
          <w:color w:val="0D0D0D" w:themeColor="text1" w:themeTint="F2"/>
          <w:sz w:val="22"/>
          <w:szCs w:val="22"/>
          <w:u w:val="single"/>
          <w:lang w:val="en-US"/>
        </w:rPr>
        <w:t>Reference Information</w:t>
      </w:r>
      <w:bookmarkEnd w:id="99"/>
      <w:bookmarkEnd w:id="100"/>
    </w:p>
    <w:p w14:paraId="2A7BC5BA"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It is the documentation that was made available to the Stakeholders in the Data Room, different from the Process Documents referred to in the numeral </w:t>
      </w:r>
      <w:r w:rsidR="00FD59CB" w:rsidRPr="006D036B">
        <w:rPr>
          <w:rFonts w:ascii="Arial Narrow" w:eastAsia="Arial Narrow" w:hAnsi="Arial Narrow" w:cs="Arial Narrow"/>
          <w:color w:val="0D0D0D" w:themeColor="text1" w:themeTint="F2"/>
          <w:sz w:val="22"/>
          <w:szCs w:val="22"/>
          <w:lang w:val="en-US"/>
        </w:rPr>
        <w:fldChar w:fldCharType="begin"/>
      </w:r>
      <w:r w:rsidR="00FD59CB" w:rsidRPr="006D036B">
        <w:rPr>
          <w:rFonts w:ascii="Arial Narrow" w:eastAsia="Arial Narrow" w:hAnsi="Arial Narrow" w:cs="Arial Narrow"/>
          <w:color w:val="0D0D0D" w:themeColor="text1" w:themeTint="F2"/>
          <w:sz w:val="22"/>
          <w:szCs w:val="22"/>
          <w:lang w:val="en-US"/>
        </w:rPr>
        <w:instrText xml:space="preserve"> REF _Ref15124361 \n \h </w:instrText>
      </w:r>
      <w:r w:rsidR="00085CD3" w:rsidRPr="006D036B">
        <w:rPr>
          <w:rFonts w:ascii="Arial Narrow" w:eastAsia="Arial Narrow" w:hAnsi="Arial Narrow" w:cs="Arial Narrow"/>
          <w:color w:val="0D0D0D" w:themeColor="text1" w:themeTint="F2"/>
          <w:sz w:val="22"/>
          <w:szCs w:val="22"/>
          <w:lang w:val="en-US"/>
        </w:rPr>
        <w:instrText xml:space="preserve"> \* MERGEFORMAT </w:instrText>
      </w:r>
      <w:r w:rsidR="00FD59CB" w:rsidRPr="006D036B">
        <w:rPr>
          <w:rFonts w:ascii="Arial Narrow" w:eastAsia="Arial Narrow" w:hAnsi="Arial Narrow" w:cs="Arial Narrow"/>
          <w:color w:val="0D0D0D" w:themeColor="text1" w:themeTint="F2"/>
          <w:sz w:val="22"/>
          <w:szCs w:val="22"/>
          <w:lang w:val="en-US"/>
        </w:rPr>
      </w:r>
      <w:r w:rsidR="00FD59CB"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1.10</w:t>
      </w:r>
      <w:r w:rsidR="00FD59CB"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Tender Document.</w:t>
      </w:r>
      <w:r w:rsidRPr="006D036B">
        <w:rPr>
          <w:rFonts w:ascii="Arial Narrow" w:hAnsi="Arial Narrow"/>
          <w:color w:val="0D0D0D" w:themeColor="text1" w:themeTint="F2"/>
          <w:sz w:val="22"/>
          <w:szCs w:val="22"/>
          <w:lang w:val="en-US"/>
        </w:rPr>
        <w:t xml:space="preserve"> </w:t>
      </w:r>
    </w:p>
    <w:p w14:paraId="695D4C35"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3B416CB7"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101" w:name="_Toc394243756"/>
      <w:bookmarkStart w:id="102" w:name="_Toc174351"/>
      <w:bookmarkStart w:id="103" w:name="_Toc12695945"/>
      <w:r w:rsidRPr="006D036B">
        <w:rPr>
          <w:rFonts w:ascii="Arial Narrow" w:hAnsi="Arial Narrow"/>
          <w:lang w:val="en-US"/>
        </w:rPr>
        <w:t>Bid Bond</w:t>
      </w:r>
      <w:bookmarkEnd w:id="101"/>
      <w:bookmarkEnd w:id="102"/>
      <w:bookmarkEnd w:id="103"/>
    </w:p>
    <w:p w14:paraId="57F46BB1" w14:textId="77777777" w:rsidR="00F77BB0"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It is the guarantee referred to in the numeral </w:t>
      </w:r>
      <w:r w:rsidR="003F0E3C" w:rsidRPr="006D036B">
        <w:rPr>
          <w:rFonts w:ascii="Arial Narrow" w:eastAsia="Arial Narrow" w:hAnsi="Arial Narrow" w:cs="Arial Narrow"/>
          <w:color w:val="0D0D0D" w:themeColor="text1" w:themeTint="F2"/>
          <w:sz w:val="22"/>
          <w:szCs w:val="22"/>
          <w:lang w:val="en-US"/>
        </w:rPr>
        <w:fldChar w:fldCharType="begin"/>
      </w:r>
      <w:r w:rsidR="003F0E3C" w:rsidRPr="006D036B">
        <w:rPr>
          <w:rFonts w:ascii="Arial Narrow" w:eastAsia="Arial Narrow" w:hAnsi="Arial Narrow" w:cs="Arial Narrow"/>
          <w:color w:val="0D0D0D" w:themeColor="text1" w:themeTint="F2"/>
          <w:sz w:val="22"/>
          <w:szCs w:val="22"/>
          <w:lang w:val="en-US"/>
        </w:rPr>
        <w:instrText xml:space="preserve"> REF _Ref480527 \n \h </w:instrText>
      </w:r>
      <w:r w:rsidR="003B3B0E" w:rsidRPr="006D036B">
        <w:rPr>
          <w:rFonts w:ascii="Arial Narrow" w:eastAsia="Arial Narrow" w:hAnsi="Arial Narrow" w:cs="Arial Narrow"/>
          <w:color w:val="0D0D0D" w:themeColor="text1" w:themeTint="F2"/>
          <w:sz w:val="22"/>
          <w:szCs w:val="22"/>
          <w:lang w:val="en-US"/>
        </w:rPr>
        <w:instrText xml:space="preserve"> \* MERGEFORMAT </w:instrText>
      </w:r>
      <w:r w:rsidR="003F0E3C" w:rsidRPr="006D036B">
        <w:rPr>
          <w:rFonts w:ascii="Arial Narrow" w:eastAsia="Arial Narrow" w:hAnsi="Arial Narrow" w:cs="Arial Narrow"/>
          <w:color w:val="0D0D0D" w:themeColor="text1" w:themeTint="F2"/>
          <w:sz w:val="22"/>
          <w:szCs w:val="22"/>
          <w:lang w:val="en-US"/>
        </w:rPr>
      </w:r>
      <w:r w:rsidR="003F0E3C"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6.3</w:t>
      </w:r>
      <w:r w:rsidR="003F0E3C"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the present Tender Document.</w:t>
      </w:r>
      <w:r w:rsidRPr="006D036B">
        <w:rPr>
          <w:rFonts w:ascii="Arial Narrow" w:hAnsi="Arial Narrow"/>
          <w:color w:val="0D0D0D" w:themeColor="text1" w:themeTint="F2"/>
          <w:sz w:val="22"/>
          <w:szCs w:val="22"/>
          <w:lang w:val="en-US"/>
        </w:rPr>
        <w:t xml:space="preserve"> </w:t>
      </w:r>
    </w:p>
    <w:p w14:paraId="56D43C84" w14:textId="77777777" w:rsidR="0078261A" w:rsidRPr="006D036B" w:rsidRDefault="0078261A" w:rsidP="00D90CCD">
      <w:pPr>
        <w:jc w:val="both"/>
        <w:rPr>
          <w:rFonts w:ascii="Arial Narrow" w:eastAsia="Arial Narrow" w:hAnsi="Arial Narrow" w:cs="Arial Narrow"/>
          <w:color w:val="0D0D0D" w:themeColor="text1" w:themeTint="F2"/>
          <w:sz w:val="22"/>
          <w:szCs w:val="22"/>
          <w:lang w:val="en-US"/>
        </w:rPr>
      </w:pPr>
    </w:p>
    <w:p w14:paraId="27227E47" w14:textId="77777777" w:rsidR="00F77BB0" w:rsidRPr="006D036B" w:rsidRDefault="00F77BB0" w:rsidP="0078261A">
      <w:pPr>
        <w:pStyle w:val="Prrafodelista"/>
        <w:numPr>
          <w:ilvl w:val="2"/>
          <w:numId w:val="5"/>
        </w:numPr>
        <w:jc w:val="both"/>
        <w:rPr>
          <w:rFonts w:ascii="Arial Narrow" w:eastAsia="Arial Narrow" w:hAnsi="Arial Narrow" w:cs="Arial Narrow"/>
          <w:color w:val="0D0D0D" w:themeColor="text1" w:themeTint="F2"/>
          <w:sz w:val="22"/>
          <w:szCs w:val="22"/>
          <w:lang w:val="en-US"/>
        </w:rPr>
      </w:pPr>
      <w:bookmarkStart w:id="104" w:name="_Toc16803241"/>
      <w:r w:rsidRPr="006D036B">
        <w:rPr>
          <w:rFonts w:ascii="Arial Narrow" w:hAnsi="Arial Narrow"/>
          <w:color w:val="0D0D0D" w:themeColor="text1" w:themeTint="F2"/>
          <w:sz w:val="22"/>
          <w:szCs w:val="22"/>
          <w:u w:val="single"/>
          <w:lang w:val="en-US"/>
        </w:rPr>
        <w:t>gTLD</w:t>
      </w:r>
    </w:p>
    <w:p w14:paraId="715339F7" w14:textId="77777777" w:rsidR="0087714A" w:rsidRPr="006D036B" w:rsidRDefault="00DC24B9" w:rsidP="00474876">
      <w:pPr>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Refers to a generic top-level domain authorized by ICANN and that does not correspond to a country.  </w:t>
      </w:r>
    </w:p>
    <w:p w14:paraId="20E3A035" w14:textId="77777777" w:rsidR="00F77BB0" w:rsidRPr="006D036B" w:rsidRDefault="00F77BB0" w:rsidP="00474876">
      <w:pPr>
        <w:jc w:val="both"/>
        <w:rPr>
          <w:rFonts w:ascii="Arial Narrow" w:eastAsia="Arial Narrow" w:hAnsi="Arial Narrow" w:cs="Arial Narrow"/>
          <w:color w:val="0D0D0D" w:themeColor="text1" w:themeTint="F2"/>
          <w:sz w:val="22"/>
          <w:szCs w:val="22"/>
          <w:lang w:val="en-US"/>
        </w:rPr>
      </w:pPr>
    </w:p>
    <w:p w14:paraId="5785E53F" w14:textId="77777777" w:rsidR="0078261A" w:rsidRPr="006D036B" w:rsidRDefault="0078261A" w:rsidP="0078261A">
      <w:pPr>
        <w:pStyle w:val="Prrafodelista"/>
        <w:numPr>
          <w:ilvl w:val="2"/>
          <w:numId w:val="5"/>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u w:val="single"/>
          <w:lang w:val="en-US"/>
        </w:rPr>
        <w:t>IANA</w:t>
      </w:r>
      <w:bookmarkEnd w:id="104"/>
    </w:p>
    <w:p w14:paraId="46B8937A" w14:textId="77777777" w:rsidR="0078261A" w:rsidRPr="006D036B" w:rsidRDefault="0078261A"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Internet Assigned Numbers Authority. Corresponds to an ICANN department responsible for maintaining Internet unique identifier records, including domain names, protocol parameters, and Internet numbers (IP addresses and Autonomous System Numbers)</w:t>
      </w:r>
    </w:p>
    <w:p w14:paraId="31FE973F" w14:textId="77777777" w:rsidR="00060167" w:rsidRPr="006D036B" w:rsidRDefault="00060167" w:rsidP="00D90CCD">
      <w:pPr>
        <w:jc w:val="both"/>
        <w:rPr>
          <w:rFonts w:ascii="Arial Narrow" w:eastAsia="Arial Narrow" w:hAnsi="Arial Narrow" w:cs="Arial Narrow"/>
          <w:color w:val="0D0D0D" w:themeColor="text1" w:themeTint="F2"/>
          <w:sz w:val="22"/>
          <w:szCs w:val="22"/>
          <w:lang w:val="en-US"/>
        </w:rPr>
      </w:pPr>
    </w:p>
    <w:p w14:paraId="0EFD2342" w14:textId="77777777" w:rsidR="00060167" w:rsidRPr="006D036B" w:rsidRDefault="00060167" w:rsidP="00060167">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ICANN</w:t>
      </w:r>
    </w:p>
    <w:p w14:paraId="203E4683" w14:textId="77777777" w:rsidR="003B3B0E" w:rsidRPr="006D036B" w:rsidRDefault="00060167" w:rsidP="00060167">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Internet Corporation for Assigned Names and Numbers. It is a non-profit entity, responsible for coordinating the system of Internet identifiers and ensuring that it is stable and secure.</w:t>
      </w:r>
    </w:p>
    <w:p w14:paraId="1023D786"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bookmarkStart w:id="105" w:name="_Toc394243757"/>
      <w:bookmarkStart w:id="106" w:name="_Toc174352"/>
      <w:bookmarkStart w:id="107" w:name="_Toc84727686"/>
    </w:p>
    <w:p w14:paraId="4A0FF18B"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108" w:name="_Toc12695948"/>
      <w:r w:rsidRPr="006D036B">
        <w:rPr>
          <w:rFonts w:ascii="Arial Narrow" w:hAnsi="Arial Narrow"/>
          <w:color w:val="0D0D0D" w:themeColor="text1" w:themeTint="F2"/>
          <w:sz w:val="22"/>
          <w:szCs w:val="22"/>
          <w:u w:val="single"/>
          <w:lang w:val="en-US"/>
        </w:rPr>
        <w:t>Stakeholder(s)</w:t>
      </w:r>
      <w:bookmarkEnd w:id="105"/>
      <w:bookmarkEnd w:id="106"/>
      <w:bookmarkEnd w:id="108"/>
    </w:p>
    <w:p w14:paraId="60B22E5F"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They are the national or foreign natural or juridical persons, or the group of national or foreign natural and/or juridical persons who may have an interest in this Tender, which in any case may or may not present a Proposal.</w:t>
      </w:r>
      <w:bookmarkEnd w:id="107"/>
    </w:p>
    <w:p w14:paraId="2EA9DA4A"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45281250"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109" w:name="_Toc394243758"/>
      <w:bookmarkStart w:id="110" w:name="_Toc174354"/>
      <w:bookmarkStart w:id="111" w:name="_Toc12695950"/>
      <w:r w:rsidRPr="006D036B">
        <w:rPr>
          <w:rFonts w:ascii="Arial Narrow" w:hAnsi="Arial Narrow"/>
          <w:color w:val="0D0D0D" w:themeColor="text1" w:themeTint="F2"/>
          <w:sz w:val="22"/>
          <w:szCs w:val="22"/>
          <w:u w:val="single"/>
          <w:lang w:val="en-US"/>
        </w:rPr>
        <w:t>Governing Law</w:t>
      </w:r>
      <w:bookmarkEnd w:id="109"/>
      <w:bookmarkEnd w:id="110"/>
      <w:bookmarkEnd w:id="111"/>
    </w:p>
    <w:p w14:paraId="2D536134"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It is the Law applicable in the Republic of Colombia at the Closing Date.</w:t>
      </w:r>
    </w:p>
    <w:p w14:paraId="72C4CF12"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0348D4D0"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112" w:name="_Ref331833955"/>
      <w:bookmarkStart w:id="113" w:name="_Toc394243759"/>
      <w:bookmarkStart w:id="114" w:name="_Toc174355"/>
      <w:bookmarkStart w:id="115" w:name="_Toc12695951"/>
      <w:r w:rsidRPr="006D036B">
        <w:rPr>
          <w:rFonts w:ascii="Arial Narrow" w:hAnsi="Arial Narrow"/>
          <w:color w:val="0D0D0D" w:themeColor="text1" w:themeTint="F2"/>
          <w:sz w:val="22"/>
          <w:szCs w:val="22"/>
          <w:u w:val="single"/>
          <w:lang w:val="en-US"/>
        </w:rPr>
        <w:t>Public Tender</w:t>
      </w:r>
      <w:bookmarkEnd w:id="112"/>
      <w:r w:rsidRPr="006D036B">
        <w:rPr>
          <w:rFonts w:ascii="Arial Narrow" w:hAnsi="Arial Narrow"/>
          <w:color w:val="0D0D0D" w:themeColor="text1" w:themeTint="F2"/>
          <w:sz w:val="22"/>
          <w:szCs w:val="22"/>
          <w:u w:val="single"/>
          <w:lang w:val="en-US"/>
        </w:rPr>
        <w:t xml:space="preserve"> or Tender</w:t>
      </w:r>
      <w:bookmarkEnd w:id="113"/>
      <w:bookmarkEnd w:id="114"/>
      <w:bookmarkEnd w:id="115"/>
    </w:p>
    <w:p w14:paraId="1C18D900"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It will be understood as the selection process initiated by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through the Opening Resolution. [________].</w:t>
      </w:r>
    </w:p>
    <w:p w14:paraId="004999A4"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2297DB62" w14:textId="77777777" w:rsidR="00444CB4" w:rsidRPr="006D036B" w:rsidRDefault="00444CB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116" w:name="_Toc394243760"/>
      <w:bookmarkStart w:id="117" w:name="_Toc174356"/>
      <w:bookmarkStart w:id="118" w:name="_Toc12695953"/>
      <w:r w:rsidRPr="006D036B">
        <w:rPr>
          <w:rFonts w:ascii="Arial Narrow" w:hAnsi="Arial Narrow"/>
          <w:color w:val="0D0D0D" w:themeColor="text1" w:themeTint="F2"/>
          <w:sz w:val="22"/>
          <w:szCs w:val="22"/>
          <w:u w:val="single"/>
          <w:lang w:val="en-US"/>
        </w:rPr>
        <w:t xml:space="preserve">Month </w:t>
      </w:r>
    </w:p>
    <w:p w14:paraId="36C7F7ED" w14:textId="77777777" w:rsidR="00444CB4" w:rsidRPr="006D036B" w:rsidRDefault="00444CB4" w:rsidP="00444CB4">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Any of the twelve months of the calendar year.</w:t>
      </w:r>
    </w:p>
    <w:p w14:paraId="307EFF3D" w14:textId="77777777" w:rsidR="00444CB4" w:rsidRPr="006D036B" w:rsidRDefault="00444CB4" w:rsidP="00444CB4">
      <w:pPr>
        <w:jc w:val="both"/>
        <w:rPr>
          <w:rFonts w:ascii="Arial Narrow" w:eastAsia="Arial Narrow" w:hAnsi="Arial Narrow" w:cs="Arial Narrow"/>
          <w:color w:val="0D0D0D" w:themeColor="text1" w:themeTint="F2"/>
          <w:sz w:val="22"/>
          <w:szCs w:val="22"/>
          <w:u w:val="single"/>
          <w:lang w:val="en-US"/>
        </w:rPr>
      </w:pPr>
    </w:p>
    <w:p w14:paraId="13128D39"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lastRenderedPageBreak/>
        <w:t>MSME</w:t>
      </w:r>
      <w:bookmarkEnd w:id="116"/>
      <w:bookmarkEnd w:id="117"/>
      <w:bookmarkEnd w:id="118"/>
    </w:p>
    <w:p w14:paraId="49C070D0" w14:textId="77777777" w:rsidR="00CC395E" w:rsidRPr="006D036B" w:rsidRDefault="001E1014" w:rsidP="001E1014">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It corresponds to the Individual Bidder or the member of the Plural Bidder that complies with the requirements established in the Applicable Law to be considered as a micro, small or medium enterprise. In the case of Individual Bidders or members of Plural Bidders that according to what is established in this Tender Document and the Applicable Law must be registered in the RUP; the condition of MSMEs will only be recognized when they are registered in their RUP certificate.</w:t>
      </w:r>
      <w:bookmarkStart w:id="119" w:name="_Toc394243761"/>
      <w:bookmarkStart w:id="120" w:name="_Toc174357"/>
      <w:bookmarkStart w:id="121" w:name="_Toc12695954"/>
    </w:p>
    <w:p w14:paraId="76B4C2BC" w14:textId="77777777" w:rsidR="00060167" w:rsidRPr="006D036B" w:rsidRDefault="00060167" w:rsidP="001E1014">
      <w:pPr>
        <w:jc w:val="both"/>
        <w:rPr>
          <w:rFonts w:ascii="Arial Narrow" w:eastAsia="Arial Narrow" w:hAnsi="Arial Narrow" w:cs="Arial Narrow"/>
          <w:color w:val="0D0D0D" w:themeColor="text1" w:themeTint="F2"/>
          <w:sz w:val="22"/>
          <w:szCs w:val="22"/>
          <w:lang w:val="en-US"/>
        </w:rPr>
      </w:pPr>
    </w:p>
    <w:p w14:paraId="0F9FAB13" w14:textId="77777777" w:rsidR="00474876" w:rsidRPr="006D036B" w:rsidRDefault="00474876" w:rsidP="00060167">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Service Levels</w:t>
      </w:r>
    </w:p>
    <w:p w14:paraId="7B72A648" w14:textId="77777777" w:rsidR="00474876" w:rsidRPr="006D036B" w:rsidRDefault="00474876" w:rsidP="00474876">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These are the availability and quality indicators as defined in Technical Appendix 2 of the Operation Contract. The definitions of the indicators referred to in the Technical Proposal correspond to those contained in said Technical Appendix 2.</w:t>
      </w:r>
    </w:p>
    <w:p w14:paraId="786202B4" w14:textId="77777777" w:rsidR="00474876" w:rsidRPr="006D036B" w:rsidRDefault="00474876" w:rsidP="00F106CF">
      <w:pPr>
        <w:jc w:val="both"/>
        <w:rPr>
          <w:rFonts w:ascii="Arial Narrow" w:eastAsia="Arial Narrow" w:hAnsi="Arial Narrow" w:cs="Arial Narrow"/>
          <w:color w:val="0D0D0D" w:themeColor="text1" w:themeTint="F2"/>
          <w:sz w:val="22"/>
          <w:szCs w:val="22"/>
          <w:u w:val="single"/>
          <w:lang w:val="en-US"/>
        </w:rPr>
      </w:pPr>
    </w:p>
    <w:p w14:paraId="630E989E" w14:textId="77777777" w:rsidR="002F19D1" w:rsidRPr="006D036B" w:rsidRDefault="002F19D1" w:rsidP="00060167">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Exchange Points</w:t>
      </w:r>
    </w:p>
    <w:p w14:paraId="4201CE86" w14:textId="77777777" w:rsidR="00F106CF" w:rsidRPr="006D036B" w:rsidRDefault="007F33F1" w:rsidP="00F106CF">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These are Internet Exchange Points (IXPs), which have the infrastructure required to exchange DNS traffic coming from one zone space to another.</w:t>
      </w:r>
    </w:p>
    <w:p w14:paraId="5A5CBE73" w14:textId="77777777" w:rsidR="007F33F1" w:rsidRPr="006D036B" w:rsidRDefault="007F33F1" w:rsidP="00F106CF">
      <w:pPr>
        <w:jc w:val="both"/>
        <w:rPr>
          <w:rFonts w:ascii="Arial Narrow" w:eastAsia="Arial Narrow" w:hAnsi="Arial Narrow" w:cs="Arial Narrow"/>
          <w:color w:val="0D0D0D" w:themeColor="text1" w:themeTint="F2"/>
          <w:sz w:val="22"/>
          <w:szCs w:val="22"/>
          <w:lang w:val="en-US"/>
        </w:rPr>
      </w:pPr>
    </w:p>
    <w:p w14:paraId="33031E77" w14:textId="77777777" w:rsidR="00F106CF" w:rsidRPr="006D036B" w:rsidRDefault="00F106CF" w:rsidP="00F106CF">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Registry Operator</w:t>
      </w:r>
    </w:p>
    <w:p w14:paraId="19B48929" w14:textId="77777777" w:rsidR="00F106CF" w:rsidRPr="006D036B" w:rsidRDefault="00F106CF" w:rsidP="00F106CF">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Individual or Plural Bidder or the company formed by its members or its branch, which will sign the Contract once it has been declared the Awarded of the Public Tender. </w:t>
      </w:r>
    </w:p>
    <w:p w14:paraId="3DFE99C6" w14:textId="77777777" w:rsidR="00D60402" w:rsidRPr="006D036B" w:rsidRDefault="00D60402">
      <w:pPr>
        <w:jc w:val="both"/>
        <w:rPr>
          <w:rFonts w:ascii="Arial Narrow" w:eastAsia="Arial Narrow" w:hAnsi="Arial Narrow" w:cs="Arial Narrow"/>
          <w:color w:val="0D0D0D" w:themeColor="text1" w:themeTint="F2"/>
          <w:sz w:val="22"/>
          <w:szCs w:val="22"/>
          <w:u w:val="single"/>
          <w:lang w:val="en-US"/>
        </w:rPr>
      </w:pPr>
    </w:p>
    <w:p w14:paraId="6B5E1D64" w14:textId="77777777" w:rsidR="005C5570" w:rsidRPr="006D036B" w:rsidRDefault="005C5570" w:rsidP="005C5570">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TLD Operator</w:t>
      </w:r>
    </w:p>
    <w:p w14:paraId="149A64B7" w14:textId="77777777" w:rsidR="005C5570" w:rsidRPr="006D036B" w:rsidRDefault="005C5570">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An organization identified as a Technical Contact in the IANA Root Database contained on the </w:t>
      </w:r>
      <w:hyperlink r:id="rId15" w:history="1">
        <w:r w:rsidRPr="006D036B">
          <w:rPr>
            <w:rStyle w:val="Hipervnculo"/>
            <w:rFonts w:ascii="Arial Narrow" w:hAnsi="Arial Narrow"/>
            <w:sz w:val="22"/>
            <w:szCs w:val="22"/>
            <w:lang w:val="en-US"/>
          </w:rPr>
          <w:t>https://www.iana.org/domains/root/db</w:t>
        </w:r>
      </w:hyperlink>
      <w:r w:rsidRPr="006D036B">
        <w:rPr>
          <w:rFonts w:ascii="Arial Narrow" w:hAnsi="Arial Narrow"/>
          <w:lang w:val="en-US"/>
        </w:rPr>
        <w:t xml:space="preserve"> website, which is responsible for overseeing and operating the TLD, in accordance with the rules and policies established by ICANN.</w:t>
      </w:r>
      <w:r w:rsidRPr="006D036B">
        <w:rPr>
          <w:rFonts w:ascii="Arial Narrow" w:hAnsi="Arial Narrow"/>
          <w:color w:val="0D0D0D" w:themeColor="text1" w:themeTint="F2"/>
          <w:sz w:val="22"/>
          <w:szCs w:val="22"/>
          <w:lang w:val="en-US"/>
        </w:rPr>
        <w:t xml:space="preserve">  </w:t>
      </w:r>
    </w:p>
    <w:p w14:paraId="02167CCD" w14:textId="77777777" w:rsidR="005C5570" w:rsidRPr="006D036B" w:rsidRDefault="005C5570" w:rsidP="005C5570">
      <w:pPr>
        <w:pStyle w:val="Prrafodelista"/>
        <w:ind w:left="360"/>
        <w:jc w:val="both"/>
        <w:rPr>
          <w:rFonts w:ascii="Arial Narrow" w:eastAsia="Arial Narrow" w:hAnsi="Arial Narrow" w:cs="Arial Narrow"/>
          <w:color w:val="0D0D0D" w:themeColor="text1" w:themeTint="F2"/>
          <w:sz w:val="22"/>
          <w:szCs w:val="22"/>
          <w:u w:val="single"/>
          <w:lang w:val="en-US"/>
        </w:rPr>
      </w:pPr>
    </w:p>
    <w:p w14:paraId="33BE806B" w14:textId="77777777" w:rsidR="005C5570" w:rsidRPr="006D036B" w:rsidRDefault="005C5570" w:rsidP="005C5570">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Incoming TLD Operator</w:t>
      </w:r>
    </w:p>
    <w:p w14:paraId="2E514857" w14:textId="77777777" w:rsidR="005C5570" w:rsidRPr="006D036B" w:rsidRDefault="005C5570" w:rsidP="005C5570">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It is the TLD Operator who in a Transition Process receives responsibility for supervising and operating the TLD. </w:t>
      </w:r>
    </w:p>
    <w:p w14:paraId="7F50F650" w14:textId="77777777" w:rsidR="005C5570" w:rsidRPr="006D036B" w:rsidRDefault="005C5570" w:rsidP="005C5570">
      <w:pPr>
        <w:pStyle w:val="Prrafodelista"/>
        <w:ind w:left="360"/>
        <w:jc w:val="both"/>
        <w:rPr>
          <w:rFonts w:ascii="Arial Narrow" w:eastAsia="Arial Narrow" w:hAnsi="Arial Narrow" w:cs="Arial Narrow"/>
          <w:color w:val="0D0D0D" w:themeColor="text1" w:themeTint="F2"/>
          <w:sz w:val="22"/>
          <w:szCs w:val="22"/>
          <w:u w:val="single"/>
          <w:lang w:val="en-US"/>
        </w:rPr>
      </w:pPr>
    </w:p>
    <w:p w14:paraId="60064A8E" w14:textId="77777777" w:rsidR="005C5570" w:rsidRPr="006D036B" w:rsidRDefault="005C5570" w:rsidP="005C5570">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Outgoing TLD Operator</w:t>
      </w:r>
    </w:p>
    <w:p w14:paraId="6C670E36" w14:textId="77777777" w:rsidR="005C5570" w:rsidRPr="006D036B" w:rsidRDefault="005C5570">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It is the TLD Operator who in a Transition Process hands over the responsibility of supervising and operating the TLD to an Incoming TLD Operator. </w:t>
      </w:r>
    </w:p>
    <w:p w14:paraId="48992BA5" w14:textId="77777777" w:rsidR="00CC395E" w:rsidRPr="006D036B" w:rsidRDefault="00CC395E" w:rsidP="001E1014">
      <w:pPr>
        <w:jc w:val="both"/>
        <w:rPr>
          <w:rFonts w:ascii="Arial Narrow" w:eastAsia="Arial Narrow" w:hAnsi="Arial Narrow" w:cs="Arial Narrow"/>
          <w:color w:val="0D0D0D" w:themeColor="text1" w:themeTint="F2"/>
          <w:sz w:val="22"/>
          <w:szCs w:val="22"/>
          <w:lang w:val="en-US"/>
        </w:rPr>
      </w:pPr>
    </w:p>
    <w:p w14:paraId="372C46DD"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Pesos or COP</w:t>
      </w:r>
      <w:bookmarkEnd w:id="119"/>
      <w:bookmarkEnd w:id="120"/>
      <w:r w:rsidRPr="006D036B">
        <w:rPr>
          <w:rFonts w:ascii="Arial Narrow" w:hAnsi="Arial Narrow"/>
          <w:color w:val="0D0D0D" w:themeColor="text1" w:themeTint="F2"/>
          <w:sz w:val="22"/>
          <w:szCs w:val="22"/>
          <w:u w:val="single"/>
          <w:lang w:val="en-US"/>
        </w:rPr>
        <w:t xml:space="preserve"> or Colombian Pesos</w:t>
      </w:r>
      <w:bookmarkEnd w:id="121"/>
    </w:p>
    <w:p w14:paraId="38A751AB"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It is the legal tender in the Republic of Colombia.</w:t>
      </w:r>
    </w:p>
    <w:p w14:paraId="05F4EE9B"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20726FDA"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122" w:name="_Toc394243762"/>
      <w:bookmarkStart w:id="123" w:name="_Toc174358"/>
      <w:bookmarkStart w:id="124" w:name="_Toc12695955"/>
      <w:r w:rsidRPr="006D036B">
        <w:rPr>
          <w:rFonts w:ascii="Arial Narrow" w:hAnsi="Arial Narrow"/>
          <w:color w:val="0D0D0D" w:themeColor="text1" w:themeTint="F2"/>
          <w:sz w:val="22"/>
          <w:szCs w:val="22"/>
          <w:u w:val="single"/>
          <w:lang w:val="en-US"/>
        </w:rPr>
        <w:t>Tender Document or Specifications</w:t>
      </w:r>
      <w:bookmarkEnd w:id="122"/>
      <w:bookmarkEnd w:id="123"/>
      <w:bookmarkEnd w:id="124"/>
    </w:p>
    <w:p w14:paraId="6139B2DE" w14:textId="0451919C"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This document is made available to the Parties interested in the Tender, which indicates the rules governing the Selection Process and the conditions, terms</w:t>
      </w:r>
      <w:r w:rsidR="00C617AA">
        <w:rPr>
          <w:rFonts w:ascii="Arial Narrow" w:hAnsi="Arial Narrow"/>
          <w:color w:val="0D0D0D" w:themeColor="text1" w:themeTint="F2"/>
          <w:sz w:val="22"/>
          <w:szCs w:val="22"/>
          <w:lang w:val="en-US"/>
        </w:rPr>
        <w:t>,</w:t>
      </w:r>
      <w:r w:rsidRPr="006D036B">
        <w:rPr>
          <w:rFonts w:ascii="Arial Narrow" w:hAnsi="Arial Narrow"/>
          <w:color w:val="0D0D0D" w:themeColor="text1" w:themeTint="F2"/>
          <w:sz w:val="22"/>
          <w:szCs w:val="22"/>
          <w:lang w:val="en-US"/>
        </w:rPr>
        <w:t xml:space="preserve"> and procedures under which the Bidders must formulate their Proposal to participate in the Selection Process and have the possibility of obtaining the status of Awardee.</w:t>
      </w:r>
    </w:p>
    <w:p w14:paraId="7D8FE315"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1407A72D"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125" w:name="_Toc394243763"/>
      <w:bookmarkStart w:id="126" w:name="_Toc174361"/>
      <w:bookmarkStart w:id="127" w:name="_Toc12695958"/>
      <w:r w:rsidRPr="006D036B">
        <w:rPr>
          <w:rFonts w:ascii="Arial Narrow" w:hAnsi="Arial Narrow"/>
          <w:color w:val="0D0D0D" w:themeColor="text1" w:themeTint="F2"/>
          <w:sz w:val="22"/>
          <w:szCs w:val="22"/>
          <w:u w:val="single"/>
          <w:lang w:val="en-US"/>
        </w:rPr>
        <w:t>Selection Process</w:t>
      </w:r>
      <w:bookmarkEnd w:id="125"/>
      <w:bookmarkEnd w:id="126"/>
      <w:bookmarkEnd w:id="127"/>
    </w:p>
    <w:p w14:paraId="04A51748" w14:textId="77777777" w:rsidR="001E1014" w:rsidRPr="006D036B" w:rsidRDefault="006F668F"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It is understood as the process initiated by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by means of the Opening Act, within which the Awardee will be elected, in accordance with the provisions of the Tender Documents and the Applicable Law.</w:t>
      </w:r>
    </w:p>
    <w:p w14:paraId="4C7AE5E5" w14:textId="77777777" w:rsidR="003618CC" w:rsidRPr="006D036B" w:rsidRDefault="003618CC" w:rsidP="00D90CCD">
      <w:pPr>
        <w:jc w:val="both"/>
        <w:rPr>
          <w:rFonts w:ascii="Arial Narrow" w:eastAsia="Arial Narrow" w:hAnsi="Arial Narrow" w:cs="Arial Narrow"/>
          <w:color w:val="0D0D0D" w:themeColor="text1" w:themeTint="F2"/>
          <w:sz w:val="22"/>
          <w:szCs w:val="22"/>
          <w:lang w:val="en-US"/>
        </w:rPr>
      </w:pPr>
    </w:p>
    <w:p w14:paraId="21D259A3" w14:textId="77777777" w:rsidR="003618CC" w:rsidRPr="006D036B" w:rsidRDefault="003618CC" w:rsidP="00D90CCD">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Transition Process</w:t>
      </w:r>
    </w:p>
    <w:p w14:paraId="1DC574B8" w14:textId="77777777" w:rsidR="001E1014" w:rsidRPr="006D036B" w:rsidRDefault="00E45FAE"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It is the process for which a change is made of the technical component operator of the TLD registration system and that requires a transfer from the Outgoing TLD Operator to an Incoming TLD Operator of the databases, registries and other elements that allow the provision of registration services associated with the TLD, as well </w:t>
      </w:r>
      <w:r w:rsidRPr="006D036B">
        <w:rPr>
          <w:rFonts w:ascii="Arial Narrow" w:hAnsi="Arial Narrow"/>
          <w:color w:val="0D0D0D" w:themeColor="text1" w:themeTint="F2"/>
          <w:sz w:val="22"/>
          <w:szCs w:val="22"/>
          <w:lang w:val="en-US"/>
        </w:rPr>
        <w:lastRenderedPageBreak/>
        <w:t>as the top and second level marketing agreements through registrars and the modification of the root zone information before IANA - ICANN.</w:t>
      </w:r>
    </w:p>
    <w:p w14:paraId="3B1B7AA8" w14:textId="77777777" w:rsidR="0046543F" w:rsidRPr="006D036B" w:rsidRDefault="0046543F" w:rsidP="00D90CCD">
      <w:pPr>
        <w:jc w:val="both"/>
        <w:rPr>
          <w:rFonts w:ascii="Arial Narrow" w:eastAsia="Arial Narrow" w:hAnsi="Arial Narrow" w:cs="Arial Narrow"/>
          <w:color w:val="0D0D0D" w:themeColor="text1" w:themeTint="F2"/>
          <w:sz w:val="22"/>
          <w:szCs w:val="22"/>
          <w:lang w:val="en-US"/>
        </w:rPr>
      </w:pPr>
    </w:p>
    <w:p w14:paraId="283D4145"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128" w:name="_Toc394243764"/>
      <w:bookmarkStart w:id="129" w:name="_Toc174362"/>
      <w:bookmarkStart w:id="130" w:name="_Toc12695959"/>
      <w:r w:rsidRPr="006D036B">
        <w:rPr>
          <w:rFonts w:ascii="Arial Narrow" w:hAnsi="Arial Narrow"/>
          <w:color w:val="0D0D0D" w:themeColor="text1" w:themeTint="F2"/>
          <w:sz w:val="22"/>
          <w:szCs w:val="22"/>
          <w:u w:val="single"/>
          <w:lang w:val="en-US"/>
        </w:rPr>
        <w:t>Bidder or Bidders</w:t>
      </w:r>
      <w:bookmarkEnd w:id="128"/>
      <w:bookmarkEnd w:id="129"/>
      <w:bookmarkEnd w:id="130"/>
    </w:p>
    <w:p w14:paraId="50FDBD6C"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It is the natural or legal person, national or foreign, (Individual Bidder) or the group of national or foreign natural or legal persons associated with each other by means of a Consortium or Temporary Union (Plural Bidder), who submit a Proposal to participate in the Tender. </w:t>
      </w:r>
    </w:p>
    <w:p w14:paraId="3158AB68"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31B48016"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131" w:name="_Toc394243765"/>
      <w:bookmarkStart w:id="132" w:name="_Toc174363"/>
      <w:bookmarkStart w:id="133" w:name="_Toc12695960"/>
      <w:r w:rsidRPr="006D036B">
        <w:rPr>
          <w:rFonts w:ascii="Arial Narrow" w:hAnsi="Arial Narrow"/>
          <w:color w:val="0D0D0D" w:themeColor="text1" w:themeTint="F2"/>
          <w:sz w:val="22"/>
          <w:szCs w:val="22"/>
          <w:u w:val="single"/>
          <w:lang w:val="en-US"/>
        </w:rPr>
        <w:t>Individual Bidder</w:t>
      </w:r>
      <w:bookmarkEnd w:id="131"/>
      <w:bookmarkEnd w:id="132"/>
      <w:bookmarkEnd w:id="133"/>
    </w:p>
    <w:p w14:paraId="74A29485"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It is the natural or legal person, national or foreign, that submits a Proposal in this Tender without associating itself with other natural or legal person(s). </w:t>
      </w:r>
    </w:p>
    <w:p w14:paraId="1C28ABED"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5F587571"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134" w:name="_Toc394243766"/>
      <w:bookmarkStart w:id="135" w:name="_Toc174364"/>
      <w:bookmarkStart w:id="136" w:name="_Toc12695961"/>
      <w:r w:rsidRPr="006D036B">
        <w:rPr>
          <w:rFonts w:ascii="Arial Narrow" w:hAnsi="Arial Narrow"/>
          <w:color w:val="0D0D0D" w:themeColor="text1" w:themeTint="F2"/>
          <w:sz w:val="22"/>
          <w:szCs w:val="22"/>
          <w:u w:val="single"/>
          <w:lang w:val="en-US"/>
        </w:rPr>
        <w:t>Plural Bidder</w:t>
      </w:r>
      <w:bookmarkEnd w:id="134"/>
      <w:bookmarkEnd w:id="135"/>
      <w:bookmarkEnd w:id="136"/>
    </w:p>
    <w:p w14:paraId="5F9E61CA"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It is the group of natural or legal persons, national or foreign, associated with each other by means of a Consortium or Temporary Union that jointly submit a Proposal to participate in the Tender.</w:t>
      </w:r>
    </w:p>
    <w:p w14:paraId="5A1A783E"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4483D803"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137" w:name="_Toc394243767"/>
      <w:bookmarkStart w:id="138" w:name="_Toc174365"/>
      <w:bookmarkStart w:id="139" w:name="_Toc12695962"/>
      <w:r w:rsidRPr="006D036B">
        <w:rPr>
          <w:rFonts w:ascii="Arial Narrow" w:hAnsi="Arial Narrow"/>
          <w:color w:val="0D0D0D" w:themeColor="text1" w:themeTint="F2"/>
          <w:sz w:val="22"/>
          <w:szCs w:val="22"/>
          <w:u w:val="single"/>
          <w:lang w:val="en-US"/>
        </w:rPr>
        <w:t>Proposal</w:t>
      </w:r>
      <w:bookmarkEnd w:id="137"/>
      <w:bookmarkEnd w:id="138"/>
      <w:bookmarkEnd w:id="139"/>
      <w:r w:rsidRPr="006D036B">
        <w:rPr>
          <w:rFonts w:ascii="Arial Narrow" w:hAnsi="Arial Narrow"/>
          <w:color w:val="0D0D0D" w:themeColor="text1" w:themeTint="F2"/>
          <w:sz w:val="22"/>
          <w:szCs w:val="22"/>
          <w:u w:val="single"/>
          <w:lang w:val="en-US"/>
        </w:rPr>
        <w:t xml:space="preserve"> or Offer</w:t>
      </w:r>
    </w:p>
    <w:p w14:paraId="1102BDBD"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It corresponds to the proposal presented by a Bidder, irrevocably for its subscribers, for the purpose of participating in the Tender, which must comply with the conditions and requirements established in the Tender Document.</w:t>
      </w:r>
    </w:p>
    <w:p w14:paraId="3135BC8D"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758F2C3C"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140" w:name="_Toc394243769"/>
      <w:bookmarkStart w:id="141" w:name="_Toc174367"/>
      <w:bookmarkStart w:id="142" w:name="_Toc12695964"/>
      <w:r w:rsidRPr="006D036B">
        <w:rPr>
          <w:rFonts w:ascii="Arial Narrow" w:hAnsi="Arial Narrow"/>
          <w:color w:val="0D0D0D" w:themeColor="text1" w:themeTint="F2"/>
          <w:sz w:val="22"/>
          <w:szCs w:val="22"/>
          <w:u w:val="single"/>
          <w:lang w:val="en-US"/>
        </w:rPr>
        <w:t>Financial Proposal</w:t>
      </w:r>
      <w:bookmarkEnd w:id="140"/>
      <w:bookmarkEnd w:id="141"/>
      <w:bookmarkEnd w:id="142"/>
    </w:p>
    <w:p w14:paraId="10A0F0C9"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It is the part of the Proposal that describes the Bidder's financial offer and that must be subject to the provisions of the </w:t>
      </w:r>
      <w:r w:rsidR="00A5120D" w:rsidRPr="006D036B">
        <w:rPr>
          <w:rFonts w:ascii="Arial Narrow" w:eastAsia="Arial Narrow" w:hAnsi="Arial Narrow" w:cs="Arial Narrow"/>
          <w:color w:val="0D0D0D" w:themeColor="text1" w:themeTint="F2"/>
          <w:sz w:val="22"/>
          <w:szCs w:val="22"/>
          <w:lang w:val="en-US"/>
        </w:rPr>
        <w:fldChar w:fldCharType="begin"/>
      </w:r>
      <w:r w:rsidR="00A5120D" w:rsidRPr="006D036B">
        <w:rPr>
          <w:rFonts w:ascii="Arial Narrow" w:eastAsia="Arial Narrow" w:hAnsi="Arial Narrow" w:cs="Arial Narrow"/>
          <w:color w:val="0D0D0D" w:themeColor="text1" w:themeTint="F2"/>
          <w:sz w:val="22"/>
          <w:szCs w:val="22"/>
          <w:lang w:val="en-US"/>
        </w:rPr>
        <w:instrText xml:space="preserve"> REF _Ref16838609 \w \h </w:instrText>
      </w:r>
      <w:r w:rsidR="003B3B0E" w:rsidRPr="006D036B">
        <w:rPr>
          <w:rFonts w:ascii="Arial Narrow" w:eastAsia="Arial Narrow" w:hAnsi="Arial Narrow" w:cs="Arial Narrow"/>
          <w:color w:val="0D0D0D" w:themeColor="text1" w:themeTint="F2"/>
          <w:sz w:val="22"/>
          <w:szCs w:val="22"/>
          <w:lang w:val="en-US"/>
        </w:rPr>
        <w:instrText xml:space="preserve"> \* MERGEFORMAT </w:instrText>
      </w:r>
      <w:r w:rsidR="00A5120D" w:rsidRPr="006D036B">
        <w:rPr>
          <w:rFonts w:ascii="Arial Narrow" w:eastAsia="Arial Narrow" w:hAnsi="Arial Narrow" w:cs="Arial Narrow"/>
          <w:color w:val="0D0D0D" w:themeColor="text1" w:themeTint="F2"/>
          <w:sz w:val="22"/>
          <w:szCs w:val="22"/>
          <w:lang w:val="en-US"/>
        </w:rPr>
      </w:r>
      <w:r w:rsidR="00A5120D"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CAPÍTULO 8</w:t>
      </w:r>
      <w:r w:rsidR="00A5120D"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the Tender Document.</w:t>
      </w:r>
      <w:r w:rsidRPr="006D036B">
        <w:rPr>
          <w:rFonts w:ascii="Arial Narrow" w:hAnsi="Arial Narrow"/>
          <w:color w:val="0D0D0D" w:themeColor="text1" w:themeTint="F2"/>
          <w:sz w:val="22"/>
          <w:szCs w:val="22"/>
          <w:lang w:val="en-US"/>
        </w:rPr>
        <w:t xml:space="preserve"> </w:t>
      </w:r>
    </w:p>
    <w:p w14:paraId="09421395" w14:textId="77777777" w:rsidR="0080632B" w:rsidRPr="006D036B" w:rsidRDefault="0080632B" w:rsidP="00D90CCD">
      <w:pPr>
        <w:jc w:val="both"/>
        <w:rPr>
          <w:rFonts w:ascii="Arial Narrow" w:eastAsia="Arial Narrow" w:hAnsi="Arial Narrow" w:cs="Arial Narrow"/>
          <w:color w:val="0D0D0D" w:themeColor="text1" w:themeTint="F2"/>
          <w:sz w:val="22"/>
          <w:szCs w:val="22"/>
          <w:lang w:val="en-US"/>
        </w:rPr>
      </w:pPr>
    </w:p>
    <w:p w14:paraId="46F5F652" w14:textId="77777777" w:rsidR="001E1014" w:rsidRPr="006D036B" w:rsidRDefault="003618CC"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143" w:name="_Toc394243770"/>
      <w:bookmarkStart w:id="144" w:name="_Toc174368"/>
      <w:bookmarkStart w:id="145" w:name="_Toc12695965"/>
      <w:r w:rsidRPr="006D036B">
        <w:rPr>
          <w:rFonts w:ascii="Arial Narrow" w:hAnsi="Arial Narrow"/>
          <w:color w:val="0D0D0D" w:themeColor="text1" w:themeTint="F2"/>
          <w:sz w:val="22"/>
          <w:szCs w:val="22"/>
          <w:u w:val="single"/>
          <w:lang w:val="en-US"/>
        </w:rPr>
        <w:t xml:space="preserve"> Able Proposal</w:t>
      </w:r>
      <w:bookmarkEnd w:id="143"/>
      <w:bookmarkEnd w:id="144"/>
      <w:bookmarkEnd w:id="145"/>
    </w:p>
    <w:p w14:paraId="64F794A8"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It is that Proposal that, by complying with the requirements set forth in the </w:t>
      </w:r>
      <w:r w:rsidR="00BC2374" w:rsidRPr="006D036B">
        <w:rPr>
          <w:rFonts w:ascii="Arial Narrow" w:eastAsia="Arial Narrow" w:hAnsi="Arial Narrow" w:cs="Arial Narrow"/>
          <w:color w:val="0D0D0D" w:themeColor="text1" w:themeTint="F2"/>
          <w:sz w:val="22"/>
          <w:szCs w:val="22"/>
          <w:lang w:val="en-US"/>
        </w:rPr>
        <w:fldChar w:fldCharType="begin"/>
      </w:r>
      <w:r w:rsidR="00BC2374" w:rsidRPr="006D036B">
        <w:rPr>
          <w:rFonts w:ascii="Arial Narrow" w:eastAsia="Arial Narrow" w:hAnsi="Arial Narrow" w:cs="Arial Narrow"/>
          <w:color w:val="0D0D0D" w:themeColor="text1" w:themeTint="F2"/>
          <w:sz w:val="22"/>
          <w:szCs w:val="22"/>
          <w:lang w:val="en-US"/>
        </w:rPr>
        <w:instrText xml:space="preserve"> REF _Ref20493339 \r \h </w:instrText>
      </w:r>
      <w:r w:rsidR="00387E5E" w:rsidRPr="006D036B">
        <w:rPr>
          <w:rFonts w:ascii="Arial Narrow" w:eastAsia="Arial Narrow" w:hAnsi="Arial Narrow" w:cs="Arial Narrow"/>
          <w:color w:val="0D0D0D" w:themeColor="text1" w:themeTint="F2"/>
          <w:sz w:val="22"/>
          <w:szCs w:val="22"/>
          <w:lang w:val="en-US"/>
        </w:rPr>
        <w:instrText xml:space="preserve"> \* MERGEFORMAT </w:instrText>
      </w:r>
      <w:r w:rsidR="00BC2374" w:rsidRPr="006D036B">
        <w:rPr>
          <w:rFonts w:ascii="Arial Narrow" w:eastAsia="Arial Narrow" w:hAnsi="Arial Narrow" w:cs="Arial Narrow"/>
          <w:color w:val="0D0D0D" w:themeColor="text1" w:themeTint="F2"/>
          <w:sz w:val="22"/>
          <w:szCs w:val="22"/>
          <w:lang w:val="en-US"/>
        </w:rPr>
      </w:r>
      <w:r w:rsidR="00BC2374"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CAPÍTULO 5</w:t>
      </w:r>
      <w:r w:rsidR="00BC2374"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and other rules set forth in this Tender Document, will be considered for the evaluation of its Financial Proposal.</w:t>
      </w:r>
    </w:p>
    <w:p w14:paraId="090EEE51"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1CD94184"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146" w:name="_Toc394243771"/>
      <w:bookmarkStart w:id="147" w:name="_Toc174369"/>
      <w:bookmarkStart w:id="148" w:name="_Toc12695966"/>
      <w:r w:rsidRPr="006D036B">
        <w:rPr>
          <w:rFonts w:ascii="Arial Narrow" w:hAnsi="Arial Narrow"/>
          <w:color w:val="0D0D0D" w:themeColor="text1" w:themeTint="F2"/>
          <w:sz w:val="22"/>
          <w:szCs w:val="22"/>
          <w:u w:val="single"/>
          <w:lang w:val="en-US"/>
        </w:rPr>
        <w:t>Non-Able Proposal</w:t>
      </w:r>
      <w:bookmarkEnd w:id="146"/>
      <w:bookmarkEnd w:id="147"/>
      <w:bookmarkEnd w:id="148"/>
    </w:p>
    <w:p w14:paraId="55B31F3F"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It is that Proposal that, due to not complying with the requirements set forth in the </w:t>
      </w:r>
      <w:r w:rsidR="00675A1E" w:rsidRPr="006D036B">
        <w:rPr>
          <w:rFonts w:ascii="Arial Narrow" w:eastAsia="Arial Narrow" w:hAnsi="Arial Narrow" w:cs="Arial Narrow"/>
          <w:color w:val="0D0D0D" w:themeColor="text1" w:themeTint="F2"/>
          <w:sz w:val="22"/>
          <w:szCs w:val="22"/>
          <w:lang w:val="en-US"/>
        </w:rPr>
        <w:fldChar w:fldCharType="begin"/>
      </w:r>
      <w:r w:rsidR="00675A1E" w:rsidRPr="006D036B">
        <w:rPr>
          <w:rFonts w:ascii="Arial Narrow" w:eastAsia="Arial Narrow" w:hAnsi="Arial Narrow" w:cs="Arial Narrow"/>
          <w:color w:val="0D0D0D" w:themeColor="text1" w:themeTint="F2"/>
          <w:sz w:val="22"/>
          <w:szCs w:val="22"/>
          <w:lang w:val="en-US"/>
        </w:rPr>
        <w:instrText xml:space="preserve"> REF _Ref20493339 \r \h </w:instrText>
      </w:r>
      <w:r w:rsidR="00387E5E" w:rsidRPr="006D036B">
        <w:rPr>
          <w:rFonts w:ascii="Arial Narrow" w:eastAsia="Arial Narrow" w:hAnsi="Arial Narrow" w:cs="Arial Narrow"/>
          <w:color w:val="0D0D0D" w:themeColor="text1" w:themeTint="F2"/>
          <w:sz w:val="22"/>
          <w:szCs w:val="22"/>
          <w:lang w:val="en-US"/>
        </w:rPr>
        <w:instrText xml:space="preserve"> \* MERGEFORMAT </w:instrText>
      </w:r>
      <w:r w:rsidR="00675A1E" w:rsidRPr="006D036B">
        <w:rPr>
          <w:rFonts w:ascii="Arial Narrow" w:eastAsia="Arial Narrow" w:hAnsi="Arial Narrow" w:cs="Arial Narrow"/>
          <w:color w:val="0D0D0D" w:themeColor="text1" w:themeTint="F2"/>
          <w:sz w:val="22"/>
          <w:szCs w:val="22"/>
          <w:lang w:val="en-US"/>
        </w:rPr>
      </w:r>
      <w:r w:rsidR="00675A1E"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CAPÍTULO 5</w:t>
      </w:r>
      <w:r w:rsidR="00675A1E"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and other rules set forth in this Tender Document, will not be considered for the evaluation of its Financial Proposal.</w:t>
      </w:r>
      <w:r w:rsidRPr="006D036B">
        <w:rPr>
          <w:rFonts w:ascii="Arial Narrow" w:hAnsi="Arial Narrow"/>
          <w:color w:val="0D0D0D" w:themeColor="text1" w:themeTint="F2"/>
          <w:sz w:val="22"/>
          <w:szCs w:val="22"/>
          <w:lang w:val="en-US"/>
        </w:rPr>
        <w:t xml:space="preserve"> </w:t>
      </w:r>
    </w:p>
    <w:p w14:paraId="53C299DD"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6B95954A"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149" w:name="_Toc394243772"/>
      <w:bookmarkStart w:id="150" w:name="_Toc174370"/>
      <w:bookmarkStart w:id="151" w:name="_Toc12695967"/>
      <w:r w:rsidRPr="006D036B">
        <w:rPr>
          <w:rFonts w:ascii="Arial Narrow" w:hAnsi="Arial Narrow"/>
          <w:color w:val="0D0D0D" w:themeColor="text1" w:themeTint="F2"/>
          <w:sz w:val="22"/>
          <w:szCs w:val="22"/>
          <w:u w:val="single"/>
          <w:lang w:val="en-US"/>
        </w:rPr>
        <w:t>Technical Proposal</w:t>
      </w:r>
      <w:bookmarkEnd w:id="149"/>
      <w:bookmarkEnd w:id="150"/>
      <w:bookmarkEnd w:id="151"/>
    </w:p>
    <w:p w14:paraId="648D2833"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It is the technical component of the Proposal submitted by the Bidder that will correspond in its content to that indicated in the</w:t>
      </w:r>
      <w:r w:rsidRPr="006D036B">
        <w:rPr>
          <w:rFonts w:ascii="Arial Narrow" w:hAnsi="Arial Narrow"/>
          <w:color w:val="0D0D0D" w:themeColor="text1" w:themeTint="F2"/>
          <w:sz w:val="22"/>
          <w:szCs w:val="22"/>
          <w:lang w:val="en-US"/>
        </w:rPr>
        <w:t xml:space="preserve"> </w:t>
      </w:r>
      <w:r w:rsidR="00EA4588" w:rsidRPr="006D036B">
        <w:rPr>
          <w:rFonts w:ascii="Arial Narrow" w:eastAsia="Arial Narrow" w:hAnsi="Arial Narrow" w:cs="Arial Narrow"/>
          <w:color w:val="0D0D0D" w:themeColor="text1" w:themeTint="F2"/>
          <w:sz w:val="22"/>
          <w:szCs w:val="22"/>
          <w:lang w:val="en-US"/>
        </w:rPr>
        <w:fldChar w:fldCharType="begin"/>
      </w:r>
      <w:r w:rsidR="00EA4588" w:rsidRPr="006D036B">
        <w:rPr>
          <w:rFonts w:ascii="Arial Narrow" w:eastAsia="Arial Narrow" w:hAnsi="Arial Narrow" w:cs="Arial Narrow"/>
          <w:color w:val="0D0D0D" w:themeColor="text1" w:themeTint="F2"/>
          <w:sz w:val="22"/>
          <w:szCs w:val="22"/>
          <w:lang w:val="en-US"/>
        </w:rPr>
        <w:instrText xml:space="preserve"> REF _Ref23345624 \n \h </w:instrText>
      </w:r>
      <w:r w:rsidR="00387E5E" w:rsidRPr="006D036B">
        <w:rPr>
          <w:rFonts w:ascii="Arial Narrow" w:eastAsia="Arial Narrow" w:hAnsi="Arial Narrow" w:cs="Arial Narrow"/>
          <w:color w:val="0D0D0D" w:themeColor="text1" w:themeTint="F2"/>
          <w:sz w:val="22"/>
          <w:szCs w:val="22"/>
          <w:lang w:val="en-US"/>
        </w:rPr>
        <w:instrText xml:space="preserve"> \* MERGEFORMAT </w:instrText>
      </w:r>
      <w:r w:rsidR="00EA4588" w:rsidRPr="006D036B">
        <w:rPr>
          <w:rFonts w:ascii="Arial Narrow" w:eastAsia="Arial Narrow" w:hAnsi="Arial Narrow" w:cs="Arial Narrow"/>
          <w:color w:val="0D0D0D" w:themeColor="text1" w:themeTint="F2"/>
          <w:sz w:val="22"/>
          <w:szCs w:val="22"/>
          <w:lang w:val="en-US"/>
        </w:rPr>
      </w:r>
      <w:r w:rsidR="00EA4588"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7.2</w:t>
      </w:r>
      <w:r w:rsidR="00EA4588"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color w:val="0D0D0D" w:themeColor="text1" w:themeTint="F2"/>
          <w:sz w:val="22"/>
          <w:szCs w:val="22"/>
          <w:lang w:val="en-US"/>
        </w:rPr>
        <w:t xml:space="preserve"> of this Tender Document.</w:t>
      </w:r>
    </w:p>
    <w:p w14:paraId="164C1129" w14:textId="77777777" w:rsidR="00B34A99" w:rsidRPr="006D036B" w:rsidRDefault="00B34A99" w:rsidP="00D54BFE">
      <w:pPr>
        <w:jc w:val="both"/>
        <w:rPr>
          <w:rFonts w:ascii="Arial Narrow" w:eastAsia="Arial Narrow" w:hAnsi="Arial Narrow" w:cs="Arial Narrow"/>
          <w:color w:val="0D0D0D" w:themeColor="text1" w:themeTint="F2"/>
          <w:sz w:val="22"/>
          <w:szCs w:val="22"/>
          <w:u w:val="single"/>
          <w:lang w:val="en-US"/>
        </w:rPr>
      </w:pPr>
      <w:bookmarkStart w:id="152" w:name="_Toc394243774"/>
      <w:bookmarkStart w:id="153" w:name="_Toc174372"/>
      <w:bookmarkStart w:id="154" w:name="_Toc12695970"/>
    </w:p>
    <w:p w14:paraId="7F3B0332" w14:textId="77777777" w:rsidR="008400E5" w:rsidRPr="006D036B" w:rsidRDefault="009D13C9"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Accredited Registrar</w:t>
      </w:r>
    </w:p>
    <w:p w14:paraId="15F682F0" w14:textId="77777777" w:rsidR="008400E5" w:rsidRPr="006D036B" w:rsidRDefault="006B2749" w:rsidP="008400E5">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For the purposes of this selection process, the organization accredited by ICANN as the registrar is responsible for marketing, processing the data for the registration of Requesting Users and the renewals or cancellations of Registered Users of a TLD. </w:t>
      </w:r>
      <w:r w:rsidRPr="006D036B">
        <w:rPr>
          <w:rFonts w:ascii="Arial Narrow" w:hAnsi="Arial Narrow"/>
          <w:lang w:val="en-US"/>
        </w:rPr>
        <w:t>For the purposes of this Tender, ICANN Accredited Registrars are those who have signed the 2013 Registrar Accreditation Agreement (RAA), listed on the ICANN website.</w:t>
      </w:r>
      <w:r w:rsidRPr="006D036B">
        <w:rPr>
          <w:rFonts w:ascii="Arial Narrow" w:hAnsi="Arial Narrow"/>
          <w:color w:val="0D0D0D" w:themeColor="text1" w:themeTint="F2"/>
          <w:sz w:val="22"/>
          <w:szCs w:val="22"/>
          <w:lang w:val="en-US"/>
        </w:rPr>
        <w:t xml:space="preserve"> </w:t>
      </w:r>
      <w:hyperlink r:id="rId16" w:history="1">
        <w:r w:rsidRPr="006D036B">
          <w:rPr>
            <w:rStyle w:val="Hipervnculo"/>
            <w:rFonts w:ascii="Arial Narrow" w:hAnsi="Arial Narrow"/>
            <w:sz w:val="22"/>
            <w:szCs w:val="22"/>
            <w:lang w:val="en-US"/>
          </w:rPr>
          <w:t>https://www.icann.org/registrar-reports/accreditation-qualified-list.html</w:t>
        </w:r>
      </w:hyperlink>
      <w:r w:rsidRPr="006D036B">
        <w:rPr>
          <w:rFonts w:ascii="Arial Narrow" w:hAnsi="Arial Narrow"/>
          <w:color w:val="0D0D0D" w:themeColor="text1" w:themeTint="F2"/>
          <w:sz w:val="22"/>
          <w:szCs w:val="22"/>
          <w:lang w:val="en-US"/>
        </w:rPr>
        <w:t xml:space="preserve"> </w:t>
      </w:r>
    </w:p>
    <w:p w14:paraId="2D09E8B6" w14:textId="77777777" w:rsidR="008400E5" w:rsidRPr="006D036B" w:rsidRDefault="008400E5" w:rsidP="008400E5">
      <w:pPr>
        <w:jc w:val="both"/>
        <w:rPr>
          <w:rFonts w:ascii="Arial Narrow" w:eastAsia="Arial Narrow" w:hAnsi="Arial Narrow" w:cs="Arial Narrow"/>
          <w:color w:val="0D0D0D" w:themeColor="text1" w:themeTint="F2"/>
          <w:sz w:val="22"/>
          <w:szCs w:val="22"/>
          <w:u w:val="single"/>
          <w:lang w:val="en-US"/>
        </w:rPr>
      </w:pPr>
    </w:p>
    <w:p w14:paraId="70315872" w14:textId="77777777" w:rsidR="00F94784" w:rsidRPr="006D036B" w:rsidRDefault="00F9478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Additional Requirements</w:t>
      </w:r>
    </w:p>
    <w:p w14:paraId="301AEE73" w14:textId="77777777" w:rsidR="00F94784" w:rsidRPr="006D036B" w:rsidRDefault="00F94784" w:rsidP="00F94784">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lastRenderedPageBreak/>
        <w:t xml:space="preserve">They correspond to: </w:t>
      </w:r>
      <w:proofErr w:type="spellStart"/>
      <w:r w:rsidRPr="006D036B">
        <w:rPr>
          <w:rFonts w:ascii="Arial Narrow" w:hAnsi="Arial Narrow"/>
          <w:lang w:val="en-US"/>
        </w:rPr>
        <w:t>i</w:t>
      </w:r>
      <w:proofErr w:type="spellEnd"/>
      <w:r w:rsidRPr="006D036B">
        <w:rPr>
          <w:rFonts w:ascii="Arial Narrow" w:hAnsi="Arial Narrow"/>
          <w:lang w:val="en-US"/>
        </w:rPr>
        <w:t xml:space="preserve">) the presentation of the Letter of Presentation of the Proposal subscribed in the terms of the numeral; ii) the inscription in the RUP in the terms of the numeral </w:t>
      </w:r>
      <w:r w:rsidR="000D40CF" w:rsidRPr="006D036B">
        <w:rPr>
          <w:rFonts w:ascii="Arial Narrow" w:eastAsia="Arial Narrow" w:hAnsi="Arial Narrow" w:cs="Arial Narrow"/>
          <w:color w:val="0D0D0D" w:themeColor="text1" w:themeTint="F2"/>
          <w:sz w:val="22"/>
          <w:szCs w:val="22"/>
          <w:lang w:val="en-US"/>
        </w:rPr>
        <w:fldChar w:fldCharType="begin"/>
      </w:r>
      <w:r w:rsidR="000D40CF" w:rsidRPr="006D036B">
        <w:rPr>
          <w:rFonts w:ascii="Arial Narrow" w:eastAsia="Arial Narrow" w:hAnsi="Arial Narrow" w:cs="Arial Narrow"/>
          <w:color w:val="0D0D0D" w:themeColor="text1" w:themeTint="F2"/>
          <w:sz w:val="22"/>
          <w:szCs w:val="22"/>
          <w:lang w:val="en-US"/>
        </w:rPr>
        <w:instrText xml:space="preserve"> REF _Ref479878 \n \h </w:instrText>
      </w:r>
      <w:r w:rsidR="00583B25" w:rsidRPr="006D036B">
        <w:rPr>
          <w:rFonts w:ascii="Arial Narrow" w:eastAsia="Arial Narrow" w:hAnsi="Arial Narrow" w:cs="Arial Narrow"/>
          <w:color w:val="0D0D0D" w:themeColor="text1" w:themeTint="F2"/>
          <w:sz w:val="22"/>
          <w:szCs w:val="22"/>
          <w:lang w:val="en-US"/>
        </w:rPr>
        <w:instrText xml:space="preserve"> \* MERGEFORMAT </w:instrText>
      </w:r>
      <w:r w:rsidR="000D40CF" w:rsidRPr="006D036B">
        <w:rPr>
          <w:rFonts w:ascii="Arial Narrow" w:eastAsia="Arial Narrow" w:hAnsi="Arial Narrow" w:cs="Arial Narrow"/>
          <w:color w:val="0D0D0D" w:themeColor="text1" w:themeTint="F2"/>
          <w:sz w:val="22"/>
          <w:szCs w:val="22"/>
          <w:lang w:val="en-US"/>
        </w:rPr>
      </w:r>
      <w:r w:rsidR="000D40CF"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6.2</w:t>
      </w:r>
      <w:r w:rsidR="000D40CF"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Tender Document, iii) the presentation of the Seriousness Guarantee, in the terms of the numeral </w:t>
      </w:r>
      <w:r w:rsidR="000D40CF" w:rsidRPr="006D036B">
        <w:rPr>
          <w:rFonts w:ascii="Arial Narrow" w:eastAsia="Arial Narrow" w:hAnsi="Arial Narrow" w:cs="Arial Narrow"/>
          <w:color w:val="0D0D0D" w:themeColor="text1" w:themeTint="F2"/>
          <w:sz w:val="22"/>
          <w:szCs w:val="22"/>
          <w:lang w:val="en-US"/>
        </w:rPr>
        <w:fldChar w:fldCharType="begin"/>
      </w:r>
      <w:r w:rsidR="000D40CF" w:rsidRPr="006D036B">
        <w:rPr>
          <w:rFonts w:ascii="Arial Narrow" w:eastAsia="Arial Narrow" w:hAnsi="Arial Narrow" w:cs="Arial Narrow"/>
          <w:color w:val="0D0D0D" w:themeColor="text1" w:themeTint="F2"/>
          <w:sz w:val="22"/>
          <w:szCs w:val="22"/>
          <w:lang w:val="en-US"/>
        </w:rPr>
        <w:instrText xml:space="preserve"> REF _Ref480527 \n \h </w:instrText>
      </w:r>
      <w:r w:rsidR="00583B25" w:rsidRPr="006D036B">
        <w:rPr>
          <w:rFonts w:ascii="Arial Narrow" w:eastAsia="Arial Narrow" w:hAnsi="Arial Narrow" w:cs="Arial Narrow"/>
          <w:color w:val="0D0D0D" w:themeColor="text1" w:themeTint="F2"/>
          <w:sz w:val="22"/>
          <w:szCs w:val="22"/>
          <w:lang w:val="en-US"/>
        </w:rPr>
        <w:instrText xml:space="preserve"> \* MERGEFORMAT </w:instrText>
      </w:r>
      <w:r w:rsidR="000D40CF" w:rsidRPr="006D036B">
        <w:rPr>
          <w:rFonts w:ascii="Arial Narrow" w:eastAsia="Arial Narrow" w:hAnsi="Arial Narrow" w:cs="Arial Narrow"/>
          <w:color w:val="0D0D0D" w:themeColor="text1" w:themeTint="F2"/>
          <w:sz w:val="22"/>
          <w:szCs w:val="22"/>
          <w:lang w:val="en-US"/>
        </w:rPr>
      </w:r>
      <w:r w:rsidR="000D40CF"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6.3</w:t>
      </w:r>
      <w:r w:rsidR="000D40CF"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and iv) the certification of the payment of parafiscal contributions in the terms of the numeral </w:t>
      </w:r>
      <w:r w:rsidR="000D40CF" w:rsidRPr="006D036B">
        <w:rPr>
          <w:rFonts w:ascii="Arial Narrow" w:eastAsia="Arial Narrow" w:hAnsi="Arial Narrow" w:cs="Arial Narrow"/>
          <w:color w:val="0D0D0D" w:themeColor="text1" w:themeTint="F2"/>
          <w:sz w:val="22"/>
          <w:szCs w:val="22"/>
          <w:lang w:val="en-US"/>
        </w:rPr>
        <w:fldChar w:fldCharType="begin"/>
      </w:r>
      <w:r w:rsidR="000D40CF" w:rsidRPr="006D036B">
        <w:rPr>
          <w:rFonts w:ascii="Arial Narrow" w:eastAsia="Arial Narrow" w:hAnsi="Arial Narrow" w:cs="Arial Narrow"/>
          <w:color w:val="0D0D0D" w:themeColor="text1" w:themeTint="F2"/>
          <w:sz w:val="22"/>
          <w:szCs w:val="22"/>
          <w:lang w:val="en-US"/>
        </w:rPr>
        <w:instrText xml:space="preserve"> REF _Ref480528 \n \h </w:instrText>
      </w:r>
      <w:r w:rsidR="00583B25" w:rsidRPr="006D036B">
        <w:rPr>
          <w:rFonts w:ascii="Arial Narrow" w:eastAsia="Arial Narrow" w:hAnsi="Arial Narrow" w:cs="Arial Narrow"/>
          <w:color w:val="0D0D0D" w:themeColor="text1" w:themeTint="F2"/>
          <w:sz w:val="22"/>
          <w:szCs w:val="22"/>
          <w:lang w:val="en-US"/>
        </w:rPr>
        <w:instrText xml:space="preserve"> \* MERGEFORMAT </w:instrText>
      </w:r>
      <w:r w:rsidR="000D40CF" w:rsidRPr="006D036B">
        <w:rPr>
          <w:rFonts w:ascii="Arial Narrow" w:eastAsia="Arial Narrow" w:hAnsi="Arial Narrow" w:cs="Arial Narrow"/>
          <w:color w:val="0D0D0D" w:themeColor="text1" w:themeTint="F2"/>
          <w:sz w:val="22"/>
          <w:szCs w:val="22"/>
          <w:lang w:val="en-US"/>
        </w:rPr>
      </w:r>
      <w:r w:rsidR="000D40CF"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6.4</w:t>
      </w:r>
      <w:r w:rsidR="000D40CF"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and the verifications the numerals </w:t>
      </w:r>
      <w:r w:rsidR="00C72099" w:rsidRPr="006D036B">
        <w:rPr>
          <w:rFonts w:ascii="Arial Narrow" w:eastAsia="Arial Narrow" w:hAnsi="Arial Narrow" w:cs="Arial Narrow"/>
          <w:color w:val="0D0D0D" w:themeColor="text1" w:themeTint="F2"/>
          <w:sz w:val="22"/>
          <w:szCs w:val="22"/>
          <w:lang w:val="en-US"/>
        </w:rPr>
        <w:fldChar w:fldCharType="begin"/>
      </w:r>
      <w:r w:rsidR="00C72099" w:rsidRPr="006D036B">
        <w:rPr>
          <w:rFonts w:ascii="Arial Narrow" w:eastAsia="Arial Narrow" w:hAnsi="Arial Narrow" w:cs="Arial Narrow"/>
          <w:color w:val="0D0D0D" w:themeColor="text1" w:themeTint="F2"/>
          <w:sz w:val="22"/>
          <w:szCs w:val="22"/>
          <w:lang w:val="en-US"/>
        </w:rPr>
        <w:instrText xml:space="preserve"> REF _Ref20855012 \n \h </w:instrText>
      </w:r>
      <w:r w:rsidR="00387E5E" w:rsidRPr="006D036B">
        <w:rPr>
          <w:rFonts w:ascii="Arial Narrow" w:eastAsia="Arial Narrow" w:hAnsi="Arial Narrow" w:cs="Arial Narrow"/>
          <w:color w:val="0D0D0D" w:themeColor="text1" w:themeTint="F2"/>
          <w:sz w:val="22"/>
          <w:szCs w:val="22"/>
          <w:lang w:val="en-US"/>
        </w:rPr>
        <w:instrText xml:space="preserve"> \* MERGEFORMAT </w:instrText>
      </w:r>
      <w:r w:rsidR="00C72099" w:rsidRPr="006D036B">
        <w:rPr>
          <w:rFonts w:ascii="Arial Narrow" w:eastAsia="Arial Narrow" w:hAnsi="Arial Narrow" w:cs="Arial Narrow"/>
          <w:color w:val="0D0D0D" w:themeColor="text1" w:themeTint="F2"/>
          <w:sz w:val="22"/>
          <w:szCs w:val="22"/>
          <w:lang w:val="en-US"/>
        </w:rPr>
      </w:r>
      <w:r w:rsidR="00C72099"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6.5.1</w:t>
      </w:r>
      <w:r w:rsidR="00C72099"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color w:val="0D0D0D" w:themeColor="text1" w:themeTint="F2"/>
          <w:sz w:val="22"/>
          <w:szCs w:val="22"/>
          <w:lang w:val="en-US"/>
        </w:rPr>
        <w:t xml:space="preserve">; </w:t>
      </w:r>
      <w:r w:rsidR="000D40CF" w:rsidRPr="006D036B">
        <w:rPr>
          <w:rFonts w:ascii="Arial Narrow" w:eastAsia="Arial Narrow" w:hAnsi="Arial Narrow" w:cs="Arial Narrow"/>
          <w:color w:val="0D0D0D" w:themeColor="text1" w:themeTint="F2"/>
          <w:sz w:val="22"/>
          <w:szCs w:val="22"/>
          <w:lang w:val="en-US"/>
        </w:rPr>
        <w:fldChar w:fldCharType="begin"/>
      </w:r>
      <w:r w:rsidR="000D40CF" w:rsidRPr="006D036B">
        <w:rPr>
          <w:rFonts w:ascii="Arial Narrow" w:eastAsia="Arial Narrow" w:hAnsi="Arial Narrow" w:cs="Arial Narrow"/>
          <w:color w:val="0D0D0D" w:themeColor="text1" w:themeTint="F2"/>
          <w:sz w:val="22"/>
          <w:szCs w:val="22"/>
          <w:lang w:val="en-US"/>
        </w:rPr>
        <w:instrText xml:space="preserve"> REF _Ref17143603 \n \h </w:instrText>
      </w:r>
      <w:r w:rsidR="00583B25" w:rsidRPr="006D036B">
        <w:rPr>
          <w:rFonts w:ascii="Arial Narrow" w:eastAsia="Arial Narrow" w:hAnsi="Arial Narrow" w:cs="Arial Narrow"/>
          <w:color w:val="0D0D0D" w:themeColor="text1" w:themeTint="F2"/>
          <w:sz w:val="22"/>
          <w:szCs w:val="22"/>
          <w:lang w:val="en-US"/>
        </w:rPr>
        <w:instrText xml:space="preserve"> \* MERGEFORMAT </w:instrText>
      </w:r>
      <w:r w:rsidR="000D40CF" w:rsidRPr="006D036B">
        <w:rPr>
          <w:rFonts w:ascii="Arial Narrow" w:eastAsia="Arial Narrow" w:hAnsi="Arial Narrow" w:cs="Arial Narrow"/>
          <w:color w:val="0D0D0D" w:themeColor="text1" w:themeTint="F2"/>
          <w:sz w:val="22"/>
          <w:szCs w:val="22"/>
          <w:lang w:val="en-US"/>
        </w:rPr>
      </w:r>
      <w:r w:rsidR="000D40CF"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6.5.2</w:t>
      </w:r>
      <w:r w:rsidR="000D40CF"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color w:val="0D0D0D" w:themeColor="text1" w:themeTint="F2"/>
          <w:sz w:val="22"/>
          <w:szCs w:val="22"/>
          <w:lang w:val="en-US"/>
        </w:rPr>
        <w:t xml:space="preserve">; </w:t>
      </w:r>
      <w:r w:rsidR="000D40CF" w:rsidRPr="006D036B">
        <w:rPr>
          <w:rFonts w:ascii="Arial Narrow" w:eastAsia="Arial Narrow" w:hAnsi="Arial Narrow" w:cs="Arial Narrow"/>
          <w:color w:val="0D0D0D" w:themeColor="text1" w:themeTint="F2"/>
          <w:sz w:val="22"/>
          <w:szCs w:val="22"/>
          <w:lang w:val="en-US"/>
        </w:rPr>
        <w:fldChar w:fldCharType="begin"/>
      </w:r>
      <w:r w:rsidR="000D40CF" w:rsidRPr="006D036B">
        <w:rPr>
          <w:rFonts w:ascii="Arial Narrow" w:eastAsia="Arial Narrow" w:hAnsi="Arial Narrow" w:cs="Arial Narrow"/>
          <w:color w:val="0D0D0D" w:themeColor="text1" w:themeTint="F2"/>
          <w:sz w:val="22"/>
          <w:szCs w:val="22"/>
          <w:lang w:val="en-US"/>
        </w:rPr>
        <w:instrText xml:space="preserve"> REF _Ref17143605 \n \h </w:instrText>
      </w:r>
      <w:r w:rsidR="00583B25" w:rsidRPr="006D036B">
        <w:rPr>
          <w:rFonts w:ascii="Arial Narrow" w:eastAsia="Arial Narrow" w:hAnsi="Arial Narrow" w:cs="Arial Narrow"/>
          <w:color w:val="0D0D0D" w:themeColor="text1" w:themeTint="F2"/>
          <w:sz w:val="22"/>
          <w:szCs w:val="22"/>
          <w:lang w:val="en-US"/>
        </w:rPr>
        <w:instrText xml:space="preserve"> \* MERGEFORMAT </w:instrText>
      </w:r>
      <w:r w:rsidR="000D40CF" w:rsidRPr="006D036B">
        <w:rPr>
          <w:rFonts w:ascii="Arial Narrow" w:eastAsia="Arial Narrow" w:hAnsi="Arial Narrow" w:cs="Arial Narrow"/>
          <w:color w:val="0D0D0D" w:themeColor="text1" w:themeTint="F2"/>
          <w:sz w:val="22"/>
          <w:szCs w:val="22"/>
          <w:lang w:val="en-US"/>
        </w:rPr>
      </w:r>
      <w:r w:rsidR="000D40CF"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6.5.3</w:t>
      </w:r>
      <w:r w:rsidR="000D40CF"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color w:val="0D0D0D" w:themeColor="text1" w:themeTint="F2"/>
          <w:sz w:val="22"/>
          <w:szCs w:val="22"/>
          <w:lang w:val="en-US"/>
        </w:rPr>
        <w:t xml:space="preserve"> and </w:t>
      </w:r>
      <w:r w:rsidR="000D40CF" w:rsidRPr="006D036B">
        <w:rPr>
          <w:rFonts w:ascii="Arial Narrow" w:eastAsia="Arial Narrow" w:hAnsi="Arial Narrow" w:cs="Arial Narrow"/>
          <w:color w:val="0D0D0D" w:themeColor="text1" w:themeTint="F2"/>
          <w:sz w:val="22"/>
          <w:szCs w:val="22"/>
          <w:lang w:val="en-US"/>
        </w:rPr>
        <w:fldChar w:fldCharType="begin"/>
      </w:r>
      <w:r w:rsidR="000D40CF" w:rsidRPr="006D036B">
        <w:rPr>
          <w:rFonts w:ascii="Arial Narrow" w:eastAsia="Arial Narrow" w:hAnsi="Arial Narrow" w:cs="Arial Narrow"/>
          <w:color w:val="0D0D0D" w:themeColor="text1" w:themeTint="F2"/>
          <w:sz w:val="22"/>
          <w:szCs w:val="22"/>
          <w:lang w:val="en-US"/>
        </w:rPr>
        <w:instrText xml:space="preserve"> REF _Ref17143607 \n \h </w:instrText>
      </w:r>
      <w:r w:rsidR="00583B25" w:rsidRPr="006D036B">
        <w:rPr>
          <w:rFonts w:ascii="Arial Narrow" w:eastAsia="Arial Narrow" w:hAnsi="Arial Narrow" w:cs="Arial Narrow"/>
          <w:color w:val="0D0D0D" w:themeColor="text1" w:themeTint="F2"/>
          <w:sz w:val="22"/>
          <w:szCs w:val="22"/>
          <w:lang w:val="en-US"/>
        </w:rPr>
        <w:instrText xml:space="preserve"> \* MERGEFORMAT </w:instrText>
      </w:r>
      <w:r w:rsidR="000D40CF" w:rsidRPr="006D036B">
        <w:rPr>
          <w:rFonts w:ascii="Arial Narrow" w:eastAsia="Arial Narrow" w:hAnsi="Arial Narrow" w:cs="Arial Narrow"/>
          <w:color w:val="0D0D0D" w:themeColor="text1" w:themeTint="F2"/>
          <w:sz w:val="22"/>
          <w:szCs w:val="22"/>
          <w:lang w:val="en-US"/>
        </w:rPr>
      </w:r>
      <w:r w:rsidR="000D40CF"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6.5.4</w:t>
      </w:r>
      <w:r w:rsidR="000D40CF"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refer to.</w:t>
      </w:r>
    </w:p>
    <w:p w14:paraId="143A6DF3" w14:textId="77777777" w:rsidR="00F94784" w:rsidRPr="006D036B" w:rsidRDefault="00F94784" w:rsidP="00F94784">
      <w:pPr>
        <w:jc w:val="both"/>
        <w:rPr>
          <w:rFonts w:ascii="Arial Narrow" w:eastAsia="Arial Narrow" w:hAnsi="Arial Narrow" w:cs="Arial Narrow"/>
          <w:color w:val="0D0D0D" w:themeColor="text1" w:themeTint="F2"/>
          <w:sz w:val="22"/>
          <w:szCs w:val="22"/>
          <w:lang w:val="en-US"/>
        </w:rPr>
      </w:pPr>
    </w:p>
    <w:p w14:paraId="2098B149" w14:textId="77777777" w:rsidR="00F94784" w:rsidRPr="006D036B" w:rsidRDefault="00F94784" w:rsidP="00F94784">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 fulfillment of these requirements will not score points and their fulfillment, as well as the fulfillment of the Qualifying Requirements, will be a necessary condition to evaluate the Bidder's Financial Proposal.</w:t>
      </w:r>
    </w:p>
    <w:p w14:paraId="1CD6053A" w14:textId="77777777" w:rsidR="00F94784" w:rsidRPr="006D036B" w:rsidRDefault="00F94784" w:rsidP="005D259E">
      <w:pPr>
        <w:jc w:val="both"/>
        <w:rPr>
          <w:rFonts w:ascii="Arial Narrow" w:eastAsia="Arial Narrow" w:hAnsi="Arial Narrow" w:cs="Arial Narrow"/>
          <w:color w:val="0D0D0D" w:themeColor="text1" w:themeTint="F2"/>
          <w:sz w:val="22"/>
          <w:szCs w:val="22"/>
          <w:u w:val="single"/>
          <w:lang w:val="en-US"/>
        </w:rPr>
      </w:pPr>
    </w:p>
    <w:p w14:paraId="59935564"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Qualifying Requirements</w:t>
      </w:r>
      <w:bookmarkEnd w:id="152"/>
      <w:bookmarkEnd w:id="153"/>
      <w:bookmarkEnd w:id="154"/>
    </w:p>
    <w:p w14:paraId="043FB692"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They correspond to: </w:t>
      </w:r>
      <w:proofErr w:type="spellStart"/>
      <w:r w:rsidRPr="006D036B">
        <w:rPr>
          <w:rFonts w:ascii="Arial Narrow" w:hAnsi="Arial Narrow"/>
          <w:lang w:val="en-US"/>
        </w:rPr>
        <w:t>i</w:t>
      </w:r>
      <w:proofErr w:type="spellEnd"/>
      <w:r w:rsidRPr="006D036B">
        <w:rPr>
          <w:rFonts w:ascii="Arial Narrow" w:hAnsi="Arial Narrow"/>
          <w:lang w:val="en-US"/>
        </w:rPr>
        <w:t xml:space="preserve">) the legal capacity and adequate legal representation, in the terms of numeral </w:t>
      </w:r>
      <w:r w:rsidR="00BD0B0B" w:rsidRPr="006D036B">
        <w:rPr>
          <w:rFonts w:ascii="Arial Narrow" w:eastAsia="Arial Narrow" w:hAnsi="Arial Narrow" w:cs="Arial Narrow"/>
          <w:color w:val="0D0D0D" w:themeColor="text1" w:themeTint="F2"/>
          <w:sz w:val="22"/>
          <w:szCs w:val="22"/>
          <w:lang w:val="en-US"/>
        </w:rPr>
        <w:fldChar w:fldCharType="begin"/>
      </w:r>
      <w:r w:rsidR="00BD0B0B" w:rsidRPr="006D036B">
        <w:rPr>
          <w:rFonts w:ascii="Arial Narrow" w:eastAsia="Arial Narrow" w:hAnsi="Arial Narrow" w:cs="Arial Narrow"/>
          <w:color w:val="0D0D0D" w:themeColor="text1" w:themeTint="F2"/>
          <w:sz w:val="22"/>
          <w:szCs w:val="22"/>
          <w:lang w:val="en-US"/>
        </w:rPr>
        <w:instrText xml:space="preserve"> REF _Ref16595594 \n \h </w:instrText>
      </w:r>
      <w:r w:rsidR="003B3B0E" w:rsidRPr="006D036B">
        <w:rPr>
          <w:rFonts w:ascii="Arial Narrow" w:eastAsia="Arial Narrow" w:hAnsi="Arial Narrow" w:cs="Arial Narrow"/>
          <w:color w:val="0D0D0D" w:themeColor="text1" w:themeTint="F2"/>
          <w:sz w:val="22"/>
          <w:szCs w:val="22"/>
          <w:lang w:val="en-US"/>
        </w:rPr>
        <w:instrText xml:space="preserve"> \* MERGEFORMAT </w:instrText>
      </w:r>
      <w:r w:rsidR="00BD0B0B" w:rsidRPr="006D036B">
        <w:rPr>
          <w:rFonts w:ascii="Arial Narrow" w:eastAsia="Arial Narrow" w:hAnsi="Arial Narrow" w:cs="Arial Narrow"/>
          <w:color w:val="0D0D0D" w:themeColor="text1" w:themeTint="F2"/>
          <w:sz w:val="22"/>
          <w:szCs w:val="22"/>
          <w:lang w:val="en-US"/>
        </w:rPr>
      </w:r>
      <w:r w:rsidR="00BD0B0B"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5.1</w:t>
      </w:r>
      <w:r w:rsidR="00BD0B0B"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ii) the Financial Capacity of the Bidder, in the terms of numeral </w:t>
      </w:r>
      <w:r w:rsidR="00BD0B0B" w:rsidRPr="006D036B">
        <w:rPr>
          <w:rFonts w:ascii="Arial Narrow" w:eastAsia="Arial Narrow" w:hAnsi="Arial Narrow" w:cs="Arial Narrow"/>
          <w:color w:val="0D0D0D" w:themeColor="text1" w:themeTint="F2"/>
          <w:sz w:val="22"/>
          <w:szCs w:val="22"/>
          <w:lang w:val="en-US"/>
        </w:rPr>
        <w:fldChar w:fldCharType="begin"/>
      </w:r>
      <w:r w:rsidR="00BD0B0B" w:rsidRPr="006D036B">
        <w:rPr>
          <w:rFonts w:ascii="Arial Narrow" w:eastAsia="Arial Narrow" w:hAnsi="Arial Narrow" w:cs="Arial Narrow"/>
          <w:color w:val="0D0D0D" w:themeColor="text1" w:themeTint="F2"/>
          <w:sz w:val="22"/>
          <w:szCs w:val="22"/>
          <w:lang w:val="en-US"/>
        </w:rPr>
        <w:instrText xml:space="preserve"> REF _Ref16595068 \n \h </w:instrText>
      </w:r>
      <w:r w:rsidR="003B3B0E" w:rsidRPr="006D036B">
        <w:rPr>
          <w:rFonts w:ascii="Arial Narrow" w:eastAsia="Arial Narrow" w:hAnsi="Arial Narrow" w:cs="Arial Narrow"/>
          <w:color w:val="0D0D0D" w:themeColor="text1" w:themeTint="F2"/>
          <w:sz w:val="22"/>
          <w:szCs w:val="22"/>
          <w:lang w:val="en-US"/>
        </w:rPr>
        <w:instrText xml:space="preserve"> \* MERGEFORMAT </w:instrText>
      </w:r>
      <w:r w:rsidR="00BD0B0B" w:rsidRPr="006D036B">
        <w:rPr>
          <w:rFonts w:ascii="Arial Narrow" w:eastAsia="Arial Narrow" w:hAnsi="Arial Narrow" w:cs="Arial Narrow"/>
          <w:color w:val="0D0D0D" w:themeColor="text1" w:themeTint="F2"/>
          <w:sz w:val="22"/>
          <w:szCs w:val="22"/>
          <w:lang w:val="en-US"/>
        </w:rPr>
      </w:r>
      <w:r w:rsidR="00BD0B0B"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5.2</w:t>
      </w:r>
      <w:r w:rsidR="00BD0B0B"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iii) the Organizational Capacity, in the terms of numeral </w:t>
      </w:r>
      <w:r w:rsidR="00BD0B0B" w:rsidRPr="006D036B">
        <w:rPr>
          <w:rFonts w:ascii="Arial Narrow" w:eastAsia="Arial Narrow" w:hAnsi="Arial Narrow" w:cs="Arial Narrow"/>
          <w:color w:val="0D0D0D" w:themeColor="text1" w:themeTint="F2"/>
          <w:sz w:val="22"/>
          <w:szCs w:val="22"/>
          <w:lang w:val="en-US"/>
        </w:rPr>
        <w:fldChar w:fldCharType="begin"/>
      </w:r>
      <w:r w:rsidR="00BD0B0B" w:rsidRPr="006D036B">
        <w:rPr>
          <w:rFonts w:ascii="Arial Narrow" w:eastAsia="Arial Narrow" w:hAnsi="Arial Narrow" w:cs="Arial Narrow"/>
          <w:color w:val="0D0D0D" w:themeColor="text1" w:themeTint="F2"/>
          <w:sz w:val="22"/>
          <w:szCs w:val="22"/>
          <w:lang w:val="en-US"/>
        </w:rPr>
        <w:instrText xml:space="preserve"> REF _Ref16595099 \n \h </w:instrText>
      </w:r>
      <w:r w:rsidR="003B3B0E" w:rsidRPr="006D036B">
        <w:rPr>
          <w:rFonts w:ascii="Arial Narrow" w:eastAsia="Arial Narrow" w:hAnsi="Arial Narrow" w:cs="Arial Narrow"/>
          <w:color w:val="0D0D0D" w:themeColor="text1" w:themeTint="F2"/>
          <w:sz w:val="22"/>
          <w:szCs w:val="22"/>
          <w:lang w:val="en-US"/>
        </w:rPr>
        <w:instrText xml:space="preserve"> \* MERGEFORMAT </w:instrText>
      </w:r>
      <w:r w:rsidR="00BD0B0B" w:rsidRPr="006D036B">
        <w:rPr>
          <w:rFonts w:ascii="Arial Narrow" w:eastAsia="Arial Narrow" w:hAnsi="Arial Narrow" w:cs="Arial Narrow"/>
          <w:color w:val="0D0D0D" w:themeColor="text1" w:themeTint="F2"/>
          <w:sz w:val="22"/>
          <w:szCs w:val="22"/>
          <w:lang w:val="en-US"/>
        </w:rPr>
      </w:r>
      <w:r w:rsidR="00BD0B0B"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5.3</w:t>
      </w:r>
      <w:r w:rsidR="00BD0B0B"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and iv) the Qualifying Experience, in the terms of numeral </w:t>
      </w:r>
      <w:r w:rsidR="00BD0B0B" w:rsidRPr="006D036B">
        <w:rPr>
          <w:rFonts w:ascii="Arial Narrow" w:eastAsia="Arial Narrow" w:hAnsi="Arial Narrow" w:cs="Arial Narrow"/>
          <w:color w:val="0D0D0D" w:themeColor="text1" w:themeTint="F2"/>
          <w:sz w:val="22"/>
          <w:szCs w:val="22"/>
          <w:lang w:val="en-US"/>
        </w:rPr>
        <w:fldChar w:fldCharType="begin"/>
      </w:r>
      <w:r w:rsidR="00BD0B0B" w:rsidRPr="006D036B">
        <w:rPr>
          <w:rFonts w:ascii="Arial Narrow" w:eastAsia="Arial Narrow" w:hAnsi="Arial Narrow" w:cs="Arial Narrow"/>
          <w:color w:val="0D0D0D" w:themeColor="text1" w:themeTint="F2"/>
          <w:sz w:val="22"/>
          <w:szCs w:val="22"/>
          <w:lang w:val="en-US"/>
        </w:rPr>
        <w:instrText xml:space="preserve"> REF _Ref16595639 \n \h </w:instrText>
      </w:r>
      <w:r w:rsidR="003B3B0E" w:rsidRPr="006D036B">
        <w:rPr>
          <w:rFonts w:ascii="Arial Narrow" w:eastAsia="Arial Narrow" w:hAnsi="Arial Narrow" w:cs="Arial Narrow"/>
          <w:color w:val="0D0D0D" w:themeColor="text1" w:themeTint="F2"/>
          <w:sz w:val="22"/>
          <w:szCs w:val="22"/>
          <w:lang w:val="en-US"/>
        </w:rPr>
        <w:instrText xml:space="preserve"> \* MERGEFORMAT </w:instrText>
      </w:r>
      <w:r w:rsidR="00BD0B0B" w:rsidRPr="006D036B">
        <w:rPr>
          <w:rFonts w:ascii="Arial Narrow" w:eastAsia="Arial Narrow" w:hAnsi="Arial Narrow" w:cs="Arial Narrow"/>
          <w:color w:val="0D0D0D" w:themeColor="text1" w:themeTint="F2"/>
          <w:sz w:val="22"/>
          <w:szCs w:val="22"/>
          <w:lang w:val="en-US"/>
        </w:rPr>
      </w:r>
      <w:r w:rsidR="00BD0B0B"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5.4</w:t>
      </w:r>
      <w:r w:rsidR="00BD0B0B"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color w:val="0D0D0D" w:themeColor="text1" w:themeTint="F2"/>
          <w:sz w:val="22"/>
          <w:szCs w:val="22"/>
          <w:lang w:val="en-US"/>
        </w:rPr>
        <w:t>.</w:t>
      </w:r>
    </w:p>
    <w:p w14:paraId="1B4BBF55"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43F7CD83"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fulfillment of these requirements will not score points and their fulfillment, as well as the fulfillment of the Qualifying Requirements, will be a necessary condition to evaluate the Bidder's Financial Proposal. </w:t>
      </w:r>
    </w:p>
    <w:p w14:paraId="1493E5D2"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bookmarkStart w:id="155" w:name="_Toc174373"/>
    </w:p>
    <w:p w14:paraId="08E46ADB"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156" w:name="_Toc12695972"/>
      <w:r w:rsidRPr="006D036B">
        <w:rPr>
          <w:rFonts w:ascii="Arial Narrow" w:hAnsi="Arial Narrow"/>
          <w:color w:val="0D0D0D" w:themeColor="text1" w:themeTint="F2"/>
          <w:sz w:val="22"/>
          <w:szCs w:val="22"/>
          <w:u w:val="single"/>
          <w:lang w:val="en-US"/>
        </w:rPr>
        <w:t>RUP</w:t>
      </w:r>
      <w:bookmarkEnd w:id="155"/>
      <w:bookmarkEnd w:id="156"/>
    </w:p>
    <w:p w14:paraId="3DE40490"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Single Register of Bidders (</w:t>
      </w:r>
      <w:proofErr w:type="spellStart"/>
      <w:r w:rsidRPr="006D036B">
        <w:rPr>
          <w:rFonts w:ascii="Arial Narrow" w:hAnsi="Arial Narrow"/>
          <w:color w:val="0D0D0D" w:themeColor="text1" w:themeTint="F2"/>
          <w:sz w:val="22"/>
          <w:szCs w:val="22"/>
          <w:lang w:val="en-US"/>
        </w:rPr>
        <w:t>Registro</w:t>
      </w:r>
      <w:proofErr w:type="spellEnd"/>
      <w:r w:rsidRPr="006D036B">
        <w:rPr>
          <w:rFonts w:ascii="Arial Narrow" w:hAnsi="Arial Narrow"/>
          <w:color w:val="0D0D0D" w:themeColor="text1" w:themeTint="F2"/>
          <w:sz w:val="22"/>
          <w:szCs w:val="22"/>
          <w:lang w:val="en-US"/>
        </w:rPr>
        <w:t xml:space="preserve"> </w:t>
      </w:r>
      <w:proofErr w:type="spellStart"/>
      <w:r w:rsidRPr="006D036B">
        <w:rPr>
          <w:rFonts w:ascii="Arial Narrow" w:hAnsi="Arial Narrow"/>
          <w:color w:val="0D0D0D" w:themeColor="text1" w:themeTint="F2"/>
          <w:sz w:val="22"/>
          <w:szCs w:val="22"/>
          <w:lang w:val="en-US"/>
        </w:rPr>
        <w:t>Único</w:t>
      </w:r>
      <w:proofErr w:type="spellEnd"/>
      <w:r w:rsidRPr="006D036B">
        <w:rPr>
          <w:rFonts w:ascii="Arial Narrow" w:hAnsi="Arial Narrow"/>
          <w:color w:val="0D0D0D" w:themeColor="text1" w:themeTint="F2"/>
          <w:sz w:val="22"/>
          <w:szCs w:val="22"/>
          <w:lang w:val="en-US"/>
        </w:rPr>
        <w:t xml:space="preserve"> de </w:t>
      </w:r>
      <w:proofErr w:type="spellStart"/>
      <w:r w:rsidRPr="006D036B">
        <w:rPr>
          <w:rFonts w:ascii="Arial Narrow" w:hAnsi="Arial Narrow"/>
          <w:color w:val="0D0D0D" w:themeColor="text1" w:themeTint="F2"/>
          <w:sz w:val="22"/>
          <w:szCs w:val="22"/>
          <w:lang w:val="en-US"/>
        </w:rPr>
        <w:t>Proponentes</w:t>
      </w:r>
      <w:proofErr w:type="spellEnd"/>
      <w:r w:rsidRPr="006D036B">
        <w:rPr>
          <w:rFonts w:ascii="Arial Narrow" w:hAnsi="Arial Narrow"/>
          <w:color w:val="0D0D0D" w:themeColor="text1" w:themeTint="F2"/>
          <w:sz w:val="22"/>
          <w:szCs w:val="22"/>
          <w:lang w:val="en-US"/>
        </w:rPr>
        <w:t xml:space="preserve">) as defined in Article 6 of Law 1150 of 2007. </w:t>
      </w:r>
    </w:p>
    <w:p w14:paraId="6F8FDA35"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7CB3118C"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157" w:name="_Toc394243775"/>
      <w:bookmarkStart w:id="158" w:name="_Toc174374"/>
      <w:bookmarkStart w:id="159" w:name="_Toc12695973"/>
      <w:r w:rsidRPr="006D036B">
        <w:rPr>
          <w:rFonts w:ascii="Arial Narrow" w:hAnsi="Arial Narrow"/>
          <w:color w:val="0D0D0D" w:themeColor="text1" w:themeTint="F2"/>
          <w:sz w:val="22"/>
          <w:szCs w:val="22"/>
          <w:u w:val="single"/>
          <w:lang w:val="en-US"/>
        </w:rPr>
        <w:t>SECOP</w:t>
      </w:r>
      <w:bookmarkEnd w:id="157"/>
      <w:r w:rsidRPr="006D036B">
        <w:rPr>
          <w:rFonts w:ascii="Arial Narrow" w:hAnsi="Arial Narrow"/>
          <w:color w:val="0D0D0D" w:themeColor="text1" w:themeTint="F2"/>
          <w:sz w:val="22"/>
          <w:szCs w:val="22"/>
          <w:u w:val="single"/>
          <w:lang w:val="en-US"/>
        </w:rPr>
        <w:t xml:space="preserve"> II</w:t>
      </w:r>
      <w:bookmarkEnd w:id="158"/>
      <w:bookmarkEnd w:id="159"/>
    </w:p>
    <w:p w14:paraId="7CB51015"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It corresponds to the Electronic System of Public Contracting in the domain </w:t>
      </w:r>
      <w:hyperlink r:id="rId17" w:history="1">
        <w:r w:rsidRPr="006D036B">
          <w:rPr>
            <w:rStyle w:val="Hipervnculo"/>
            <w:rFonts w:ascii="Arial Narrow" w:hAnsi="Arial Narrow"/>
            <w:sz w:val="22"/>
            <w:szCs w:val="22"/>
            <w:lang w:val="en-US"/>
          </w:rPr>
          <w:t>www.colombiacompra.gov.co</w:t>
        </w:r>
      </w:hyperlink>
      <w:r w:rsidRPr="006D036B">
        <w:rPr>
          <w:rFonts w:ascii="Arial Narrow" w:hAnsi="Arial Narrow"/>
          <w:lang w:val="en-US"/>
        </w:rPr>
        <w:t xml:space="preserve"> and through which the Bidders will publish and present the documents that, according to the present Tender Document, are part of the Selection Process.</w:t>
      </w:r>
      <w:r w:rsidRPr="006D036B">
        <w:rPr>
          <w:rFonts w:ascii="Arial Narrow" w:hAnsi="Arial Narrow"/>
          <w:color w:val="0D0D0D" w:themeColor="text1" w:themeTint="F2"/>
          <w:sz w:val="22"/>
          <w:szCs w:val="22"/>
          <w:u w:val="single"/>
          <w:lang w:val="en-US"/>
        </w:rPr>
        <w:t xml:space="preserve"> </w:t>
      </w:r>
      <w:r w:rsidRPr="006D036B">
        <w:rPr>
          <w:rFonts w:ascii="Arial Narrow" w:hAnsi="Arial Narrow"/>
          <w:lang w:val="en-US"/>
        </w:rPr>
        <w:t xml:space="preserve">The foregoing, except for the presentation of the Economic Proposal, which must be made in a sealed physical envelope, in accordance with the provisions of the numeral </w:t>
      </w:r>
      <w:r w:rsidR="00C228FF" w:rsidRPr="006D036B">
        <w:rPr>
          <w:rFonts w:ascii="Arial Narrow" w:eastAsia="Arial Narrow" w:hAnsi="Arial Narrow" w:cs="Arial Narrow"/>
          <w:color w:val="0D0D0D" w:themeColor="text1" w:themeTint="F2"/>
          <w:sz w:val="22"/>
          <w:szCs w:val="22"/>
          <w:lang w:val="en-US"/>
        </w:rPr>
        <w:fldChar w:fldCharType="begin"/>
      </w:r>
      <w:r w:rsidR="00C228FF" w:rsidRPr="006D036B">
        <w:rPr>
          <w:rFonts w:ascii="Arial Narrow" w:eastAsia="Arial Narrow" w:hAnsi="Arial Narrow" w:cs="Arial Narrow"/>
          <w:color w:val="0D0D0D" w:themeColor="text1" w:themeTint="F2"/>
          <w:sz w:val="22"/>
          <w:szCs w:val="22"/>
          <w:lang w:val="en-US"/>
        </w:rPr>
        <w:instrText xml:space="preserve"> REF _Ref22044962 \n \h </w:instrText>
      </w:r>
      <w:r w:rsidR="00387E5E" w:rsidRPr="006D036B">
        <w:rPr>
          <w:rFonts w:ascii="Arial Narrow" w:eastAsia="Arial Narrow" w:hAnsi="Arial Narrow" w:cs="Arial Narrow"/>
          <w:color w:val="0D0D0D" w:themeColor="text1" w:themeTint="F2"/>
          <w:sz w:val="22"/>
          <w:szCs w:val="22"/>
          <w:lang w:val="en-US"/>
        </w:rPr>
        <w:instrText xml:space="preserve"> \* MERGEFORMAT </w:instrText>
      </w:r>
      <w:r w:rsidR="00C228FF" w:rsidRPr="006D036B">
        <w:rPr>
          <w:rFonts w:ascii="Arial Narrow" w:eastAsia="Arial Narrow" w:hAnsi="Arial Narrow" w:cs="Arial Narrow"/>
          <w:color w:val="0D0D0D" w:themeColor="text1" w:themeTint="F2"/>
          <w:sz w:val="22"/>
          <w:szCs w:val="22"/>
          <w:lang w:val="en-US"/>
        </w:rPr>
      </w:r>
      <w:r w:rsidR="00C228FF"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4.2.2</w:t>
      </w:r>
      <w:r w:rsidR="00C228FF"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Tender Document</w:t>
      </w:r>
      <w:r w:rsidRPr="006D036B">
        <w:rPr>
          <w:rFonts w:ascii="Arial Narrow" w:hAnsi="Arial Narrow"/>
          <w:color w:val="0D0D0D" w:themeColor="text1" w:themeTint="F2"/>
          <w:sz w:val="22"/>
          <w:szCs w:val="22"/>
          <w:u w:val="single"/>
          <w:lang w:val="en-US"/>
        </w:rPr>
        <w:t xml:space="preserve"> </w:t>
      </w:r>
    </w:p>
    <w:p w14:paraId="4936E8F1"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bookmarkStart w:id="160" w:name="_Toc394243777"/>
      <w:bookmarkStart w:id="161" w:name="_Toc174376"/>
    </w:p>
    <w:p w14:paraId="5A93545E"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162" w:name="_Toc12695976"/>
      <w:r w:rsidRPr="006D036B">
        <w:rPr>
          <w:rFonts w:ascii="Arial Narrow" w:hAnsi="Arial Narrow"/>
          <w:color w:val="0D0D0D" w:themeColor="text1" w:themeTint="F2"/>
          <w:sz w:val="22"/>
          <w:szCs w:val="22"/>
          <w:u w:val="single"/>
          <w:lang w:val="en-US"/>
        </w:rPr>
        <w:t>Control Situation</w:t>
      </w:r>
      <w:bookmarkEnd w:id="160"/>
      <w:bookmarkEnd w:id="161"/>
      <w:bookmarkEnd w:id="162"/>
    </w:p>
    <w:p w14:paraId="61188CC9"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For purposes of compliance with the Qualifying Requirements, it corresponds to any of the situations described in Articles 260 and 261 of the Commercial Code.</w:t>
      </w:r>
    </w:p>
    <w:p w14:paraId="05DDF7C7"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p>
    <w:p w14:paraId="2F775154" w14:textId="6755A40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Control Situation must be proven, in the case of the Bidders or members of the Plural Bidder of Colombian nationality, by means of a certificate of existence and legal representation evidencing the existence of a control situation. In the case of Bidders or members of the foreign Plural Bidder, the Control Situation shall be accredited with: </w:t>
      </w:r>
      <w:proofErr w:type="spellStart"/>
      <w:r w:rsidRPr="006D036B">
        <w:rPr>
          <w:rFonts w:ascii="Arial Narrow" w:hAnsi="Arial Narrow"/>
          <w:color w:val="0D0D0D" w:themeColor="text1" w:themeTint="F2"/>
          <w:sz w:val="22"/>
          <w:szCs w:val="22"/>
          <w:lang w:val="en-US"/>
        </w:rPr>
        <w:t>i</w:t>
      </w:r>
      <w:proofErr w:type="spellEnd"/>
      <w:r w:rsidRPr="006D036B">
        <w:rPr>
          <w:rFonts w:ascii="Arial Narrow" w:hAnsi="Arial Narrow"/>
          <w:color w:val="0D0D0D" w:themeColor="text1" w:themeTint="F2"/>
          <w:sz w:val="22"/>
          <w:szCs w:val="22"/>
          <w:lang w:val="en-US"/>
        </w:rPr>
        <w:t>) the presentation of the audited Financial Statements, corresponding to the last fiscal period, in which the existence of the Control Situation is indicated, or ii) by means of the certificate of existence and legal representation of the Bidder or of the members of the Plural Bidder in which the existence of the control situation is stated, if in the jurisdiction of incorporation of the controlled company such certificate exists and in which the register of the control information is stated, iii) by producing a document equivalent to the certificate of existence and legal representation according to the jurisdiction in which the controlled company was incorporated, provided that it was compulsory to register the control situation, or i</w:t>
      </w:r>
      <w:r w:rsidR="009C72BF">
        <w:rPr>
          <w:rFonts w:ascii="Arial Narrow" w:hAnsi="Arial Narrow"/>
          <w:color w:val="0D0D0D" w:themeColor="text1" w:themeTint="F2"/>
          <w:sz w:val="22"/>
          <w:szCs w:val="22"/>
          <w:lang w:val="en-US"/>
        </w:rPr>
        <w:t>v</w:t>
      </w:r>
      <w:r w:rsidRPr="006D036B">
        <w:rPr>
          <w:rFonts w:ascii="Arial Narrow" w:hAnsi="Arial Narrow"/>
          <w:color w:val="0D0D0D" w:themeColor="text1" w:themeTint="F2"/>
          <w:sz w:val="22"/>
          <w:szCs w:val="22"/>
          <w:lang w:val="en-US"/>
        </w:rPr>
        <w:t>) by means of a certificate issued by the competent authority according to the jurisdiction in which the controlled company was incorporated, evidencing any of the control assumptions.</w:t>
      </w:r>
      <w:bookmarkStart w:id="163" w:name="_Toc394243779"/>
      <w:bookmarkStart w:id="164" w:name="_Toc174378"/>
    </w:p>
    <w:p w14:paraId="0F77DAA9" w14:textId="77777777" w:rsidR="00762611" w:rsidRPr="006D036B" w:rsidRDefault="00762611" w:rsidP="00D90CCD">
      <w:pPr>
        <w:jc w:val="both"/>
        <w:rPr>
          <w:rFonts w:ascii="Arial Narrow" w:eastAsia="Arial Narrow" w:hAnsi="Arial Narrow" w:cs="Arial Narrow"/>
          <w:color w:val="0D0D0D" w:themeColor="text1" w:themeTint="F2"/>
          <w:sz w:val="22"/>
          <w:szCs w:val="22"/>
          <w:lang w:val="en-US"/>
        </w:rPr>
      </w:pPr>
    </w:p>
    <w:p w14:paraId="040C4264"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bookmarkStart w:id="165" w:name="_Toc12695980"/>
      <w:r w:rsidRPr="006D036B">
        <w:rPr>
          <w:rFonts w:ascii="Arial Narrow" w:hAnsi="Arial Narrow"/>
          <w:lang w:val="en-US"/>
        </w:rPr>
        <w:t xml:space="preserve">Market Representative Exchange </w:t>
      </w:r>
      <w:proofErr w:type="gramStart"/>
      <w:r w:rsidRPr="006D036B">
        <w:rPr>
          <w:rFonts w:ascii="Arial Narrow" w:hAnsi="Arial Narrow"/>
          <w:lang w:val="en-US"/>
        </w:rPr>
        <w:t xml:space="preserve">Rate </w:t>
      </w:r>
      <w:bookmarkEnd w:id="163"/>
      <w:bookmarkEnd w:id="164"/>
      <w:r w:rsidRPr="006D036B">
        <w:rPr>
          <w:rFonts w:ascii="Arial Narrow" w:hAnsi="Arial Narrow"/>
          <w:color w:val="0D0D0D" w:themeColor="text1" w:themeTint="F2"/>
          <w:sz w:val="22"/>
          <w:szCs w:val="22"/>
          <w:u w:val="single"/>
          <w:lang w:val="en-US"/>
        </w:rPr>
        <w:t xml:space="preserve"> o</w:t>
      </w:r>
      <w:proofErr w:type="gramEnd"/>
      <w:r w:rsidRPr="006D036B">
        <w:rPr>
          <w:rFonts w:ascii="Arial Narrow" w:hAnsi="Arial Narrow"/>
          <w:color w:val="0D0D0D" w:themeColor="text1" w:themeTint="F2"/>
          <w:sz w:val="22"/>
          <w:szCs w:val="22"/>
          <w:u w:val="single"/>
          <w:lang w:val="en-US"/>
        </w:rPr>
        <w:t xml:space="preserve"> TRM (</w:t>
      </w:r>
      <w:proofErr w:type="spellStart"/>
      <w:r w:rsidRPr="006D036B">
        <w:rPr>
          <w:rFonts w:ascii="Arial Narrow" w:hAnsi="Arial Narrow"/>
          <w:color w:val="0D0D0D" w:themeColor="text1" w:themeTint="F2"/>
          <w:sz w:val="22"/>
          <w:szCs w:val="22"/>
          <w:u w:val="single"/>
          <w:lang w:val="en-US"/>
        </w:rPr>
        <w:t>Tasa</w:t>
      </w:r>
      <w:proofErr w:type="spellEnd"/>
      <w:r w:rsidRPr="006D036B">
        <w:rPr>
          <w:rFonts w:ascii="Arial Narrow" w:hAnsi="Arial Narrow"/>
          <w:color w:val="0D0D0D" w:themeColor="text1" w:themeTint="F2"/>
          <w:sz w:val="22"/>
          <w:szCs w:val="22"/>
          <w:u w:val="single"/>
          <w:lang w:val="en-US"/>
        </w:rPr>
        <w:t xml:space="preserve"> de Cambio </w:t>
      </w:r>
      <w:proofErr w:type="spellStart"/>
      <w:r w:rsidRPr="006D036B">
        <w:rPr>
          <w:rFonts w:ascii="Arial Narrow" w:hAnsi="Arial Narrow"/>
          <w:color w:val="0D0D0D" w:themeColor="text1" w:themeTint="F2"/>
          <w:sz w:val="22"/>
          <w:szCs w:val="22"/>
          <w:u w:val="single"/>
          <w:lang w:val="en-US"/>
        </w:rPr>
        <w:t>Representativa</w:t>
      </w:r>
      <w:proofErr w:type="spellEnd"/>
      <w:r w:rsidRPr="006D036B">
        <w:rPr>
          <w:rFonts w:ascii="Arial Narrow" w:hAnsi="Arial Narrow"/>
          <w:color w:val="0D0D0D" w:themeColor="text1" w:themeTint="F2"/>
          <w:sz w:val="22"/>
          <w:szCs w:val="22"/>
          <w:u w:val="single"/>
          <w:lang w:val="en-US"/>
        </w:rPr>
        <w:t xml:space="preserve"> del Mercado)</w:t>
      </w:r>
      <w:bookmarkEnd w:id="165"/>
    </w:p>
    <w:p w14:paraId="655BA442" w14:textId="77777777" w:rsidR="001E1014" w:rsidRPr="006D036B" w:rsidRDefault="001E1014" w:rsidP="00D90CC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lastRenderedPageBreak/>
        <w:t xml:space="preserve">It is the exchange rate from Pesos to Dollars certified by the Superintendence of Finance and defined by article 80 of Resolution 8 of 2000 issued by the Board of Directors of Banco de la </w:t>
      </w:r>
      <w:proofErr w:type="spellStart"/>
      <w:r w:rsidRPr="006D036B">
        <w:rPr>
          <w:rFonts w:ascii="Arial Narrow" w:hAnsi="Arial Narrow"/>
          <w:color w:val="0D0D0D" w:themeColor="text1" w:themeTint="F2"/>
          <w:sz w:val="22"/>
          <w:szCs w:val="22"/>
          <w:lang w:val="en-US"/>
        </w:rPr>
        <w:t>República</w:t>
      </w:r>
      <w:proofErr w:type="spellEnd"/>
      <w:r w:rsidRPr="006D036B">
        <w:rPr>
          <w:rFonts w:ascii="Arial Narrow" w:hAnsi="Arial Narrow"/>
          <w:color w:val="0D0D0D" w:themeColor="text1" w:themeTint="F2"/>
          <w:sz w:val="22"/>
          <w:szCs w:val="22"/>
          <w:lang w:val="en-US"/>
        </w:rPr>
        <w:t>, or by the norms modifying, abrogating or substituting it.</w:t>
      </w:r>
    </w:p>
    <w:p w14:paraId="07B95F15" w14:textId="77777777" w:rsidR="00825859" w:rsidRPr="006D036B" w:rsidRDefault="00825859" w:rsidP="00825859">
      <w:pPr>
        <w:pBdr>
          <w:top w:val="nil"/>
          <w:left w:val="nil"/>
          <w:bottom w:val="nil"/>
          <w:right w:val="nil"/>
          <w:between w:val="nil"/>
        </w:pBdr>
        <w:shd w:val="clear" w:color="auto" w:fill="FFFFFF"/>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w:t>
      </w:r>
    </w:p>
    <w:p w14:paraId="6D8159B4" w14:textId="77777777" w:rsidR="00825859" w:rsidRPr="006D036B" w:rsidRDefault="00825859" w:rsidP="00825859">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highlight w:val="white"/>
          <w:lang w:val="en-US"/>
        </w:rPr>
        <w:t xml:space="preserve">As provided by Banco de la </w:t>
      </w:r>
      <w:proofErr w:type="spellStart"/>
      <w:r w:rsidRPr="006D036B">
        <w:rPr>
          <w:rFonts w:ascii="Arial Narrow" w:hAnsi="Arial Narrow"/>
          <w:color w:val="0D0D0D" w:themeColor="text1" w:themeTint="F2"/>
          <w:sz w:val="22"/>
          <w:szCs w:val="22"/>
          <w:highlight w:val="white"/>
          <w:lang w:val="en-US"/>
        </w:rPr>
        <w:t>República</w:t>
      </w:r>
      <w:proofErr w:type="spellEnd"/>
      <w:r w:rsidRPr="006D036B">
        <w:rPr>
          <w:rFonts w:ascii="Arial Narrow" w:hAnsi="Arial Narrow"/>
          <w:color w:val="0D0D0D" w:themeColor="text1" w:themeTint="F2"/>
          <w:sz w:val="22"/>
          <w:szCs w:val="22"/>
          <w:highlight w:val="white"/>
          <w:lang w:val="en-US"/>
        </w:rPr>
        <w:t xml:space="preserve"> on its website, as of November 1</w:t>
      </w:r>
      <w:r w:rsidRPr="006D036B">
        <w:rPr>
          <w:rFonts w:ascii="Arial Narrow" w:hAnsi="Arial Narrow"/>
          <w:color w:val="0D0D0D" w:themeColor="text1" w:themeTint="F2"/>
          <w:sz w:val="22"/>
          <w:szCs w:val="22"/>
          <w:highlight w:val="white"/>
          <w:vertAlign w:val="superscript"/>
          <w:lang w:val="en-US"/>
        </w:rPr>
        <w:t>st</w:t>
      </w:r>
      <w:r w:rsidRPr="006D036B">
        <w:rPr>
          <w:rFonts w:ascii="Arial Narrow" w:hAnsi="Arial Narrow"/>
          <w:color w:val="0D0D0D" w:themeColor="text1" w:themeTint="F2"/>
          <w:sz w:val="22"/>
          <w:szCs w:val="22"/>
          <w:highlight w:val="white"/>
          <w:lang w:val="en-US"/>
        </w:rPr>
        <w:t>, 2016, information on the exchange rate of the Colombian peso provided by the Superintendence of Finance of Colombia is obtained directly from its web service, which exclusively provides the Market Representative Exchange Rate (TRM).</w:t>
      </w:r>
    </w:p>
    <w:p w14:paraId="165B4D9F" w14:textId="77777777" w:rsidR="00E91A0B" w:rsidRPr="006D036B" w:rsidRDefault="00E91A0B" w:rsidP="00E91A0B">
      <w:pPr>
        <w:jc w:val="both"/>
        <w:rPr>
          <w:rFonts w:ascii="Arial Narrow" w:eastAsia="Arial Narrow" w:hAnsi="Arial Narrow" w:cs="Arial Narrow"/>
          <w:color w:val="0D0D0D" w:themeColor="text1" w:themeTint="F2"/>
          <w:sz w:val="22"/>
          <w:szCs w:val="22"/>
          <w:u w:val="single"/>
          <w:lang w:val="en-US"/>
        </w:rPr>
      </w:pPr>
      <w:bookmarkStart w:id="166" w:name="_Toc394243780"/>
      <w:bookmarkStart w:id="167" w:name="_Toc174379"/>
      <w:bookmarkStart w:id="168" w:name="_Toc12695981"/>
    </w:p>
    <w:p w14:paraId="47BD90B9" w14:textId="77777777" w:rsidR="002E35C1" w:rsidRPr="006D036B" w:rsidRDefault="002E35C1"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TLD</w:t>
      </w:r>
    </w:p>
    <w:p w14:paraId="4E65D961" w14:textId="77777777" w:rsidR="002E35C1" w:rsidRPr="006D036B" w:rsidRDefault="002E35C1" w:rsidP="002E35C1">
      <w:pPr>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w:t>
      </w:r>
      <w:proofErr w:type="gramStart"/>
      <w:r w:rsidRPr="006D036B">
        <w:rPr>
          <w:rFonts w:ascii="Arial Narrow" w:hAnsi="Arial Narrow"/>
          <w:color w:val="0D0D0D" w:themeColor="text1" w:themeTint="F2"/>
          <w:sz w:val="22"/>
          <w:szCs w:val="22"/>
          <w:lang w:val="en-US"/>
        </w:rPr>
        <w:t>Top Level</w:t>
      </w:r>
      <w:proofErr w:type="gramEnd"/>
      <w:r w:rsidRPr="006D036B">
        <w:rPr>
          <w:rFonts w:ascii="Arial Narrow" w:hAnsi="Arial Narrow"/>
          <w:color w:val="0D0D0D" w:themeColor="text1" w:themeTint="F2"/>
          <w:sz w:val="22"/>
          <w:szCs w:val="22"/>
          <w:lang w:val="en-US"/>
        </w:rPr>
        <w:t xml:space="preserve"> Domain is the final part of an Internet domain; i.e. the letters that follow the endpoint of any domain name. </w:t>
      </w:r>
    </w:p>
    <w:p w14:paraId="345145B7" w14:textId="77777777" w:rsidR="002E35C1" w:rsidRPr="006D036B" w:rsidRDefault="002E35C1" w:rsidP="002E35C1">
      <w:pPr>
        <w:pStyle w:val="Prrafodelista"/>
        <w:rPr>
          <w:rFonts w:ascii="Arial Narrow" w:eastAsia="Arial Narrow" w:hAnsi="Arial Narrow" w:cs="Arial Narrow"/>
          <w:color w:val="0D0D0D" w:themeColor="text1" w:themeTint="F2"/>
          <w:sz w:val="22"/>
          <w:szCs w:val="22"/>
          <w:u w:val="single"/>
          <w:lang w:val="en-US"/>
        </w:rPr>
      </w:pPr>
    </w:p>
    <w:p w14:paraId="2CEC5167" w14:textId="77777777" w:rsidR="00DA0E2F" w:rsidRPr="006D036B" w:rsidRDefault="00DA0E2F"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 xml:space="preserve">Handover </w:t>
      </w:r>
    </w:p>
    <w:p w14:paraId="00FBA0AF" w14:textId="1BAE2973" w:rsidR="00DA0E2F" w:rsidRPr="006D036B" w:rsidRDefault="00757511" w:rsidP="002D6821">
      <w:p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lang w:val="en-US"/>
        </w:rPr>
        <w:t>This is the part of the Transition Process in which databases are transferred and servers are changed from the Outgoing TLD Operators to the Incoming TLD Operators.</w:t>
      </w:r>
    </w:p>
    <w:p w14:paraId="504FF8E5" w14:textId="77777777" w:rsidR="00757511" w:rsidRPr="006D036B" w:rsidRDefault="00757511" w:rsidP="00DF4F95">
      <w:pPr>
        <w:pStyle w:val="Prrafodelista"/>
        <w:ind w:left="360"/>
        <w:jc w:val="both"/>
        <w:rPr>
          <w:rFonts w:ascii="Arial Narrow" w:eastAsia="Arial Narrow" w:hAnsi="Arial Narrow" w:cs="Arial Narrow"/>
          <w:color w:val="0D0D0D" w:themeColor="text1" w:themeTint="F2"/>
          <w:sz w:val="22"/>
          <w:szCs w:val="22"/>
          <w:u w:val="single"/>
          <w:lang w:val="en-US"/>
        </w:rPr>
      </w:pPr>
    </w:p>
    <w:p w14:paraId="270C4030" w14:textId="77777777" w:rsidR="001E1014" w:rsidRPr="006D036B" w:rsidRDefault="001E1014" w:rsidP="00122872">
      <w:pPr>
        <w:pStyle w:val="Prrafodelista"/>
        <w:numPr>
          <w:ilvl w:val="2"/>
          <w:numId w:val="5"/>
        </w:numPr>
        <w:jc w:val="both"/>
        <w:rPr>
          <w:rFonts w:ascii="Arial Narrow" w:eastAsia="Arial Narrow" w:hAnsi="Arial Narrow" w:cs="Arial Narrow"/>
          <w:color w:val="0D0D0D" w:themeColor="text1" w:themeTint="F2"/>
          <w:sz w:val="22"/>
          <w:szCs w:val="22"/>
          <w:u w:val="single"/>
          <w:lang w:val="en-US"/>
        </w:rPr>
      </w:pPr>
      <w:r w:rsidRPr="006D036B">
        <w:rPr>
          <w:rFonts w:ascii="Arial Narrow" w:hAnsi="Arial Narrow"/>
          <w:color w:val="0D0D0D" w:themeColor="text1" w:themeTint="F2"/>
          <w:sz w:val="22"/>
          <w:szCs w:val="22"/>
          <w:u w:val="single"/>
          <w:lang w:val="en-US"/>
        </w:rPr>
        <w:t>Temporary Union</w:t>
      </w:r>
      <w:bookmarkEnd w:id="166"/>
      <w:bookmarkEnd w:id="167"/>
      <w:bookmarkEnd w:id="168"/>
    </w:p>
    <w:p w14:paraId="1C072BF6" w14:textId="77777777" w:rsidR="00610498" w:rsidRPr="006D036B" w:rsidRDefault="00DB569C" w:rsidP="00426AAC">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This is the form of association referred to in numeral 2 of Article 7 of Law 80 of 1993, which allows two or more persons jointly to submit the same Proposal for the Award, formalization and execution of the Contract, jointly and severally responsible for each and every one of the obligations derived from its Proposal and from the Contract,  but penalties for non-compliance with the obligations arising from the Proposal and the Contract shall be imposed in accordance with the participation in the execution of each of the members of the Temporary Union. </w:t>
      </w:r>
      <w:r w:rsidRPr="006D036B">
        <w:rPr>
          <w:rFonts w:ascii="Arial Narrow" w:hAnsi="Arial Narrow"/>
          <w:lang w:val="en-US"/>
        </w:rPr>
        <w:t>In any case, if the Temporary Union has members that are foreign juridical persons without domicile or branch in Colombia, with the presentation of the Proposal they are obliged to constitute a branch in Colombia, in the terms indicated in the numerals</w:t>
      </w:r>
      <w:r w:rsidRPr="006D036B">
        <w:rPr>
          <w:rFonts w:ascii="Arial Narrow" w:hAnsi="Arial Narrow"/>
          <w:color w:val="0D0D0D" w:themeColor="text1" w:themeTint="F2"/>
          <w:sz w:val="22"/>
          <w:szCs w:val="22"/>
          <w:lang w:val="en-US"/>
        </w:rPr>
        <w:t xml:space="preserve"> </w:t>
      </w:r>
      <w:r w:rsidR="003963A1" w:rsidRPr="006D036B">
        <w:rPr>
          <w:rFonts w:ascii="Arial Narrow" w:eastAsia="Arial Narrow" w:hAnsi="Arial Narrow" w:cs="Arial Narrow"/>
          <w:color w:val="0D0D0D" w:themeColor="text1" w:themeTint="F2"/>
          <w:sz w:val="22"/>
          <w:szCs w:val="22"/>
          <w:lang w:val="en-US"/>
        </w:rPr>
        <w:fldChar w:fldCharType="begin"/>
      </w:r>
      <w:r w:rsidR="003963A1" w:rsidRPr="006D036B">
        <w:rPr>
          <w:rFonts w:ascii="Arial Narrow" w:eastAsia="Arial Narrow" w:hAnsi="Arial Narrow" w:cs="Arial Narrow"/>
          <w:color w:val="0D0D0D" w:themeColor="text1" w:themeTint="F2"/>
          <w:sz w:val="22"/>
          <w:szCs w:val="22"/>
          <w:lang w:val="en-US"/>
        </w:rPr>
        <w:instrText xml:space="preserve"> REF _Ref376428 \n \h </w:instrText>
      </w:r>
      <w:r w:rsidR="003B3B0E" w:rsidRPr="006D036B">
        <w:rPr>
          <w:rFonts w:ascii="Arial Narrow" w:eastAsia="Arial Narrow" w:hAnsi="Arial Narrow" w:cs="Arial Narrow"/>
          <w:color w:val="0D0D0D" w:themeColor="text1" w:themeTint="F2"/>
          <w:sz w:val="22"/>
          <w:szCs w:val="22"/>
          <w:lang w:val="en-US"/>
        </w:rPr>
        <w:instrText xml:space="preserve"> \* MERGEFORMAT </w:instrText>
      </w:r>
      <w:r w:rsidR="003963A1" w:rsidRPr="006D036B">
        <w:rPr>
          <w:rFonts w:ascii="Arial Narrow" w:eastAsia="Arial Narrow" w:hAnsi="Arial Narrow" w:cs="Arial Narrow"/>
          <w:color w:val="0D0D0D" w:themeColor="text1" w:themeTint="F2"/>
          <w:sz w:val="22"/>
          <w:szCs w:val="22"/>
          <w:lang w:val="en-US"/>
        </w:rPr>
      </w:r>
      <w:r w:rsidR="003963A1"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5.1.2.2</w:t>
      </w:r>
      <w:r w:rsidR="003963A1"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color w:val="0D0D0D" w:themeColor="text1" w:themeTint="F2"/>
          <w:sz w:val="22"/>
          <w:szCs w:val="22"/>
          <w:lang w:val="en-US"/>
        </w:rPr>
        <w:t xml:space="preserve"> y </w:t>
      </w:r>
      <w:r w:rsidR="003963A1" w:rsidRPr="006D036B">
        <w:rPr>
          <w:rFonts w:ascii="Arial Narrow" w:eastAsia="Arial Narrow" w:hAnsi="Arial Narrow" w:cs="Arial Narrow"/>
          <w:color w:val="0D0D0D" w:themeColor="text1" w:themeTint="F2"/>
          <w:sz w:val="22"/>
          <w:szCs w:val="22"/>
          <w:lang w:val="en-US"/>
        </w:rPr>
        <w:fldChar w:fldCharType="begin"/>
      </w:r>
      <w:r w:rsidR="003963A1" w:rsidRPr="006D036B">
        <w:rPr>
          <w:rFonts w:ascii="Arial Narrow" w:eastAsia="Arial Narrow" w:hAnsi="Arial Narrow" w:cs="Arial Narrow"/>
          <w:color w:val="0D0D0D" w:themeColor="text1" w:themeTint="F2"/>
          <w:sz w:val="22"/>
          <w:szCs w:val="22"/>
          <w:lang w:val="en-US"/>
        </w:rPr>
        <w:instrText xml:space="preserve"> REF _Ref17021260 \n \h </w:instrText>
      </w:r>
      <w:r w:rsidR="003B3B0E" w:rsidRPr="006D036B">
        <w:rPr>
          <w:rFonts w:ascii="Arial Narrow" w:eastAsia="Arial Narrow" w:hAnsi="Arial Narrow" w:cs="Arial Narrow"/>
          <w:color w:val="0D0D0D" w:themeColor="text1" w:themeTint="F2"/>
          <w:sz w:val="22"/>
          <w:szCs w:val="22"/>
          <w:lang w:val="en-US"/>
        </w:rPr>
        <w:instrText xml:space="preserve"> \* MERGEFORMAT </w:instrText>
      </w:r>
      <w:r w:rsidR="003963A1" w:rsidRPr="006D036B">
        <w:rPr>
          <w:rFonts w:ascii="Arial Narrow" w:eastAsia="Arial Narrow" w:hAnsi="Arial Narrow" w:cs="Arial Narrow"/>
          <w:color w:val="0D0D0D" w:themeColor="text1" w:themeTint="F2"/>
          <w:sz w:val="22"/>
          <w:szCs w:val="22"/>
          <w:lang w:val="en-US"/>
        </w:rPr>
      </w:r>
      <w:r w:rsidR="003963A1"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10.5</w:t>
      </w:r>
      <w:r w:rsidR="003963A1"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color w:val="0D0D0D" w:themeColor="text1" w:themeTint="F2"/>
          <w:sz w:val="22"/>
          <w:szCs w:val="22"/>
          <w:lang w:val="en-US"/>
        </w:rPr>
        <w:t xml:space="preserve"> of this Tender Document.</w:t>
      </w:r>
    </w:p>
    <w:p w14:paraId="5A2E2A86" w14:textId="77777777" w:rsidR="00426AAC" w:rsidRPr="006D036B" w:rsidRDefault="00426AAC" w:rsidP="00426AAC">
      <w:pPr>
        <w:jc w:val="both"/>
        <w:rPr>
          <w:rFonts w:ascii="Arial Narrow" w:eastAsia="Arial Narrow" w:hAnsi="Arial Narrow" w:cs="Arial Narrow"/>
          <w:color w:val="0D0D0D" w:themeColor="text1" w:themeTint="F2"/>
          <w:sz w:val="22"/>
          <w:szCs w:val="22"/>
          <w:lang w:val="en-US"/>
        </w:rPr>
      </w:pPr>
    </w:p>
    <w:p w14:paraId="38222C53" w14:textId="77777777" w:rsidR="00A92D51" w:rsidRPr="006D036B" w:rsidRDefault="00A92D51" w:rsidP="00426AAC">
      <w:pPr>
        <w:jc w:val="both"/>
        <w:rPr>
          <w:rFonts w:ascii="Arial Narrow" w:eastAsia="Arial Narrow" w:hAnsi="Arial Narrow" w:cs="Arial Narrow"/>
          <w:color w:val="0D0D0D" w:themeColor="text1" w:themeTint="F2"/>
          <w:sz w:val="22"/>
          <w:szCs w:val="22"/>
          <w:lang w:val="en-US"/>
        </w:rPr>
      </w:pPr>
    </w:p>
    <w:p w14:paraId="120B373C" w14:textId="77777777" w:rsidR="00BE296E" w:rsidRPr="006D036B" w:rsidRDefault="00BE296E" w:rsidP="00122872">
      <w:pPr>
        <w:pStyle w:val="Ttulo1"/>
        <w:numPr>
          <w:ilvl w:val="1"/>
          <w:numId w:val="5"/>
        </w:numPr>
        <w:spacing w:before="0" w:after="0"/>
        <w:rPr>
          <w:rFonts w:ascii="Arial Narrow" w:hAnsi="Arial Narrow" w:cs="Arial"/>
          <w:bCs/>
          <w:caps/>
          <w:kern w:val="32"/>
          <w:sz w:val="22"/>
          <w:szCs w:val="22"/>
          <w:lang w:val="en-US"/>
        </w:rPr>
      </w:pPr>
      <w:bookmarkStart w:id="169" w:name="_Ref15124361"/>
      <w:bookmarkStart w:id="170" w:name="_Toc20997744"/>
      <w:bookmarkStart w:id="171" w:name="_Toc24907484"/>
      <w:r w:rsidRPr="006D036B">
        <w:rPr>
          <w:rFonts w:ascii="Arial Narrow" w:hAnsi="Arial Narrow"/>
          <w:bCs/>
          <w:caps/>
          <w:sz w:val="22"/>
          <w:szCs w:val="22"/>
          <w:lang w:val="en-US"/>
        </w:rPr>
        <w:t>DOCUMENTS OF THE SELECTION PROCESS</w:t>
      </w:r>
      <w:bookmarkEnd w:id="169"/>
      <w:bookmarkEnd w:id="170"/>
      <w:bookmarkEnd w:id="171"/>
    </w:p>
    <w:p w14:paraId="5352AC6C" w14:textId="77777777" w:rsidR="00BE296E" w:rsidRPr="006D036B" w:rsidRDefault="00BE296E" w:rsidP="00BE296E">
      <w:pPr>
        <w:jc w:val="both"/>
        <w:rPr>
          <w:rFonts w:ascii="Arial Narrow" w:eastAsia="Arial Narrow" w:hAnsi="Arial Narrow" w:cs="Arial Narrow"/>
          <w:color w:val="0D0D0D" w:themeColor="text1" w:themeTint="F2"/>
          <w:sz w:val="22"/>
          <w:szCs w:val="22"/>
          <w:lang w:val="en-US"/>
        </w:rPr>
      </w:pPr>
    </w:p>
    <w:p w14:paraId="25AD8AD8" w14:textId="77777777" w:rsidR="00BE296E" w:rsidRPr="006D036B" w:rsidRDefault="00BE296E" w:rsidP="00BE296E">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following documents are part of this Selection Process: </w:t>
      </w:r>
    </w:p>
    <w:p w14:paraId="0DB4519F" w14:textId="77777777" w:rsidR="00BE296E" w:rsidRPr="006D036B" w:rsidRDefault="00BE296E" w:rsidP="00BE296E">
      <w:pPr>
        <w:jc w:val="both"/>
        <w:rPr>
          <w:rFonts w:ascii="Arial Narrow" w:eastAsia="Arial Narrow" w:hAnsi="Arial Narrow" w:cs="Arial Narrow"/>
          <w:color w:val="0D0D0D" w:themeColor="text1" w:themeTint="F2"/>
          <w:sz w:val="22"/>
          <w:szCs w:val="22"/>
          <w:lang w:val="en-US"/>
        </w:rPr>
      </w:pPr>
    </w:p>
    <w:p w14:paraId="59ABE95F" w14:textId="77777777" w:rsidR="00057719" w:rsidRPr="006D036B" w:rsidRDefault="00BE296E" w:rsidP="00122872">
      <w:pPr>
        <w:pStyle w:val="Prrafodelista"/>
        <w:numPr>
          <w:ilvl w:val="2"/>
          <w:numId w:val="5"/>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Previous Studies</w:t>
      </w:r>
    </w:p>
    <w:p w14:paraId="3324CC96" w14:textId="77777777" w:rsidR="00057719" w:rsidRPr="006D036B" w:rsidRDefault="00BE296E" w:rsidP="00122872">
      <w:pPr>
        <w:pStyle w:val="Prrafodelista"/>
        <w:numPr>
          <w:ilvl w:val="2"/>
          <w:numId w:val="5"/>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Study on the Sector </w:t>
      </w:r>
    </w:p>
    <w:p w14:paraId="25C95FA0" w14:textId="77777777" w:rsidR="00057719" w:rsidRPr="006D036B" w:rsidRDefault="00BE296E" w:rsidP="00122872">
      <w:pPr>
        <w:pStyle w:val="Prrafodelista"/>
        <w:numPr>
          <w:ilvl w:val="2"/>
          <w:numId w:val="5"/>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Resolution No. [</w:t>
      </w:r>
      <w:r w:rsidRPr="006D036B">
        <w:rPr>
          <w:rFonts w:ascii="Arial Narrow" w:hAnsi="Arial Narrow"/>
          <w:color w:val="0D0D0D" w:themeColor="text1" w:themeTint="F2"/>
          <w:sz w:val="22"/>
          <w:szCs w:val="22"/>
          <w:u w:val="single"/>
          <w:lang w:val="en-US"/>
        </w:rPr>
        <w:t>______</w:t>
      </w:r>
      <w:r w:rsidRPr="006D036B">
        <w:rPr>
          <w:rFonts w:ascii="Arial Narrow" w:hAnsi="Arial Narrow"/>
          <w:color w:val="0D0D0D" w:themeColor="text1" w:themeTint="F2"/>
          <w:sz w:val="22"/>
          <w:szCs w:val="22"/>
          <w:lang w:val="en-US"/>
        </w:rPr>
        <w:t>] dated [</w:t>
      </w:r>
      <w:r w:rsidRPr="006D036B">
        <w:rPr>
          <w:rFonts w:ascii="Arial Narrow" w:hAnsi="Arial Narrow"/>
          <w:color w:val="0D0D0D" w:themeColor="text1" w:themeTint="F2"/>
          <w:sz w:val="22"/>
          <w:szCs w:val="22"/>
          <w:u w:val="single"/>
          <w:lang w:val="en-US"/>
        </w:rPr>
        <w:t>_______</w:t>
      </w:r>
      <w:r w:rsidRPr="006D036B">
        <w:rPr>
          <w:rFonts w:ascii="Arial Narrow" w:hAnsi="Arial Narrow"/>
          <w:color w:val="0D0D0D" w:themeColor="text1" w:themeTint="F2"/>
          <w:sz w:val="22"/>
          <w:szCs w:val="22"/>
          <w:lang w:val="en-US"/>
        </w:rPr>
        <w:t>] [</w:t>
      </w:r>
      <w:r w:rsidRPr="006D036B">
        <w:rPr>
          <w:rFonts w:ascii="Arial Narrow" w:hAnsi="Arial Narrow"/>
          <w:color w:val="0D0D0D" w:themeColor="text1" w:themeTint="F2"/>
          <w:sz w:val="22"/>
          <w:szCs w:val="22"/>
          <w:u w:val="single"/>
          <w:lang w:val="en-US"/>
        </w:rPr>
        <w:t>_______</w:t>
      </w:r>
      <w:r w:rsidRPr="006D036B">
        <w:rPr>
          <w:rFonts w:ascii="Arial Narrow" w:hAnsi="Arial Narrow"/>
          <w:color w:val="0D0D0D" w:themeColor="text1" w:themeTint="F2"/>
          <w:sz w:val="22"/>
          <w:szCs w:val="22"/>
          <w:lang w:val="en-US"/>
        </w:rPr>
        <w:t>], [________], by which the Selection Process is opened</w:t>
      </w:r>
    </w:p>
    <w:p w14:paraId="39663B64" w14:textId="77777777" w:rsidR="00057719" w:rsidRPr="006D036B" w:rsidRDefault="00BE296E" w:rsidP="00122872">
      <w:pPr>
        <w:pStyle w:val="Prrafodelista"/>
        <w:numPr>
          <w:ilvl w:val="2"/>
          <w:numId w:val="5"/>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Notice of Summoning</w:t>
      </w:r>
    </w:p>
    <w:p w14:paraId="220142FF" w14:textId="77777777" w:rsidR="00D532EC" w:rsidRPr="006D036B" w:rsidRDefault="00D532EC" w:rsidP="00122872">
      <w:pPr>
        <w:pStyle w:val="Prrafodelista"/>
        <w:numPr>
          <w:ilvl w:val="2"/>
          <w:numId w:val="5"/>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Notice according to Article 30 of Law 80 of 1993</w:t>
      </w:r>
    </w:p>
    <w:p w14:paraId="2573F80C" w14:textId="77777777" w:rsidR="00057719" w:rsidRPr="006D036B" w:rsidRDefault="00E27DD5" w:rsidP="00122872">
      <w:pPr>
        <w:pStyle w:val="Prrafodelista"/>
        <w:numPr>
          <w:ilvl w:val="2"/>
          <w:numId w:val="5"/>
        </w:numPr>
        <w:jc w:val="both"/>
        <w:rPr>
          <w:rFonts w:ascii="Arial Narrow" w:eastAsia="Arial Narrow" w:hAnsi="Arial Narrow" w:cs="Arial Narrow"/>
          <w:color w:val="0D0D0D" w:themeColor="text1" w:themeTint="F2"/>
          <w:sz w:val="22"/>
          <w:szCs w:val="22"/>
          <w:lang w:val="en-US"/>
        </w:rPr>
      </w:pPr>
      <w:bookmarkStart w:id="172" w:name="_Ref16956062"/>
      <w:r w:rsidRPr="006D036B">
        <w:rPr>
          <w:rFonts w:ascii="Arial Narrow" w:hAnsi="Arial Narrow"/>
          <w:color w:val="0D0D0D" w:themeColor="text1" w:themeTint="F2"/>
          <w:sz w:val="22"/>
          <w:szCs w:val="22"/>
          <w:lang w:val="en-US"/>
        </w:rPr>
        <w:t>Tender Document and its Addenda</w:t>
      </w:r>
      <w:bookmarkEnd w:id="172"/>
    </w:p>
    <w:p w14:paraId="6CFF9BCE" w14:textId="77777777" w:rsidR="00B00AB0" w:rsidRPr="006D036B" w:rsidRDefault="00BE296E" w:rsidP="00B00AB0">
      <w:pPr>
        <w:pStyle w:val="Prrafodelista"/>
        <w:numPr>
          <w:ilvl w:val="2"/>
          <w:numId w:val="5"/>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Annexes to this Tender Document, as listed below:</w:t>
      </w:r>
    </w:p>
    <w:p w14:paraId="25091790" w14:textId="77777777" w:rsidR="00BE296E" w:rsidRPr="006D036B" w:rsidRDefault="00E27DD5" w:rsidP="004A5DC1">
      <w:pPr>
        <w:pStyle w:val="Prrafodelista"/>
        <w:numPr>
          <w:ilvl w:val="3"/>
          <w:numId w:val="5"/>
        </w:numPr>
        <w:ind w:left="851" w:hanging="425"/>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Annex 1 – Proposal Cover Letter </w:t>
      </w:r>
    </w:p>
    <w:p w14:paraId="68D9AE2D" w14:textId="77777777" w:rsidR="00BE296E" w:rsidRPr="006D036B" w:rsidRDefault="00E27DD5" w:rsidP="004A5DC1">
      <w:pPr>
        <w:pStyle w:val="Prrafodelista"/>
        <w:numPr>
          <w:ilvl w:val="3"/>
          <w:numId w:val="5"/>
        </w:numPr>
        <w:ind w:left="851" w:hanging="425"/>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Annex 2 – Anti-Corruption Commitment</w:t>
      </w:r>
    </w:p>
    <w:p w14:paraId="01FBDD67" w14:textId="77777777" w:rsidR="00871FB5" w:rsidRPr="006D036B" w:rsidRDefault="00E42F73" w:rsidP="00E42F73">
      <w:pPr>
        <w:pStyle w:val="Prrafodelista"/>
        <w:numPr>
          <w:ilvl w:val="3"/>
          <w:numId w:val="5"/>
        </w:numPr>
        <w:ind w:left="851" w:hanging="425"/>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Annex 3 – Financial Capacity </w:t>
      </w:r>
    </w:p>
    <w:p w14:paraId="36695EDB" w14:textId="77777777" w:rsidR="00E42F73" w:rsidRPr="006D036B" w:rsidRDefault="00871FB5" w:rsidP="00E42F73">
      <w:pPr>
        <w:pStyle w:val="Prrafodelista"/>
        <w:numPr>
          <w:ilvl w:val="3"/>
          <w:numId w:val="5"/>
        </w:numPr>
        <w:ind w:left="851" w:hanging="425"/>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Annex 4 – Organizational Capability </w:t>
      </w:r>
    </w:p>
    <w:p w14:paraId="0368D85F" w14:textId="77777777" w:rsidR="00E42F73" w:rsidRPr="006D036B" w:rsidRDefault="00E27DD5" w:rsidP="004A5DC1">
      <w:pPr>
        <w:pStyle w:val="Prrafodelista"/>
        <w:numPr>
          <w:ilvl w:val="3"/>
          <w:numId w:val="5"/>
        </w:numPr>
        <w:ind w:left="851" w:hanging="425"/>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Annex 5 – Qualifying Experience</w:t>
      </w:r>
    </w:p>
    <w:p w14:paraId="684172B3" w14:textId="77777777" w:rsidR="00BE296E" w:rsidRPr="006D036B" w:rsidRDefault="00E27DD5" w:rsidP="004A5DC1">
      <w:pPr>
        <w:pStyle w:val="Prrafodelista"/>
        <w:numPr>
          <w:ilvl w:val="3"/>
          <w:numId w:val="5"/>
        </w:numPr>
        <w:ind w:left="851" w:hanging="425"/>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Annex 6 – Certification of Social Security Payments and Legal Contributions</w:t>
      </w:r>
    </w:p>
    <w:p w14:paraId="31DA3417" w14:textId="77777777" w:rsidR="00C51F7D" w:rsidRPr="006D036B" w:rsidRDefault="00A424E2" w:rsidP="007853A8">
      <w:pPr>
        <w:pStyle w:val="Prrafodelista"/>
        <w:numPr>
          <w:ilvl w:val="3"/>
          <w:numId w:val="5"/>
        </w:numPr>
        <w:ind w:left="851" w:hanging="425"/>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Annex 7 – Employment of People with Disabilities </w:t>
      </w:r>
    </w:p>
    <w:p w14:paraId="1B0D21E3" w14:textId="77777777" w:rsidR="00BE296E" w:rsidRPr="006D036B" w:rsidRDefault="00A424E2" w:rsidP="007853A8">
      <w:pPr>
        <w:pStyle w:val="Prrafodelista"/>
        <w:numPr>
          <w:ilvl w:val="3"/>
          <w:numId w:val="5"/>
        </w:numPr>
        <w:ind w:left="851" w:hanging="425"/>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Annex 8 – Local </w:t>
      </w:r>
      <w:r w:rsidRPr="006D036B">
        <w:rPr>
          <w:rFonts w:ascii="Arial Narrow" w:hAnsi="Arial Narrow"/>
          <w:sz w:val="22"/>
          <w:szCs w:val="22"/>
          <w:lang w:val="en-US"/>
        </w:rPr>
        <w:t xml:space="preserve">Component </w:t>
      </w:r>
    </w:p>
    <w:p w14:paraId="61D9B889" w14:textId="77777777" w:rsidR="00543804" w:rsidRPr="006D036B" w:rsidRDefault="00A424E2" w:rsidP="004A5DC1">
      <w:pPr>
        <w:pStyle w:val="Prrafodelista"/>
        <w:numPr>
          <w:ilvl w:val="3"/>
          <w:numId w:val="5"/>
        </w:numPr>
        <w:ind w:left="851" w:hanging="425"/>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Annex 9 – Technical Proposal</w:t>
      </w:r>
    </w:p>
    <w:p w14:paraId="78894D03" w14:textId="77777777" w:rsidR="00E42F73" w:rsidRPr="006D036B" w:rsidRDefault="00A424E2" w:rsidP="00E42F73">
      <w:pPr>
        <w:pStyle w:val="Prrafodelista"/>
        <w:numPr>
          <w:ilvl w:val="3"/>
          <w:numId w:val="5"/>
        </w:numPr>
        <w:ind w:left="851" w:hanging="425"/>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Annex 10 – Financial Proposal </w:t>
      </w:r>
    </w:p>
    <w:p w14:paraId="465C65D9" w14:textId="77777777" w:rsidR="00E42F73" w:rsidRPr="006D036B" w:rsidRDefault="00E42F73" w:rsidP="00E42F73">
      <w:pPr>
        <w:pStyle w:val="Prrafodelista"/>
        <w:numPr>
          <w:ilvl w:val="3"/>
          <w:numId w:val="5"/>
        </w:numPr>
        <w:ind w:left="851" w:hanging="425"/>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lastRenderedPageBreak/>
        <w:t>Annex 11 – Minutes of the Contract, including all its Appendices:</w:t>
      </w:r>
    </w:p>
    <w:p w14:paraId="61BC161D" w14:textId="77777777" w:rsidR="00E42F73" w:rsidRPr="006D036B" w:rsidRDefault="00E42F73" w:rsidP="00E42F73">
      <w:pPr>
        <w:ind w:left="2127" w:hanging="284"/>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Technical Appendix 1: Technical</w:t>
      </w:r>
    </w:p>
    <w:p w14:paraId="07A9400A" w14:textId="77777777" w:rsidR="00BE296E" w:rsidRPr="006D036B" w:rsidRDefault="00E42F73" w:rsidP="00E42F73">
      <w:pPr>
        <w:ind w:left="2127" w:hanging="284"/>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Technical Appendix 2: Service Levels</w:t>
      </w:r>
    </w:p>
    <w:p w14:paraId="030A6986" w14:textId="77777777" w:rsidR="00014FDB" w:rsidRPr="006D036B" w:rsidRDefault="00014FDB">
      <w:pPr>
        <w:pStyle w:val="Prrafodelista"/>
        <w:numPr>
          <w:ilvl w:val="3"/>
          <w:numId w:val="5"/>
        </w:numPr>
        <w:ind w:left="851" w:hanging="425"/>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Annex 12 – Guarantee Agreement</w:t>
      </w:r>
    </w:p>
    <w:p w14:paraId="417EDB66" w14:textId="77777777" w:rsidR="005B4B0D" w:rsidRPr="006D036B" w:rsidRDefault="005B4B0D">
      <w:pPr>
        <w:pStyle w:val="Prrafodelista"/>
        <w:numPr>
          <w:ilvl w:val="3"/>
          <w:numId w:val="5"/>
        </w:numPr>
        <w:ind w:left="851" w:hanging="425"/>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Annex 13 – Model of Consortium </w:t>
      </w:r>
    </w:p>
    <w:p w14:paraId="3AB3A7DB" w14:textId="77777777" w:rsidR="005B4B0D" w:rsidRPr="006D036B" w:rsidRDefault="005B4B0D" w:rsidP="00F74606">
      <w:pPr>
        <w:pStyle w:val="Prrafodelista"/>
        <w:numPr>
          <w:ilvl w:val="3"/>
          <w:numId w:val="5"/>
        </w:numPr>
        <w:ind w:left="851" w:hanging="425"/>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Annex 14 – Model of Temporary Union </w:t>
      </w:r>
    </w:p>
    <w:p w14:paraId="193B5833" w14:textId="77777777" w:rsidR="00462511" w:rsidRPr="006D036B" w:rsidRDefault="00462511" w:rsidP="00F74606">
      <w:pPr>
        <w:pStyle w:val="Prrafodelista"/>
        <w:numPr>
          <w:ilvl w:val="3"/>
          <w:numId w:val="5"/>
        </w:numPr>
        <w:ind w:left="851" w:hanging="425"/>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Annex 15 – List of Accredited Registrars consulted in the link </w:t>
      </w:r>
      <w:hyperlink r:id="rId18" w:history="1">
        <w:r w:rsidRPr="006D036B">
          <w:rPr>
            <w:rStyle w:val="Hipervnculo"/>
            <w:rFonts w:ascii="Arial Narrow" w:hAnsi="Arial Narrow"/>
            <w:sz w:val="22"/>
            <w:szCs w:val="22"/>
            <w:lang w:val="en-US"/>
          </w:rPr>
          <w:t>https://www.domainstate.com/top-registrars.html</w:t>
        </w:r>
      </w:hyperlink>
      <w:r w:rsidRPr="006D036B">
        <w:rPr>
          <w:rFonts w:ascii="Arial Narrow" w:hAnsi="Arial Narrow"/>
          <w:color w:val="0D0D0D" w:themeColor="text1" w:themeTint="F2"/>
          <w:sz w:val="22"/>
          <w:szCs w:val="22"/>
          <w:lang w:val="en-US"/>
        </w:rPr>
        <w:t xml:space="preserve"> </w:t>
      </w:r>
    </w:p>
    <w:p w14:paraId="14B355A0" w14:textId="77777777" w:rsidR="003044E9" w:rsidRPr="006D036B" w:rsidRDefault="00BE296E" w:rsidP="00B53B04">
      <w:pPr>
        <w:pStyle w:val="Prrafodelista"/>
        <w:numPr>
          <w:ilvl w:val="2"/>
          <w:numId w:val="5"/>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 documents of response to the requests for clarification and/or observation requested during the Selection Process.</w:t>
      </w:r>
    </w:p>
    <w:p w14:paraId="3EE89E56" w14:textId="77777777" w:rsidR="003044E9" w:rsidRPr="006D036B" w:rsidRDefault="00BE296E" w:rsidP="00122872">
      <w:pPr>
        <w:pStyle w:val="Prrafodelista"/>
        <w:numPr>
          <w:ilvl w:val="2"/>
          <w:numId w:val="5"/>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minutes of the Awarding Hearings and the Hearing for Allocation of Risks and Clarifications. </w:t>
      </w:r>
    </w:p>
    <w:p w14:paraId="7D0F2075" w14:textId="77777777" w:rsidR="00BE296E" w:rsidRPr="006D036B" w:rsidRDefault="00BE296E" w:rsidP="00122872">
      <w:pPr>
        <w:pStyle w:val="Prrafodelista"/>
        <w:numPr>
          <w:ilvl w:val="2"/>
          <w:numId w:val="5"/>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 administrative acts issued within the Selection Process, including the Awarding Act or the Void Declaratory Act.</w:t>
      </w:r>
    </w:p>
    <w:p w14:paraId="485D12D4" w14:textId="77777777" w:rsidR="00BE296E" w:rsidRPr="006D036B" w:rsidRDefault="00BE296E" w:rsidP="009000EA">
      <w:pPr>
        <w:pStyle w:val="Ttulo1"/>
        <w:spacing w:before="0" w:after="0"/>
        <w:rPr>
          <w:rFonts w:ascii="Arial Narrow" w:hAnsi="Arial Narrow" w:cs="Arial"/>
          <w:bCs/>
          <w:caps/>
          <w:kern w:val="32"/>
          <w:sz w:val="22"/>
          <w:szCs w:val="22"/>
          <w:lang w:val="en-US" w:eastAsia="es-ES"/>
        </w:rPr>
      </w:pPr>
    </w:p>
    <w:p w14:paraId="35A81F44" w14:textId="77777777" w:rsidR="000508AC" w:rsidRPr="006D036B" w:rsidRDefault="000508AC" w:rsidP="000508AC">
      <w:pPr>
        <w:rPr>
          <w:rFonts w:ascii="Arial Narrow" w:hAnsi="Arial Narrow"/>
          <w:sz w:val="22"/>
          <w:szCs w:val="22"/>
          <w:lang w:val="en-US" w:eastAsia="es-ES"/>
        </w:rPr>
      </w:pPr>
    </w:p>
    <w:p w14:paraId="0DC43BCA" w14:textId="77777777" w:rsidR="009000EA" w:rsidRPr="006D036B" w:rsidRDefault="009000EA" w:rsidP="000D677C">
      <w:pPr>
        <w:pStyle w:val="Ttulo1"/>
        <w:numPr>
          <w:ilvl w:val="1"/>
          <w:numId w:val="5"/>
        </w:numPr>
        <w:spacing w:before="0" w:after="0"/>
        <w:ind w:left="567" w:hanging="567"/>
        <w:rPr>
          <w:rFonts w:ascii="Arial Narrow" w:hAnsi="Arial Narrow" w:cs="Arial"/>
          <w:bCs/>
          <w:caps/>
          <w:kern w:val="32"/>
          <w:sz w:val="22"/>
          <w:szCs w:val="22"/>
          <w:lang w:val="en-US"/>
        </w:rPr>
      </w:pPr>
      <w:bookmarkStart w:id="173" w:name="_Toc20997745"/>
      <w:bookmarkStart w:id="174" w:name="_Toc24907485"/>
      <w:r w:rsidRPr="006D036B">
        <w:rPr>
          <w:rFonts w:ascii="Arial Narrow" w:hAnsi="Arial Narrow"/>
          <w:bCs/>
          <w:caps/>
          <w:sz w:val="22"/>
          <w:szCs w:val="22"/>
          <w:lang w:val="en-US"/>
        </w:rPr>
        <w:t>DUE DILIGENCE AND TENDER INFORMATION</w:t>
      </w:r>
      <w:bookmarkEnd w:id="173"/>
      <w:bookmarkEnd w:id="174"/>
    </w:p>
    <w:p w14:paraId="3C365DD2" w14:textId="77777777" w:rsidR="009000EA" w:rsidRPr="006D036B" w:rsidRDefault="009000EA" w:rsidP="009000EA">
      <w:pPr>
        <w:jc w:val="both"/>
        <w:rPr>
          <w:rFonts w:ascii="Arial Narrow" w:eastAsia="Arial Narrow" w:hAnsi="Arial Narrow" w:cs="Arial Narrow"/>
          <w:color w:val="0D0D0D" w:themeColor="text1" w:themeTint="F2"/>
          <w:sz w:val="22"/>
          <w:szCs w:val="22"/>
          <w:lang w:val="en-US"/>
        </w:rPr>
      </w:pPr>
    </w:p>
    <w:p w14:paraId="0CBA05ED" w14:textId="77777777" w:rsidR="009000EA" w:rsidRPr="006D036B" w:rsidRDefault="009000EA" w:rsidP="009000EA">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It will be the responsibility of the Stakeholders to carry out all the studies, evaluations and verifications they consider necessary to formulate the Proposals based on their own information. It will be the responsibility of the Stakeholders to obtain all the information they require to carry out all the evaluations and estimates necessary to present their Proposals.</w:t>
      </w:r>
    </w:p>
    <w:p w14:paraId="57821742" w14:textId="77777777" w:rsidR="009000EA" w:rsidRPr="006D036B" w:rsidRDefault="009000EA" w:rsidP="009000EA">
      <w:pPr>
        <w:jc w:val="both"/>
        <w:rPr>
          <w:rFonts w:ascii="Arial Narrow" w:eastAsia="Arial Narrow" w:hAnsi="Arial Narrow" w:cs="Arial Narrow"/>
          <w:color w:val="0D0D0D" w:themeColor="text1" w:themeTint="F2"/>
          <w:sz w:val="22"/>
          <w:szCs w:val="22"/>
          <w:lang w:val="en-US"/>
        </w:rPr>
      </w:pPr>
    </w:p>
    <w:p w14:paraId="34C327BA" w14:textId="77777777" w:rsidR="009000EA" w:rsidRPr="006D036B" w:rsidRDefault="009000EA" w:rsidP="009000EA">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This examination shall include, among other things, the review of all matters and information related to the Contract, the legal, economic, technical, tax, fiscal, administrative, operational and financial implications that represent the terms and conditions of the Tender Document and the distribution of risks set forth in the Contract Minute and, in general, all aspects that may influence the determination of the economic, legal, financial and any other type of conditions under which the Proposal will be presented. </w:t>
      </w:r>
    </w:p>
    <w:p w14:paraId="3DD7E1DD" w14:textId="77777777" w:rsidR="009000EA" w:rsidRPr="006D036B" w:rsidRDefault="009000EA" w:rsidP="009000EA">
      <w:pPr>
        <w:jc w:val="both"/>
        <w:rPr>
          <w:rFonts w:ascii="Arial Narrow" w:eastAsia="Arial Narrow" w:hAnsi="Arial Narrow" w:cs="Arial Narrow"/>
          <w:color w:val="0D0D0D" w:themeColor="text1" w:themeTint="F2"/>
          <w:sz w:val="22"/>
          <w:szCs w:val="22"/>
          <w:lang w:val="en-US"/>
        </w:rPr>
      </w:pPr>
    </w:p>
    <w:p w14:paraId="1E00A637" w14:textId="77777777" w:rsidR="009000EA" w:rsidRPr="006D036B" w:rsidRDefault="009000EA" w:rsidP="009000EA">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 examination to be made by the Stakeholders shall also include, but not be limited to, the review of all matters and information related to the execution of the Contract and the places where it will be executed, including technical and technological conditions, availability of materials, equipment, tools and personnel for the execution of the obligations foreseen in Annex 11 - Minutes of the Contract, in such a way that a complete and adequate judgment can be formed of the content and scope of the execution of the obligations derived from the Contract, and, in general, of all the aspects that can affect the fulfillment of the Contract, all of which must be taken into account for preparing the Proposal.</w:t>
      </w:r>
    </w:p>
    <w:p w14:paraId="19F55809" w14:textId="77777777" w:rsidR="009000EA" w:rsidRPr="006D036B" w:rsidRDefault="009000EA" w:rsidP="009000EA">
      <w:pPr>
        <w:jc w:val="both"/>
        <w:rPr>
          <w:rFonts w:ascii="Arial Narrow" w:eastAsia="Arial Narrow" w:hAnsi="Arial Narrow" w:cs="Arial Narrow"/>
          <w:color w:val="0D0D0D" w:themeColor="text1" w:themeTint="F2"/>
          <w:sz w:val="22"/>
          <w:szCs w:val="22"/>
          <w:lang w:val="en-US"/>
        </w:rPr>
      </w:pPr>
    </w:p>
    <w:p w14:paraId="743F12C1" w14:textId="77777777" w:rsidR="009000EA" w:rsidRPr="006D036B" w:rsidRDefault="009000EA" w:rsidP="009000EA">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If any Stakeholder considers that it has not been able to obtain all the information to evaluate all the obligations and risks that the Contract foresees, or if it considers that its own estimates make it impossible for it to assume those obligations and risks, it must refrain from submitting a Proposal. The submission of the Proposal implies the acceptance that these obligations and risks shall be entirely assumed by the Awardee, as consideration for the remuneration established in Annex 11 - Minutes of the Contract and based on its Financial Proposal.</w:t>
      </w:r>
    </w:p>
    <w:p w14:paraId="32BF6CE0" w14:textId="77777777" w:rsidR="009000EA" w:rsidRPr="006D036B" w:rsidRDefault="009000EA" w:rsidP="009000EA">
      <w:pPr>
        <w:jc w:val="both"/>
        <w:rPr>
          <w:rFonts w:ascii="Arial Narrow" w:eastAsia="Arial Narrow" w:hAnsi="Arial Narrow" w:cs="Arial Narrow"/>
          <w:color w:val="0D0D0D" w:themeColor="text1" w:themeTint="F2"/>
          <w:sz w:val="22"/>
          <w:szCs w:val="22"/>
          <w:lang w:val="en-US"/>
        </w:rPr>
      </w:pPr>
    </w:p>
    <w:p w14:paraId="74C0A377" w14:textId="77777777" w:rsidR="009000EA" w:rsidRPr="006D036B" w:rsidRDefault="009000EA" w:rsidP="009000EA">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By the sole submission of the Proposal, the Bidders are deemed to have fully investigated the conditions of Contract performance, the risks, and generally, all factors determining the costs of Contract performance, which are understood to be included in the terms of their Proposal. Likewise, by the sole submission of the Proposal it is understood that the Bidders know and accept the remuneration conditions established in Annex 11 - Minutes of the Contract and assume and accept that the compliance with the payment conditions expressly stipulated in the Contract allows their economic balance to be maintained throughout its validity.</w:t>
      </w:r>
    </w:p>
    <w:p w14:paraId="1D4C011F" w14:textId="77777777" w:rsidR="009000EA" w:rsidRPr="006D036B" w:rsidRDefault="009000EA" w:rsidP="009000EA">
      <w:pPr>
        <w:jc w:val="both"/>
        <w:rPr>
          <w:rFonts w:ascii="Arial Narrow" w:eastAsia="Arial Narrow" w:hAnsi="Arial Narrow" w:cs="Arial Narrow"/>
          <w:color w:val="0D0D0D" w:themeColor="text1" w:themeTint="F2"/>
          <w:sz w:val="22"/>
          <w:szCs w:val="22"/>
          <w:lang w:val="en-US"/>
        </w:rPr>
      </w:pPr>
    </w:p>
    <w:p w14:paraId="07D3C387" w14:textId="77777777" w:rsidR="009000EA" w:rsidRPr="006D036B" w:rsidRDefault="009000EA" w:rsidP="009000EA">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fact that the successful Bidder has not obtained all the information, has not evaluated incorrectly, or has not considered all the information that may influence the determination of costs, expenses, income or risks, shall not exempt it from responsibility for the complete execution of the obligations contained in Annex 11 - Minutes of the Contract, nor shall entitle it to reimbursement of costs, or additional claims or acknowledgements of any nature on behalf of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w:t>
      </w:r>
    </w:p>
    <w:p w14:paraId="6200CD89" w14:textId="77777777" w:rsidR="009000EA" w:rsidRPr="006D036B" w:rsidRDefault="009000EA" w:rsidP="009000EA">
      <w:pPr>
        <w:jc w:val="both"/>
        <w:rPr>
          <w:rFonts w:ascii="Arial Narrow" w:eastAsia="Arial Narrow" w:hAnsi="Arial Narrow" w:cs="Arial Narrow"/>
          <w:color w:val="0D0D0D" w:themeColor="text1" w:themeTint="F2"/>
          <w:sz w:val="22"/>
          <w:szCs w:val="22"/>
          <w:lang w:val="en-US"/>
        </w:rPr>
      </w:pPr>
    </w:p>
    <w:p w14:paraId="53D9E326" w14:textId="77777777" w:rsidR="009000EA" w:rsidRPr="006D036B" w:rsidRDefault="009000EA" w:rsidP="009000EA">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does not guarantee that the projections and estimates made by the Awardee will be complied with during the execution of the Contract, since the Awardee assumes the risks set forth in the Contract in accordance with the distribution contained therein and bears their effects, without the consequences derived from the occurrence of such risks constituting an eventual economic imbalance of the Contract, or giving rise to any claim. The foregoing, since the established assumption of risks must be </w:t>
      </w:r>
      <w:proofErr w:type="gramStart"/>
      <w:r w:rsidRPr="006D036B">
        <w:rPr>
          <w:rFonts w:ascii="Arial Narrow" w:hAnsi="Arial Narrow"/>
          <w:color w:val="0D0D0D" w:themeColor="text1" w:themeTint="F2"/>
          <w:sz w:val="22"/>
          <w:szCs w:val="22"/>
          <w:lang w:val="en-US"/>
        </w:rPr>
        <w:t>taken into account</w:t>
      </w:r>
      <w:proofErr w:type="gramEnd"/>
      <w:r w:rsidRPr="006D036B">
        <w:rPr>
          <w:rFonts w:ascii="Arial Narrow" w:hAnsi="Arial Narrow"/>
          <w:color w:val="0D0D0D" w:themeColor="text1" w:themeTint="F2"/>
          <w:sz w:val="22"/>
          <w:szCs w:val="22"/>
          <w:lang w:val="en-US"/>
        </w:rPr>
        <w:t xml:space="preserve"> by the Stakeholders and/or Bidders in the valuation of the Financial Proposal and shall be remunerated, as mentioned above, in accordance with said Proposal and with the provisions of the Contract.</w:t>
      </w:r>
    </w:p>
    <w:p w14:paraId="68EC1599" w14:textId="77777777" w:rsidR="009000EA" w:rsidRPr="006D036B" w:rsidRDefault="009000EA" w:rsidP="009000EA">
      <w:pPr>
        <w:jc w:val="both"/>
        <w:rPr>
          <w:rFonts w:ascii="Arial Narrow" w:eastAsia="Arial Narrow" w:hAnsi="Arial Narrow" w:cs="Arial Narrow"/>
          <w:color w:val="0D0D0D" w:themeColor="text1" w:themeTint="F2"/>
          <w:sz w:val="22"/>
          <w:szCs w:val="22"/>
          <w:lang w:val="en-US"/>
        </w:rPr>
      </w:pPr>
    </w:p>
    <w:p w14:paraId="440584E5" w14:textId="77777777" w:rsidR="006C69A9" w:rsidRPr="006D036B" w:rsidRDefault="009000EA" w:rsidP="009000EA">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In any case, if during the preparation of its Proposal, a Stakeholder finds a contradiction or error in this Tender Document, it must inform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in writing, in order to clarify or correct, if necessary, such inaccuracy. In any case, it shall be understood that, by submitting the Proposal, the Bidder accepts and acknowledges that any contradiction or error has been resolved.</w:t>
      </w:r>
    </w:p>
    <w:p w14:paraId="22C817C4" w14:textId="77777777" w:rsidR="009000EA" w:rsidRPr="006D036B" w:rsidRDefault="009000EA" w:rsidP="009000EA">
      <w:pPr>
        <w:rPr>
          <w:rFonts w:ascii="Arial Narrow" w:hAnsi="Arial Narrow"/>
          <w:sz w:val="22"/>
          <w:szCs w:val="22"/>
          <w:lang w:val="en-US" w:eastAsia="es-ES"/>
        </w:rPr>
      </w:pPr>
    </w:p>
    <w:p w14:paraId="7144741F" w14:textId="77777777" w:rsidR="000508AC" w:rsidRPr="006D036B" w:rsidRDefault="000508AC" w:rsidP="009000EA">
      <w:pPr>
        <w:rPr>
          <w:rFonts w:ascii="Arial Narrow" w:hAnsi="Arial Narrow"/>
          <w:sz w:val="22"/>
          <w:szCs w:val="22"/>
          <w:lang w:val="en-US" w:eastAsia="es-ES"/>
        </w:rPr>
      </w:pPr>
    </w:p>
    <w:p w14:paraId="6A27B2C2" w14:textId="77777777" w:rsidR="006C69A9" w:rsidRPr="006D036B" w:rsidRDefault="006C69A9" w:rsidP="000D677C">
      <w:pPr>
        <w:pStyle w:val="Ttulo1"/>
        <w:numPr>
          <w:ilvl w:val="1"/>
          <w:numId w:val="5"/>
        </w:numPr>
        <w:spacing w:before="0" w:after="0"/>
        <w:ind w:left="567" w:hanging="567"/>
        <w:rPr>
          <w:rFonts w:ascii="Arial Narrow" w:hAnsi="Arial Narrow" w:cs="Arial"/>
          <w:bCs/>
          <w:caps/>
          <w:kern w:val="32"/>
          <w:sz w:val="22"/>
          <w:szCs w:val="22"/>
          <w:lang w:val="en-US"/>
        </w:rPr>
      </w:pPr>
      <w:bookmarkStart w:id="175" w:name="_Ref15124890"/>
      <w:bookmarkStart w:id="176" w:name="_Toc20997746"/>
      <w:bookmarkStart w:id="177" w:name="_Toc24907486"/>
      <w:r w:rsidRPr="006D036B">
        <w:rPr>
          <w:rFonts w:ascii="Arial Narrow" w:hAnsi="Arial Narrow"/>
          <w:bCs/>
          <w:caps/>
          <w:sz w:val="22"/>
          <w:szCs w:val="22"/>
          <w:lang w:val="en-US"/>
        </w:rPr>
        <w:t>DATA ROOM</w:t>
      </w:r>
      <w:bookmarkEnd w:id="175"/>
      <w:bookmarkEnd w:id="176"/>
      <w:bookmarkEnd w:id="177"/>
    </w:p>
    <w:p w14:paraId="1001B317" w14:textId="77777777" w:rsidR="006C69A9" w:rsidRPr="006D036B" w:rsidRDefault="006C69A9" w:rsidP="006C69A9">
      <w:pPr>
        <w:pStyle w:val="Ttulo1"/>
        <w:spacing w:before="0" w:after="0"/>
        <w:rPr>
          <w:rFonts w:ascii="Arial Narrow" w:hAnsi="Arial Narrow" w:cs="Arial"/>
          <w:bCs/>
          <w:caps/>
          <w:kern w:val="32"/>
          <w:sz w:val="22"/>
          <w:szCs w:val="22"/>
          <w:lang w:val="en-US" w:eastAsia="es-ES"/>
        </w:rPr>
      </w:pPr>
    </w:p>
    <w:p w14:paraId="2C404170" w14:textId="77777777" w:rsidR="006C69A9" w:rsidRPr="006D036B" w:rsidRDefault="006C69A9" w:rsidP="006C69A9">
      <w:pPr>
        <w:jc w:val="both"/>
        <w:rPr>
          <w:rFonts w:ascii="Arial Narrow" w:eastAsia="Arial Narrow" w:hAnsi="Arial Narrow" w:cs="Arial Narrow"/>
          <w:sz w:val="22"/>
          <w:szCs w:val="22"/>
          <w:lang w:val="en-US"/>
        </w:rPr>
      </w:pPr>
      <w:r w:rsidRPr="006D036B">
        <w:rPr>
          <w:rFonts w:ascii="Arial Narrow" w:hAnsi="Arial Narrow"/>
          <w:color w:val="0D0D0D" w:themeColor="text1" w:themeTint="F2"/>
          <w:sz w:val="22"/>
          <w:szCs w:val="22"/>
          <w:lang w:val="en-US"/>
        </w:rPr>
        <w:t xml:space="preserve">The Stakeholders may obtain documentation and information that may be related to the Project in the virtual Data Room at the following address:  </w:t>
      </w:r>
      <w:hyperlink r:id="rId19" w:tgtFrame="_blank" w:history="1">
        <w:r w:rsidRPr="006D036B">
          <w:rPr>
            <w:rStyle w:val="Hipervnculo"/>
            <w:rFonts w:ascii="Arial Narrow" w:hAnsi="Arial Narrow"/>
            <w:color w:val="auto"/>
            <w:sz w:val="22"/>
            <w:szCs w:val="22"/>
            <w:bdr w:val="none" w:sz="0" w:space="0" w:color="auto" w:frame="1"/>
            <w:shd w:val="clear" w:color="auto" w:fill="FFFFFF"/>
            <w:lang w:val="en-US"/>
          </w:rPr>
          <w:t>https://nam10.safelinks.protection.outlook.com/?url=https%3A%2F%2Fmicrositios.mintic.gov.co%2Fdominio.co%2F&amp;amp;data=02%7C01%7Cabarreto%40mintic.gov.co%7Cb52607192e204e64fc0a08d7623b8080%7C1a0673c624e1476dbb4dba6a91a3c588%7C0%7C1%7C637085880007369301&amp;amp;sdata=5JWRFFd9bZxn%2F6C2jcJZM1JGSzO%2BtQKYbdpFV0YEFjc%3D&amp;amp;reserved=0</w:t>
        </w:r>
      </w:hyperlink>
      <w:r w:rsidRPr="006D036B">
        <w:rPr>
          <w:rFonts w:ascii="Arial Narrow" w:hAnsi="Arial Narrow"/>
          <w:lang w:val="en-US"/>
        </w:rPr>
        <w:t>.</w:t>
      </w:r>
      <w:r w:rsidRPr="006D036B">
        <w:rPr>
          <w:rFonts w:ascii="Arial Narrow" w:hAnsi="Arial Narrow"/>
          <w:sz w:val="22"/>
          <w:szCs w:val="22"/>
          <w:lang w:val="en-US"/>
        </w:rPr>
        <w:t xml:space="preserve"> </w:t>
      </w:r>
    </w:p>
    <w:p w14:paraId="381B357D" w14:textId="77777777" w:rsidR="006C69A9" w:rsidRPr="006D036B" w:rsidRDefault="006C69A9" w:rsidP="006C69A9">
      <w:pPr>
        <w:jc w:val="both"/>
        <w:rPr>
          <w:rFonts w:ascii="Arial Narrow" w:eastAsia="Arial Narrow" w:hAnsi="Arial Narrow" w:cs="Arial Narrow"/>
          <w:sz w:val="22"/>
          <w:szCs w:val="22"/>
          <w:lang w:val="en-US"/>
        </w:rPr>
      </w:pPr>
    </w:p>
    <w:p w14:paraId="06DFC10C" w14:textId="1EB327F0" w:rsidR="006C69A9" w:rsidRPr="006D036B" w:rsidRDefault="006C69A9" w:rsidP="006C69A9">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availability of studies and concepts in the Data Room is only intended </w:t>
      </w:r>
      <w:r w:rsidR="00C617AA">
        <w:rPr>
          <w:rFonts w:ascii="Arial Narrow" w:hAnsi="Arial Narrow"/>
          <w:color w:val="0D0D0D" w:themeColor="text1" w:themeTint="F2"/>
          <w:sz w:val="22"/>
          <w:szCs w:val="22"/>
          <w:lang w:val="en-US"/>
        </w:rPr>
        <w:t>to facilitate access</w:t>
      </w:r>
      <w:r w:rsidRPr="006D036B">
        <w:rPr>
          <w:rFonts w:ascii="Arial Narrow" w:hAnsi="Arial Narrow"/>
          <w:color w:val="0D0D0D" w:themeColor="text1" w:themeTint="F2"/>
          <w:sz w:val="22"/>
          <w:szCs w:val="22"/>
          <w:lang w:val="en-US"/>
        </w:rPr>
        <w:t xml:space="preserve"> to the information contained in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files. Therefore, such information will be available for informational purposes only, meaning that it is not information provided by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for purposes of the submission of Proposals, nor do they give rise to any obligation or liability on the part of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and, therefore, do not form part of the Tender Document or the Contract. </w:t>
      </w:r>
    </w:p>
    <w:p w14:paraId="50FDAB85" w14:textId="77777777" w:rsidR="006C69A9" w:rsidRPr="006D036B" w:rsidRDefault="006C69A9" w:rsidP="006C69A9">
      <w:pPr>
        <w:jc w:val="both"/>
        <w:rPr>
          <w:rFonts w:ascii="Arial Narrow" w:eastAsia="Arial Narrow" w:hAnsi="Arial Narrow" w:cs="Arial Narrow"/>
          <w:color w:val="0D0D0D" w:themeColor="text1" w:themeTint="F2"/>
          <w:sz w:val="22"/>
          <w:szCs w:val="22"/>
          <w:lang w:val="en-US"/>
        </w:rPr>
      </w:pPr>
    </w:p>
    <w:p w14:paraId="2EA9F611" w14:textId="77777777" w:rsidR="006C69A9" w:rsidRPr="006D036B" w:rsidRDefault="006C69A9" w:rsidP="006C69A9">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Accordingly, it shall not serve as a basis for any claim during the performance of the Contract, nor for any additional financial recognition between the parties, not provided for in the Contract. Nor shall it serve to excuse the default of any of the parties' obligations under the Contract. All the foregoing, except that in the Tender Document or its Annexes explicit reference is made to certain documents located in the Data Room, in which case such documents or the part of them to which explicit reference is made in the Tender Document shall have only the obligatory nature and application that is explicitly foreseen in the Tender Document.</w:t>
      </w:r>
    </w:p>
    <w:p w14:paraId="4951C178" w14:textId="77777777" w:rsidR="006C69A9" w:rsidRPr="006D036B" w:rsidRDefault="006C69A9" w:rsidP="006C69A9">
      <w:pPr>
        <w:jc w:val="both"/>
        <w:rPr>
          <w:rFonts w:ascii="Arial Narrow" w:eastAsia="Arial Narrow" w:hAnsi="Arial Narrow" w:cs="Arial Narrow"/>
          <w:color w:val="0D0D0D" w:themeColor="text1" w:themeTint="F2"/>
          <w:sz w:val="22"/>
          <w:szCs w:val="22"/>
          <w:lang w:val="en-US"/>
        </w:rPr>
      </w:pPr>
    </w:p>
    <w:p w14:paraId="6077E385" w14:textId="5A0FED90" w:rsidR="006C69A9" w:rsidRPr="006D036B" w:rsidRDefault="006C69A9" w:rsidP="006C69A9">
      <w:pPr>
        <w:jc w:val="both"/>
        <w:rPr>
          <w:rFonts w:ascii="Arial Narrow" w:eastAsia="Arial Narrow" w:hAnsi="Arial Narrow" w:cs="Arial Narrow"/>
          <w:color w:val="0D0D0D" w:themeColor="text1" w:themeTint="F2"/>
          <w:sz w:val="22"/>
          <w:szCs w:val="22"/>
          <w:lang w:val="en-US"/>
        </w:rPr>
      </w:pPr>
      <w:proofErr w:type="gramStart"/>
      <w:r w:rsidRPr="006D036B">
        <w:rPr>
          <w:rFonts w:ascii="Arial Narrow" w:hAnsi="Arial Narrow"/>
          <w:color w:val="0D0D0D" w:themeColor="text1" w:themeTint="F2"/>
          <w:sz w:val="22"/>
          <w:szCs w:val="22"/>
          <w:lang w:val="en-US"/>
        </w:rPr>
        <w:t>As a consequence of</w:t>
      </w:r>
      <w:proofErr w:type="gramEnd"/>
      <w:r w:rsidRPr="006D036B">
        <w:rPr>
          <w:rFonts w:ascii="Arial Narrow" w:hAnsi="Arial Narrow"/>
          <w:color w:val="0D0D0D" w:themeColor="text1" w:themeTint="F2"/>
          <w:sz w:val="22"/>
          <w:szCs w:val="22"/>
          <w:lang w:val="en-US"/>
        </w:rPr>
        <w:t xml:space="preserve"> the above, the Stakeholders, when preparing their Proposal, should take into account that the calculation of revenues, costs</w:t>
      </w:r>
      <w:r w:rsidR="00C617AA">
        <w:rPr>
          <w:rFonts w:ascii="Arial Narrow" w:hAnsi="Arial Narrow"/>
          <w:color w:val="0D0D0D" w:themeColor="text1" w:themeTint="F2"/>
          <w:sz w:val="22"/>
          <w:szCs w:val="22"/>
          <w:lang w:val="en-US"/>
        </w:rPr>
        <w:t>,</w:t>
      </w:r>
      <w:r w:rsidRPr="006D036B">
        <w:rPr>
          <w:rFonts w:ascii="Arial Narrow" w:hAnsi="Arial Narrow"/>
          <w:color w:val="0D0D0D" w:themeColor="text1" w:themeTint="F2"/>
          <w:sz w:val="22"/>
          <w:szCs w:val="22"/>
          <w:lang w:val="en-US"/>
        </w:rPr>
        <w:t xml:space="preserve"> and expenses, and any other financial information, whatever they may be, should be strictly based on their own technical studies and their own estimates. In any case, the technical estimates made by the Stakeholders for the submission of their Proposal must take into account that the execution of the Contract will be governed entirely by the provisions of the said Contract, as well as in the Tender </w:t>
      </w:r>
      <w:r w:rsidRPr="006D036B">
        <w:rPr>
          <w:rFonts w:ascii="Arial Narrow" w:hAnsi="Arial Narrow"/>
          <w:color w:val="0D0D0D" w:themeColor="text1" w:themeTint="F2"/>
          <w:sz w:val="22"/>
          <w:szCs w:val="22"/>
          <w:lang w:val="en-US"/>
        </w:rPr>
        <w:lastRenderedPageBreak/>
        <w:t>Document, and that their economic calculations must include all the aspects and requirements necessary to comply with each and every one of the contractual obligations and assume the risks foreseen in said documents.</w:t>
      </w:r>
    </w:p>
    <w:p w14:paraId="726057BB" w14:textId="77777777" w:rsidR="000508AC" w:rsidRPr="006D036B" w:rsidRDefault="000508AC" w:rsidP="006C69A9">
      <w:pPr>
        <w:rPr>
          <w:rFonts w:ascii="Arial Narrow" w:hAnsi="Arial Narrow"/>
          <w:sz w:val="22"/>
          <w:szCs w:val="22"/>
          <w:lang w:val="en-US" w:eastAsia="es-ES"/>
        </w:rPr>
      </w:pPr>
    </w:p>
    <w:p w14:paraId="751288C8" w14:textId="77777777" w:rsidR="004039D1" w:rsidRPr="006D036B" w:rsidRDefault="004039D1" w:rsidP="001B74F0">
      <w:pPr>
        <w:rPr>
          <w:rFonts w:ascii="Arial Narrow" w:hAnsi="Arial Narrow"/>
          <w:lang w:val="en-US" w:eastAsia="es-ES"/>
        </w:rPr>
      </w:pPr>
    </w:p>
    <w:p w14:paraId="63165791" w14:textId="77777777" w:rsidR="00DE03F7" w:rsidRPr="006D036B" w:rsidRDefault="00DE03F7" w:rsidP="000D677C">
      <w:pPr>
        <w:pStyle w:val="Ttulo1"/>
        <w:numPr>
          <w:ilvl w:val="1"/>
          <w:numId w:val="5"/>
        </w:numPr>
        <w:spacing w:before="0" w:after="0"/>
        <w:ind w:left="567" w:hanging="567"/>
        <w:rPr>
          <w:rFonts w:ascii="Arial Narrow" w:hAnsi="Arial Narrow" w:cs="Arial"/>
          <w:bCs/>
          <w:caps/>
          <w:kern w:val="32"/>
          <w:sz w:val="22"/>
          <w:szCs w:val="22"/>
          <w:lang w:val="en-US"/>
        </w:rPr>
      </w:pPr>
      <w:bookmarkStart w:id="178" w:name="_Toc20997748"/>
      <w:bookmarkStart w:id="179" w:name="_Toc24907487"/>
      <w:r w:rsidRPr="006D036B">
        <w:rPr>
          <w:rFonts w:ascii="Arial Narrow" w:hAnsi="Arial Narrow"/>
          <w:bCs/>
          <w:caps/>
          <w:sz w:val="22"/>
          <w:szCs w:val="22"/>
          <w:lang w:val="en-US"/>
        </w:rPr>
        <w:t>FIGHT AGAINST CORRUPTION</w:t>
      </w:r>
      <w:bookmarkEnd w:id="178"/>
      <w:bookmarkEnd w:id="179"/>
    </w:p>
    <w:p w14:paraId="6B2A39B4" w14:textId="77777777" w:rsidR="00DE03F7" w:rsidRPr="006D036B" w:rsidRDefault="00DE03F7" w:rsidP="00DE03F7">
      <w:pPr>
        <w:jc w:val="both"/>
        <w:rPr>
          <w:rFonts w:ascii="Arial Narrow" w:eastAsia="Arial Narrow" w:hAnsi="Arial Narrow" w:cs="Arial Narrow"/>
          <w:color w:val="0D0D0D" w:themeColor="text1" w:themeTint="F2"/>
          <w:sz w:val="22"/>
          <w:szCs w:val="22"/>
          <w:lang w:val="en-US"/>
        </w:rPr>
      </w:pPr>
    </w:p>
    <w:p w14:paraId="4DF49B09" w14:textId="77777777" w:rsidR="00DE03F7" w:rsidRPr="006D036B" w:rsidRDefault="00DE03F7" w:rsidP="00DE03F7">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 Bidders must sing the anti-corruption commitment contained in Annex 2 in which they express their unrestricted support for the efforts of the Colombian State against corruption.</w:t>
      </w:r>
    </w:p>
    <w:p w14:paraId="3BEC90CC" w14:textId="77777777" w:rsidR="00DE03F7" w:rsidRPr="006D036B" w:rsidRDefault="00DE03F7" w:rsidP="00DE03F7">
      <w:pPr>
        <w:jc w:val="both"/>
        <w:rPr>
          <w:rFonts w:ascii="Arial Narrow" w:eastAsia="Arial Narrow" w:hAnsi="Arial Narrow" w:cs="Arial Narrow"/>
          <w:color w:val="0D0D0D" w:themeColor="text1" w:themeTint="F2"/>
          <w:sz w:val="22"/>
          <w:szCs w:val="22"/>
          <w:lang w:val="en-US"/>
        </w:rPr>
      </w:pPr>
    </w:p>
    <w:p w14:paraId="7D7BA47E" w14:textId="77777777" w:rsidR="00DE03F7" w:rsidRPr="006D036B" w:rsidRDefault="00C14812" w:rsidP="00DE03F7">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proven breach of the anti-corruption commitment by the Bidder, its employees, representatives, advisors or any other person acting on its behalf in this Selection Process is </w:t>
      </w:r>
      <w:proofErr w:type="gramStart"/>
      <w:r w:rsidRPr="006D036B">
        <w:rPr>
          <w:rFonts w:ascii="Arial Narrow" w:hAnsi="Arial Narrow"/>
          <w:color w:val="0D0D0D" w:themeColor="text1" w:themeTint="F2"/>
          <w:sz w:val="22"/>
          <w:szCs w:val="22"/>
          <w:lang w:val="en-US"/>
        </w:rPr>
        <w:t>sufficient</w:t>
      </w:r>
      <w:proofErr w:type="gramEnd"/>
      <w:r w:rsidRPr="006D036B">
        <w:rPr>
          <w:rFonts w:ascii="Arial Narrow" w:hAnsi="Arial Narrow"/>
          <w:color w:val="0D0D0D" w:themeColor="text1" w:themeTint="F2"/>
          <w:sz w:val="22"/>
          <w:szCs w:val="22"/>
          <w:lang w:val="en-US"/>
        </w:rPr>
        <w:t xml:space="preserve"> cause for the rejection of the Proposal or for early termination of the Contract, if the breach occurs after the Awarding; notwithstanding that such breach has additional consequences.</w:t>
      </w:r>
    </w:p>
    <w:p w14:paraId="0B62736F" w14:textId="77777777" w:rsidR="00DE03F7" w:rsidRPr="006D036B" w:rsidRDefault="00DE03F7" w:rsidP="00DE03F7">
      <w:pPr>
        <w:jc w:val="both"/>
        <w:rPr>
          <w:rFonts w:ascii="Arial Narrow" w:eastAsia="Arial Narrow" w:hAnsi="Arial Narrow" w:cs="Arial Narrow"/>
          <w:color w:val="0D0D0D" w:themeColor="text1" w:themeTint="F2"/>
          <w:sz w:val="22"/>
          <w:szCs w:val="22"/>
          <w:lang w:val="en-US"/>
        </w:rPr>
      </w:pPr>
    </w:p>
    <w:p w14:paraId="5AF30DF6" w14:textId="77777777" w:rsidR="00DE03F7" w:rsidRPr="006D036B" w:rsidRDefault="00DE03F7" w:rsidP="00DE03F7">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In the event that cases of corruption are known in the present Selection Process, the fact should be reported to the Secretary of Transparency of the Presidency of the Republic through the e-mail address</w:t>
      </w:r>
      <w:r w:rsidRPr="006D036B">
        <w:rPr>
          <w:rFonts w:ascii="Arial Narrow" w:hAnsi="Arial Narrow"/>
          <w:color w:val="0D0D0D" w:themeColor="text1" w:themeTint="F2"/>
          <w:sz w:val="22"/>
          <w:szCs w:val="22"/>
          <w:lang w:val="en-US"/>
        </w:rPr>
        <w:t xml:space="preserve"> </w:t>
      </w:r>
      <w:hyperlink r:id="rId20" w:history="1">
        <w:r w:rsidRPr="006D036B">
          <w:rPr>
            <w:rStyle w:val="Hipervnculo"/>
            <w:rFonts w:ascii="Arial Narrow" w:hAnsi="Arial Narrow"/>
            <w:sz w:val="22"/>
            <w:szCs w:val="22"/>
            <w:lang w:val="en-US"/>
          </w:rPr>
          <w:t>contacto@presidencia.gov.co</w:t>
        </w:r>
      </w:hyperlink>
      <w:r w:rsidRPr="006D036B">
        <w:rPr>
          <w:rStyle w:val="Hipervnculo"/>
          <w:rFonts w:ascii="Arial Narrow" w:hAnsi="Arial Narrow"/>
          <w:sz w:val="22"/>
          <w:szCs w:val="22"/>
          <w:lang w:val="en-US"/>
        </w:rPr>
        <w:t xml:space="preserve">, </w:t>
      </w:r>
      <w:r w:rsidRPr="006D036B">
        <w:rPr>
          <w:rFonts w:ascii="Arial Narrow" w:hAnsi="Arial Narrow"/>
          <w:color w:val="0D0D0D" w:themeColor="text1" w:themeTint="F2"/>
          <w:sz w:val="22"/>
          <w:szCs w:val="22"/>
          <w:lang w:val="en-US"/>
        </w:rPr>
        <w:t xml:space="preserve"> the toll-free hotline from anywhere in the country: 01 8000 913 040 or to the National General Attorney's Office. </w:t>
      </w:r>
    </w:p>
    <w:p w14:paraId="396B8FC0" w14:textId="77777777" w:rsidR="006B2749" w:rsidRPr="006D036B" w:rsidRDefault="006B2749" w:rsidP="00125C46">
      <w:pPr>
        <w:rPr>
          <w:rFonts w:ascii="Arial Narrow" w:hAnsi="Arial Narrow"/>
          <w:lang w:val="en-US" w:eastAsia="es-ES"/>
        </w:rPr>
      </w:pPr>
    </w:p>
    <w:p w14:paraId="6E769C7A" w14:textId="77777777" w:rsidR="00DE03F7" w:rsidRPr="006D036B" w:rsidRDefault="00DE03F7" w:rsidP="00125C46">
      <w:pPr>
        <w:pStyle w:val="Ttulo1"/>
        <w:spacing w:before="0" w:after="0"/>
        <w:rPr>
          <w:rFonts w:ascii="Arial Narrow" w:hAnsi="Arial Narrow" w:cs="Arial"/>
          <w:bCs/>
          <w:caps/>
          <w:kern w:val="32"/>
          <w:sz w:val="22"/>
          <w:szCs w:val="22"/>
          <w:lang w:val="en-US" w:eastAsia="es-ES"/>
        </w:rPr>
      </w:pPr>
    </w:p>
    <w:p w14:paraId="575DEB75" w14:textId="77777777" w:rsidR="0048647B" w:rsidRPr="006D036B" w:rsidRDefault="0048647B" w:rsidP="000D677C">
      <w:pPr>
        <w:pStyle w:val="Ttulo1"/>
        <w:numPr>
          <w:ilvl w:val="1"/>
          <w:numId w:val="5"/>
        </w:numPr>
        <w:spacing w:before="0" w:after="0"/>
        <w:ind w:left="567" w:hanging="567"/>
        <w:rPr>
          <w:rFonts w:ascii="Arial Narrow" w:hAnsi="Arial Narrow" w:cs="Arial"/>
          <w:bCs/>
          <w:caps/>
          <w:kern w:val="32"/>
          <w:sz w:val="22"/>
          <w:szCs w:val="22"/>
          <w:lang w:val="en-US"/>
        </w:rPr>
      </w:pPr>
      <w:bookmarkStart w:id="180" w:name="_Toc20997749"/>
      <w:bookmarkStart w:id="181" w:name="_Toc24907488"/>
      <w:r w:rsidRPr="006D036B">
        <w:rPr>
          <w:rFonts w:ascii="Arial Narrow" w:hAnsi="Arial Narrow"/>
          <w:bCs/>
          <w:caps/>
          <w:sz w:val="22"/>
          <w:szCs w:val="22"/>
          <w:lang w:val="en-US"/>
        </w:rPr>
        <w:t xml:space="preserve">who can </w:t>
      </w:r>
      <w:proofErr w:type="gramStart"/>
      <w:r w:rsidRPr="006D036B">
        <w:rPr>
          <w:rFonts w:ascii="Arial Narrow" w:hAnsi="Arial Narrow"/>
          <w:bCs/>
          <w:caps/>
          <w:sz w:val="22"/>
          <w:szCs w:val="22"/>
          <w:lang w:val="en-US"/>
        </w:rPr>
        <w:t>participate</w:t>
      </w:r>
      <w:bookmarkEnd w:id="180"/>
      <w:bookmarkEnd w:id="181"/>
      <w:proofErr w:type="gramEnd"/>
      <w:r w:rsidRPr="006D036B">
        <w:rPr>
          <w:rFonts w:ascii="Arial Narrow" w:hAnsi="Arial Narrow"/>
          <w:bCs/>
          <w:caps/>
          <w:sz w:val="22"/>
          <w:szCs w:val="22"/>
          <w:lang w:val="en-US"/>
        </w:rPr>
        <w:t xml:space="preserve"> </w:t>
      </w:r>
    </w:p>
    <w:p w14:paraId="491EBA26" w14:textId="77777777" w:rsidR="0048647B" w:rsidRPr="006D036B" w:rsidRDefault="0048647B" w:rsidP="00A85CC6">
      <w:pPr>
        <w:jc w:val="both"/>
        <w:rPr>
          <w:rFonts w:ascii="Arial Narrow" w:eastAsia="Arial Narrow" w:hAnsi="Arial Narrow" w:cs="Arial Narrow"/>
          <w:color w:val="0D0D0D" w:themeColor="text1" w:themeTint="F2"/>
          <w:sz w:val="22"/>
          <w:szCs w:val="22"/>
          <w:lang w:val="en-US"/>
        </w:rPr>
      </w:pPr>
    </w:p>
    <w:p w14:paraId="3AD82B0E" w14:textId="77777777" w:rsidR="0048647B" w:rsidRPr="006D036B" w:rsidRDefault="0048647B" w:rsidP="00A85CC6">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following may participate in this Public Tender and submit a Proposal: </w:t>
      </w:r>
      <w:proofErr w:type="spellStart"/>
      <w:r w:rsidRPr="006D036B">
        <w:rPr>
          <w:rFonts w:ascii="Arial Narrow" w:hAnsi="Arial Narrow"/>
          <w:color w:val="0D0D0D" w:themeColor="text1" w:themeTint="F2"/>
          <w:sz w:val="22"/>
          <w:szCs w:val="22"/>
          <w:lang w:val="en-US"/>
        </w:rPr>
        <w:t>i</w:t>
      </w:r>
      <w:proofErr w:type="spellEnd"/>
      <w:r w:rsidRPr="006D036B">
        <w:rPr>
          <w:rFonts w:ascii="Arial Narrow" w:hAnsi="Arial Narrow"/>
          <w:color w:val="0D0D0D" w:themeColor="text1" w:themeTint="F2"/>
          <w:sz w:val="22"/>
          <w:szCs w:val="22"/>
          <w:lang w:val="en-US"/>
        </w:rPr>
        <w:t>) civil or commercial legal persons, national or foreign, of a private, public or mixed nature and ii) natural persons, national or foreign. In both cases, either individually or under Plural Structures, under the terms of Article 7 of Law 80 of 1993; in the latter case, they must inform in their respective Proposal under which type of Plural Structure modality (Consortium or Temporary Union) such Proposal is submitted.</w:t>
      </w:r>
    </w:p>
    <w:p w14:paraId="11F89D78" w14:textId="77777777" w:rsidR="0048647B" w:rsidRPr="006D036B" w:rsidRDefault="0048647B" w:rsidP="00A85CC6">
      <w:pPr>
        <w:jc w:val="both"/>
        <w:rPr>
          <w:rFonts w:ascii="Arial Narrow" w:eastAsia="Arial Narrow" w:hAnsi="Arial Narrow" w:cs="Arial Narrow"/>
          <w:color w:val="0D0D0D" w:themeColor="text1" w:themeTint="F2"/>
          <w:sz w:val="22"/>
          <w:szCs w:val="22"/>
          <w:lang w:val="en-US"/>
        </w:rPr>
      </w:pPr>
    </w:p>
    <w:p w14:paraId="09BDAEDB" w14:textId="77777777" w:rsidR="0048647B" w:rsidRPr="006D036B" w:rsidRDefault="0048647B" w:rsidP="00A85CC6">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 provisions of this Tender Document that are preached for an individual (natural person or national or foreign legal entity) are applicable both to whoever intends to participate as an Individual Bidder, and to whoever does so as part of a Plural Bidder.</w:t>
      </w:r>
    </w:p>
    <w:p w14:paraId="4CE9CC1E" w14:textId="77777777" w:rsidR="0048647B" w:rsidRPr="006D036B" w:rsidRDefault="0048647B" w:rsidP="0048647B">
      <w:pPr>
        <w:rPr>
          <w:rFonts w:ascii="Arial Narrow" w:hAnsi="Arial Narrow"/>
          <w:sz w:val="22"/>
          <w:szCs w:val="22"/>
          <w:lang w:val="en-US" w:eastAsia="es-ES"/>
        </w:rPr>
      </w:pPr>
    </w:p>
    <w:p w14:paraId="40487C75" w14:textId="77777777" w:rsidR="0048647B" w:rsidRPr="006D036B" w:rsidRDefault="0048647B" w:rsidP="0048647B">
      <w:pPr>
        <w:pStyle w:val="Ttulo1"/>
        <w:spacing w:before="0" w:after="0"/>
        <w:ind w:left="360"/>
        <w:rPr>
          <w:rFonts w:ascii="Arial Narrow" w:hAnsi="Arial Narrow" w:cs="Arial"/>
          <w:bCs/>
          <w:caps/>
          <w:kern w:val="32"/>
          <w:sz w:val="22"/>
          <w:szCs w:val="22"/>
          <w:lang w:val="en-US" w:eastAsia="es-ES"/>
        </w:rPr>
      </w:pPr>
    </w:p>
    <w:p w14:paraId="37DB5B03" w14:textId="77777777" w:rsidR="00426AAC" w:rsidRPr="006D036B" w:rsidRDefault="00426AAC" w:rsidP="000D677C">
      <w:pPr>
        <w:pStyle w:val="Ttulo1"/>
        <w:numPr>
          <w:ilvl w:val="1"/>
          <w:numId w:val="5"/>
        </w:numPr>
        <w:spacing w:before="0" w:after="0"/>
        <w:ind w:left="567" w:hanging="567"/>
        <w:rPr>
          <w:rFonts w:ascii="Arial Narrow" w:hAnsi="Arial Narrow" w:cs="Arial"/>
          <w:bCs/>
          <w:caps/>
          <w:kern w:val="32"/>
          <w:sz w:val="22"/>
          <w:szCs w:val="22"/>
          <w:lang w:val="en-US"/>
        </w:rPr>
      </w:pPr>
      <w:bookmarkStart w:id="182" w:name="_Toc20997750"/>
      <w:bookmarkStart w:id="183" w:name="_Toc24907489"/>
      <w:r w:rsidRPr="006D036B">
        <w:rPr>
          <w:rFonts w:ascii="Arial Narrow" w:hAnsi="Arial Narrow"/>
          <w:bCs/>
          <w:caps/>
          <w:sz w:val="22"/>
          <w:szCs w:val="22"/>
          <w:lang w:val="en-US"/>
        </w:rPr>
        <w:t>INABILITIES AND INCOMPATIBILITIES</w:t>
      </w:r>
      <w:bookmarkEnd w:id="182"/>
      <w:bookmarkEnd w:id="183"/>
    </w:p>
    <w:p w14:paraId="753F5901" w14:textId="77777777" w:rsidR="00426AAC" w:rsidRPr="006D036B" w:rsidRDefault="00426AAC" w:rsidP="00426AAC">
      <w:pPr>
        <w:jc w:val="both"/>
        <w:rPr>
          <w:rFonts w:ascii="Arial Narrow" w:eastAsia="Arial Narrow" w:hAnsi="Arial Narrow" w:cs="Arial Narrow"/>
          <w:color w:val="0D0D0D" w:themeColor="text1" w:themeTint="F2"/>
          <w:sz w:val="22"/>
          <w:szCs w:val="22"/>
          <w:lang w:val="en-US"/>
        </w:rPr>
      </w:pPr>
    </w:p>
    <w:p w14:paraId="1A46702E" w14:textId="77777777" w:rsidR="00426AAC" w:rsidRPr="006D036B" w:rsidRDefault="00426AAC" w:rsidP="00426AAC">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Those who participate in this Public Tender shall not be subject to any of the causes of inability or incompatibility to contract referred to in the Political Constitution, article 8 of Law 80 of 1993, article 113 of Law 489 of 1998, numeral 4 of article 42 of Law 1952 of 2019, article 18 of Law 1150 of 2007, Law 842 of 2003, Law 1474 of 2011, article 183 of Law 1801 of 2016 and other concordant norms. The Proponent shall declare in the Proposal Cover Letter that it is not the subject of any cause of inability or incompatibility.</w:t>
      </w:r>
    </w:p>
    <w:p w14:paraId="1B4A4F15" w14:textId="77777777" w:rsidR="00426AAC" w:rsidRPr="006D036B" w:rsidRDefault="00426AAC" w:rsidP="00426AAC">
      <w:pPr>
        <w:jc w:val="both"/>
        <w:rPr>
          <w:rFonts w:ascii="Arial Narrow" w:eastAsia="Arial Narrow" w:hAnsi="Arial Narrow" w:cs="Arial Narrow"/>
          <w:color w:val="0D0D0D" w:themeColor="text1" w:themeTint="F2"/>
          <w:sz w:val="22"/>
          <w:szCs w:val="22"/>
          <w:lang w:val="en-US"/>
        </w:rPr>
      </w:pPr>
    </w:p>
    <w:p w14:paraId="0CC89F37" w14:textId="77777777" w:rsidR="000508AC" w:rsidRPr="006D036B" w:rsidRDefault="000508AC" w:rsidP="00426AAC">
      <w:pPr>
        <w:jc w:val="both"/>
        <w:rPr>
          <w:rFonts w:ascii="Arial Narrow" w:eastAsia="Arial Narrow" w:hAnsi="Arial Narrow" w:cs="Arial Narrow"/>
          <w:color w:val="0D0D0D" w:themeColor="text1" w:themeTint="F2"/>
          <w:sz w:val="22"/>
          <w:szCs w:val="22"/>
          <w:lang w:val="en-US"/>
        </w:rPr>
      </w:pPr>
    </w:p>
    <w:p w14:paraId="0790B882" w14:textId="77777777" w:rsidR="00426AAC" w:rsidRPr="006D036B" w:rsidRDefault="00426AAC" w:rsidP="000D677C">
      <w:pPr>
        <w:pStyle w:val="Ttulo1"/>
        <w:numPr>
          <w:ilvl w:val="1"/>
          <w:numId w:val="5"/>
        </w:numPr>
        <w:spacing w:before="0" w:after="0"/>
        <w:ind w:left="567" w:hanging="567"/>
        <w:rPr>
          <w:rFonts w:ascii="Arial Narrow" w:hAnsi="Arial Narrow" w:cs="Arial"/>
          <w:bCs/>
          <w:caps/>
          <w:kern w:val="32"/>
          <w:sz w:val="22"/>
          <w:szCs w:val="22"/>
          <w:lang w:val="en-US"/>
        </w:rPr>
      </w:pPr>
      <w:bookmarkStart w:id="184" w:name="_Toc20997751"/>
      <w:bookmarkStart w:id="185" w:name="_Toc24907490"/>
      <w:r w:rsidRPr="006D036B">
        <w:rPr>
          <w:rFonts w:ascii="Arial Narrow" w:hAnsi="Arial Narrow"/>
          <w:bCs/>
          <w:caps/>
          <w:sz w:val="22"/>
          <w:szCs w:val="22"/>
          <w:lang w:val="en-US"/>
        </w:rPr>
        <w:t>CONFLICTS OF INTEREST</w:t>
      </w:r>
      <w:bookmarkEnd w:id="184"/>
      <w:bookmarkEnd w:id="185"/>
    </w:p>
    <w:p w14:paraId="5602F731" w14:textId="77777777" w:rsidR="00426AAC" w:rsidRPr="006D036B" w:rsidRDefault="00426AAC" w:rsidP="00426AAC">
      <w:pPr>
        <w:jc w:val="both"/>
        <w:rPr>
          <w:rFonts w:ascii="Arial Narrow" w:eastAsia="Arial Narrow" w:hAnsi="Arial Narrow" w:cs="Arial Narrow"/>
          <w:color w:val="0D0D0D" w:themeColor="text1" w:themeTint="F2"/>
          <w:sz w:val="22"/>
          <w:szCs w:val="22"/>
          <w:lang w:val="en-US"/>
        </w:rPr>
      </w:pPr>
    </w:p>
    <w:p w14:paraId="4AD1F3D5" w14:textId="77777777" w:rsidR="00F05E10" w:rsidRPr="006D036B" w:rsidRDefault="00426AAC" w:rsidP="00426AAC">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Those who under any circumstance find themselves in situations of conflict of interest with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which affect or put at risk the principles of public contracting, will not be able to participate in this Bidding and, therefore, their Proposals will not be subject to evaluation, nor will be Awardees.</w:t>
      </w:r>
    </w:p>
    <w:p w14:paraId="738414D5" w14:textId="77777777" w:rsidR="00F05E10" w:rsidRPr="006D036B" w:rsidRDefault="00F05E10" w:rsidP="00426AAC">
      <w:pPr>
        <w:jc w:val="both"/>
        <w:rPr>
          <w:rFonts w:ascii="Arial Narrow" w:eastAsia="Arial Narrow" w:hAnsi="Arial Narrow" w:cs="Arial Narrow"/>
          <w:color w:val="0D0D0D" w:themeColor="text1" w:themeTint="F2"/>
          <w:sz w:val="22"/>
          <w:szCs w:val="22"/>
          <w:lang w:val="en-US"/>
        </w:rPr>
      </w:pPr>
    </w:p>
    <w:p w14:paraId="2D202325" w14:textId="77777777" w:rsidR="00426AAC" w:rsidRPr="006D036B" w:rsidRDefault="00426AAC" w:rsidP="00426AAC">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lastRenderedPageBreak/>
        <w:t xml:space="preserve">Those who, directly, or whose members or partners of companies other than the open stock companies, are in a situation of conflict of interest with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may not participate in the present Selection Process.</w:t>
      </w:r>
    </w:p>
    <w:p w14:paraId="44F10E58" w14:textId="77777777" w:rsidR="00426AAC" w:rsidRPr="006D036B" w:rsidRDefault="00426AAC" w:rsidP="00426AAC">
      <w:pPr>
        <w:jc w:val="both"/>
        <w:rPr>
          <w:rFonts w:ascii="Arial Narrow" w:eastAsia="Arial Narrow" w:hAnsi="Arial Narrow" w:cs="Arial Narrow"/>
          <w:color w:val="0D0D0D" w:themeColor="text1" w:themeTint="F2"/>
          <w:sz w:val="22"/>
          <w:szCs w:val="22"/>
          <w:lang w:val="en-US"/>
        </w:rPr>
      </w:pPr>
    </w:p>
    <w:p w14:paraId="6EC01FE1" w14:textId="104E6D26" w:rsidR="00426AAC" w:rsidRPr="006D036B" w:rsidRDefault="00426AAC" w:rsidP="00426AAC">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They will be </w:t>
      </w:r>
      <w:proofErr w:type="spellStart"/>
      <w:r w:rsidRPr="006D036B">
        <w:rPr>
          <w:rFonts w:ascii="Arial Narrow" w:hAnsi="Arial Narrow"/>
          <w:color w:val="0D0D0D" w:themeColor="text1" w:themeTint="F2"/>
          <w:sz w:val="22"/>
          <w:szCs w:val="22"/>
          <w:lang w:val="en-US"/>
        </w:rPr>
        <w:t>susceptibl</w:t>
      </w:r>
      <w:r w:rsidR="00DB225B">
        <w:rPr>
          <w:rFonts w:ascii="Arial Narrow" w:hAnsi="Arial Narrow"/>
          <w:color w:val="0D0D0D" w:themeColor="text1" w:themeTint="F2"/>
          <w:sz w:val="22"/>
          <w:szCs w:val="22"/>
          <w:lang w:val="en-US"/>
        </w:rPr>
        <w:t>to</w:t>
      </w:r>
      <w:r w:rsidRPr="006D036B">
        <w:rPr>
          <w:rFonts w:ascii="Arial Narrow" w:hAnsi="Arial Narrow"/>
          <w:color w:val="0D0D0D" w:themeColor="text1" w:themeTint="F2"/>
          <w:sz w:val="22"/>
          <w:szCs w:val="22"/>
          <w:lang w:val="en-US"/>
        </w:rPr>
        <w:t>of</w:t>
      </w:r>
      <w:proofErr w:type="spellEnd"/>
      <w:r w:rsidRPr="006D036B">
        <w:rPr>
          <w:rFonts w:ascii="Arial Narrow" w:hAnsi="Arial Narrow"/>
          <w:color w:val="0D0D0D" w:themeColor="text1" w:themeTint="F2"/>
          <w:sz w:val="22"/>
          <w:szCs w:val="22"/>
          <w:lang w:val="en-US"/>
        </w:rPr>
        <w:t xml:space="preserve"> incurring a conflict of interest:</w:t>
      </w:r>
    </w:p>
    <w:p w14:paraId="5B93F9BE" w14:textId="77777777" w:rsidR="00426AAC" w:rsidRPr="006D036B" w:rsidRDefault="00426AAC" w:rsidP="00426AAC">
      <w:pPr>
        <w:jc w:val="both"/>
        <w:rPr>
          <w:rFonts w:ascii="Arial Narrow" w:eastAsia="Arial Narrow" w:hAnsi="Arial Narrow" w:cs="Arial Narrow"/>
          <w:color w:val="0D0D0D" w:themeColor="text1" w:themeTint="F2"/>
          <w:sz w:val="22"/>
          <w:szCs w:val="22"/>
          <w:lang w:val="en-US"/>
        </w:rPr>
      </w:pPr>
    </w:p>
    <w:p w14:paraId="56E0C35E" w14:textId="77777777" w:rsidR="00F05E10" w:rsidRPr="006D036B" w:rsidRDefault="00426AAC" w:rsidP="00122872">
      <w:pPr>
        <w:pStyle w:val="Prrafodelista"/>
        <w:numPr>
          <w:ilvl w:val="0"/>
          <w:numId w:val="6"/>
        </w:numPr>
        <w:jc w:val="both"/>
        <w:rPr>
          <w:rFonts w:ascii="Arial Narrow" w:eastAsia="Arial Narrow" w:hAnsi="Arial Narrow" w:cs="Arial Narrow"/>
          <w:color w:val="0D0D0D" w:themeColor="text1" w:themeTint="F2"/>
          <w:sz w:val="22"/>
          <w:szCs w:val="22"/>
          <w:lang w:val="en-US"/>
        </w:rPr>
      </w:pP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officials and advisors who are part of the Assessment Committee.</w:t>
      </w:r>
    </w:p>
    <w:p w14:paraId="07B3C2B8" w14:textId="77777777" w:rsidR="00F05E10" w:rsidRPr="006D036B" w:rsidRDefault="00426AAC" w:rsidP="00122872">
      <w:pPr>
        <w:pStyle w:val="Prrafodelista"/>
        <w:numPr>
          <w:ilvl w:val="0"/>
          <w:numId w:val="6"/>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External advisors who have been contractually bound by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for the Selection Process. </w:t>
      </w:r>
    </w:p>
    <w:p w14:paraId="1641D0F5" w14:textId="77777777" w:rsidR="00F05E10" w:rsidRPr="006D036B" w:rsidRDefault="00426AAC" w:rsidP="00122872">
      <w:pPr>
        <w:pStyle w:val="Prrafodelista"/>
        <w:numPr>
          <w:ilvl w:val="0"/>
          <w:numId w:val="6"/>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Those who have been consultants or advisors for the structuring of this Selection Process or of any study contracted on the occasion thereof. </w:t>
      </w:r>
    </w:p>
    <w:p w14:paraId="75F9FEBF" w14:textId="77777777" w:rsidR="00F05E10" w:rsidRPr="006D036B" w:rsidRDefault="00F05E10" w:rsidP="00122872">
      <w:pPr>
        <w:pStyle w:val="Prrafodelista"/>
        <w:numPr>
          <w:ilvl w:val="0"/>
          <w:numId w:val="6"/>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Members of the ccTLD.co Domain Policy Advisory Committee, with the right to speak and vote. </w:t>
      </w:r>
    </w:p>
    <w:p w14:paraId="12AEEAFD" w14:textId="77777777" w:rsidR="00426AAC" w:rsidRPr="006D036B" w:rsidRDefault="00426AAC" w:rsidP="00122872">
      <w:pPr>
        <w:pStyle w:val="Prrafodelista"/>
        <w:numPr>
          <w:ilvl w:val="0"/>
          <w:numId w:val="6"/>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Persons who have participated in the regulation and adoption of decisions to be executed in the Contract, either as public servants or contractors of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especially, those who have been consultants or advisors of the studies related to the Contract.</w:t>
      </w:r>
    </w:p>
    <w:p w14:paraId="5B799A4A" w14:textId="77777777" w:rsidR="00426AAC" w:rsidRPr="006D036B" w:rsidRDefault="00426AAC" w:rsidP="00426AAC">
      <w:pPr>
        <w:jc w:val="both"/>
        <w:rPr>
          <w:rFonts w:ascii="Arial Narrow" w:eastAsia="Arial Narrow" w:hAnsi="Arial Narrow" w:cs="Arial Narrow"/>
          <w:color w:val="0D0D0D" w:themeColor="text1" w:themeTint="F2"/>
          <w:sz w:val="22"/>
          <w:szCs w:val="22"/>
          <w:lang w:val="en-US"/>
        </w:rPr>
      </w:pPr>
    </w:p>
    <w:p w14:paraId="6320F36E" w14:textId="77777777" w:rsidR="00426AAC" w:rsidRPr="006D036B" w:rsidRDefault="00426AAC" w:rsidP="00426AAC">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Without prejudice to the inabilities and incompatibilities foreseen in the Law, for the purposes of this Selection Process, a conflict of interest is understood to be the situation by virtue of which a person, due to his activity, faces different alternatives of conduct in relation to direct and incompatible financial interests, none of which he/she is obliged to privilege in view of his legal or contractual obligations. In accordance with the foregoing, for the purposes of this Selection Process, there will be a conflict of interest when: </w:t>
      </w:r>
    </w:p>
    <w:p w14:paraId="0227A80B" w14:textId="77777777" w:rsidR="00426AAC" w:rsidRPr="006D036B" w:rsidRDefault="00426AAC" w:rsidP="00426AAC">
      <w:pPr>
        <w:jc w:val="both"/>
        <w:rPr>
          <w:rFonts w:ascii="Arial Narrow" w:eastAsia="Arial Narrow" w:hAnsi="Arial Narrow" w:cs="Arial Narrow"/>
          <w:color w:val="0D0D0D" w:themeColor="text1" w:themeTint="F2"/>
          <w:sz w:val="22"/>
          <w:szCs w:val="22"/>
          <w:lang w:val="en-US"/>
        </w:rPr>
      </w:pPr>
    </w:p>
    <w:p w14:paraId="466662BF" w14:textId="77777777" w:rsidR="005A22FD" w:rsidRPr="006D036B" w:rsidRDefault="00426AAC" w:rsidP="00122872">
      <w:pPr>
        <w:pStyle w:val="Prrafodelista"/>
        <w:numPr>
          <w:ilvl w:val="0"/>
          <w:numId w:val="7"/>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result of the Selection Process directly benefits any of the subjects susceptible of incurring a conflict of interest, due to </w:t>
      </w:r>
      <w:proofErr w:type="gramStart"/>
      <w:r w:rsidRPr="006D036B">
        <w:rPr>
          <w:rFonts w:ascii="Arial Narrow" w:hAnsi="Arial Narrow"/>
          <w:color w:val="0D0D0D" w:themeColor="text1" w:themeTint="F2"/>
          <w:sz w:val="22"/>
          <w:szCs w:val="22"/>
          <w:lang w:val="en-US"/>
        </w:rPr>
        <w:t>being</w:t>
      </w:r>
      <w:proofErr w:type="gramEnd"/>
      <w:r w:rsidRPr="006D036B">
        <w:rPr>
          <w:rFonts w:ascii="Arial Narrow" w:hAnsi="Arial Narrow"/>
          <w:color w:val="0D0D0D" w:themeColor="text1" w:themeTint="F2"/>
          <w:sz w:val="22"/>
          <w:szCs w:val="22"/>
          <w:lang w:val="en-US"/>
        </w:rPr>
        <w:t xml:space="preserve"> a shareholder or investor of a Bidder or member of the Plural Bidder.</w:t>
      </w:r>
    </w:p>
    <w:p w14:paraId="60E70E6E" w14:textId="77777777" w:rsidR="005A22FD" w:rsidRPr="006D036B" w:rsidRDefault="005A22FD" w:rsidP="005A22FD">
      <w:pPr>
        <w:pStyle w:val="Prrafodelista"/>
        <w:ind w:left="1080"/>
        <w:jc w:val="both"/>
        <w:rPr>
          <w:rFonts w:ascii="Arial Narrow" w:eastAsia="Arial Narrow" w:hAnsi="Arial Narrow" w:cs="Arial Narrow"/>
          <w:color w:val="0D0D0D" w:themeColor="text1" w:themeTint="F2"/>
          <w:sz w:val="22"/>
          <w:szCs w:val="22"/>
          <w:lang w:val="en-US"/>
        </w:rPr>
      </w:pPr>
    </w:p>
    <w:p w14:paraId="1B218906" w14:textId="77777777" w:rsidR="005A22FD" w:rsidRPr="006D036B" w:rsidRDefault="00426AAC" w:rsidP="00122872">
      <w:pPr>
        <w:pStyle w:val="Prrafodelista"/>
        <w:numPr>
          <w:ilvl w:val="0"/>
          <w:numId w:val="7"/>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 result of the Selection Process directly benefits any of the subjects susceptible of incurring a conflict of interest, in the event that, as an advisor, consultant or as a consequence of any other type of commercial or labor relationship in force with a Bidder or member of a Plural Bidder at the time of submission of the Proposal, an economic benefit may derive from the mere fact of the Awarding.</w:t>
      </w:r>
    </w:p>
    <w:p w14:paraId="709276B4" w14:textId="77777777" w:rsidR="005A22FD" w:rsidRPr="006D036B" w:rsidRDefault="005A22FD" w:rsidP="005A22FD">
      <w:pPr>
        <w:pStyle w:val="Prrafodelista"/>
        <w:rPr>
          <w:rFonts w:ascii="Arial Narrow" w:eastAsia="Arial Narrow" w:hAnsi="Arial Narrow" w:cs="Arial Narrow"/>
          <w:color w:val="0D0D0D" w:themeColor="text1" w:themeTint="F2"/>
          <w:sz w:val="22"/>
          <w:szCs w:val="22"/>
          <w:lang w:val="en-US"/>
        </w:rPr>
      </w:pPr>
    </w:p>
    <w:p w14:paraId="3DE0DB31" w14:textId="77777777" w:rsidR="005A22FD" w:rsidRPr="006D036B" w:rsidRDefault="00426AAC" w:rsidP="00122872">
      <w:pPr>
        <w:pStyle w:val="Prrafodelista"/>
        <w:numPr>
          <w:ilvl w:val="0"/>
          <w:numId w:val="7"/>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 result of the Selection Process directly benefits any of the subjects susceptible of incurring a conflict of interest, due to having family relationships within the third degree of consanguinity, the second degree of affinity, the only civil relationship or being spouses or permanent companions of any of the advisors of a Proponent or a member of a Plural Bidder, or of any of the partners or shareholders of a Bidder or a member of a Plural Bidder at the time of the Proposal, except in cases involving an open joint-stock company.</w:t>
      </w:r>
    </w:p>
    <w:p w14:paraId="7645ADC1" w14:textId="77777777" w:rsidR="005A22FD" w:rsidRPr="006D036B" w:rsidRDefault="005A22FD" w:rsidP="005A22FD">
      <w:pPr>
        <w:pStyle w:val="Prrafodelista"/>
        <w:rPr>
          <w:rFonts w:ascii="Arial Narrow" w:eastAsia="Arial Narrow" w:hAnsi="Arial Narrow" w:cs="Arial Narrow"/>
          <w:color w:val="0D0D0D" w:themeColor="text1" w:themeTint="F2"/>
          <w:sz w:val="22"/>
          <w:szCs w:val="22"/>
          <w:lang w:val="en-US"/>
        </w:rPr>
      </w:pPr>
    </w:p>
    <w:p w14:paraId="6A27C5D6" w14:textId="77777777" w:rsidR="00426AAC" w:rsidRPr="006D036B" w:rsidRDefault="00426AAC" w:rsidP="00122872">
      <w:pPr>
        <w:pStyle w:val="Prrafodelista"/>
        <w:numPr>
          <w:ilvl w:val="0"/>
          <w:numId w:val="7"/>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result of the Selection Process directly benefits any of the subjects susceptible of incurring a conflict of interest, by having commercial relationships with any of the advisors of a Bidder or member of a Plural Bidder at the time of submission of the Proposal, provided that such commercial relationships are in any situation that implies or that by their nature may derive in any form of profit in favor of the subject susceptible of incurring a conflict of interest, as a consequence of the result of the Selection Process. </w:t>
      </w:r>
    </w:p>
    <w:p w14:paraId="12DDA558" w14:textId="77777777" w:rsidR="00426AAC" w:rsidRPr="006D036B" w:rsidRDefault="00426AAC" w:rsidP="00426AAC">
      <w:pPr>
        <w:jc w:val="both"/>
        <w:rPr>
          <w:rFonts w:ascii="Arial Narrow" w:eastAsia="Arial Narrow" w:hAnsi="Arial Narrow" w:cs="Arial Narrow"/>
          <w:color w:val="0D0D0D" w:themeColor="text1" w:themeTint="F2"/>
          <w:sz w:val="22"/>
          <w:szCs w:val="22"/>
          <w:lang w:val="en-US"/>
        </w:rPr>
      </w:pPr>
    </w:p>
    <w:p w14:paraId="5C1CEB72" w14:textId="77777777" w:rsidR="00426AAC" w:rsidRPr="006D036B" w:rsidRDefault="00426AAC" w:rsidP="00426AAC">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For the purposes of the foregoing paragraphs, a direct benefit is understood to exist when the subject who may incur a conflict of interest obtains a revenue, increases the value of an asset, or receives any other type of economic benefit as a direct and immediate consequence of the outcome of the Selection Process.</w:t>
      </w:r>
    </w:p>
    <w:p w14:paraId="5C816362" w14:textId="77777777" w:rsidR="00426AAC" w:rsidRPr="006D036B" w:rsidRDefault="00426AAC" w:rsidP="00426AAC">
      <w:pPr>
        <w:jc w:val="both"/>
        <w:rPr>
          <w:rFonts w:ascii="Arial Narrow" w:eastAsia="Arial Narrow" w:hAnsi="Arial Narrow" w:cs="Arial Narrow"/>
          <w:color w:val="0D0D0D" w:themeColor="text1" w:themeTint="F2"/>
          <w:sz w:val="22"/>
          <w:szCs w:val="22"/>
          <w:lang w:val="en-US"/>
        </w:rPr>
      </w:pPr>
    </w:p>
    <w:p w14:paraId="6ACE80D0" w14:textId="77777777" w:rsidR="002F387D" w:rsidRPr="006D036B" w:rsidRDefault="00426AAC" w:rsidP="00426AAC">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lastRenderedPageBreak/>
        <w:t xml:space="preserve">In the cases indicated in the previous paragraphs, the subject in conflict of interest will be declared impeded within three (3) Days following the Closing Date and will not participate in any of the activities subsequent to its declaration of the conflict. In the case of external advisors, the impediment shall be decided by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and, additionally, the advisor shall be replaced in order to carry out all actions related to the Selection Process after the declaration of the conflict of interest. </w:t>
      </w:r>
      <w:proofErr w:type="gramStart"/>
      <w:r w:rsidRPr="006D036B">
        <w:rPr>
          <w:rFonts w:ascii="Arial Narrow" w:hAnsi="Arial Narrow"/>
          <w:color w:val="0D0D0D" w:themeColor="text1" w:themeTint="F2"/>
          <w:sz w:val="22"/>
          <w:szCs w:val="22"/>
          <w:lang w:val="en-US"/>
        </w:rPr>
        <w:t>In the event that</w:t>
      </w:r>
      <w:proofErr w:type="gramEnd"/>
      <w:r w:rsidRPr="006D036B">
        <w:rPr>
          <w:rFonts w:ascii="Arial Narrow" w:hAnsi="Arial Narrow"/>
          <w:color w:val="0D0D0D" w:themeColor="text1" w:themeTint="F2"/>
          <w:sz w:val="22"/>
          <w:szCs w:val="22"/>
          <w:lang w:val="en-US"/>
        </w:rPr>
        <w:t xml:space="preserve">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deems it necessary to have external advisors during the evaluation of the Proposals, prior to their hiring, it shall require such advisors to declare that they are not involved in a conflict of interest, in accordance with this numeral. </w:t>
      </w:r>
    </w:p>
    <w:p w14:paraId="0F30A014" w14:textId="77777777" w:rsidR="00426AAC" w:rsidRPr="006D036B" w:rsidRDefault="00426AAC" w:rsidP="00426AAC">
      <w:pPr>
        <w:jc w:val="both"/>
        <w:rPr>
          <w:rFonts w:ascii="Arial Narrow" w:eastAsia="Arial Narrow" w:hAnsi="Arial Narrow" w:cs="Arial Narrow"/>
          <w:color w:val="0D0D0D" w:themeColor="text1" w:themeTint="F2"/>
          <w:sz w:val="22"/>
          <w:szCs w:val="22"/>
          <w:lang w:val="en-US"/>
        </w:rPr>
      </w:pPr>
    </w:p>
    <w:p w14:paraId="5779E420" w14:textId="77777777" w:rsidR="00426AAC" w:rsidRPr="006D036B" w:rsidRDefault="00426AAC" w:rsidP="00426AAC">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In no case it shall be considered the existence of a conflict of interest that affects the principles governing public contracting in Colombia, especially the principles of transparency, objective selection and equality, prior to the Closing Date, </w:t>
      </w:r>
      <w:proofErr w:type="gramStart"/>
      <w:r w:rsidRPr="006D036B">
        <w:rPr>
          <w:rFonts w:ascii="Arial Narrow" w:hAnsi="Arial Narrow"/>
          <w:color w:val="0D0D0D" w:themeColor="text1" w:themeTint="F2"/>
          <w:sz w:val="22"/>
          <w:szCs w:val="22"/>
          <w:lang w:val="en-US"/>
        </w:rPr>
        <w:t>as long as</w:t>
      </w:r>
      <w:proofErr w:type="gramEnd"/>
      <w:r w:rsidRPr="006D036B">
        <w:rPr>
          <w:rFonts w:ascii="Arial Narrow" w:hAnsi="Arial Narrow"/>
          <w:color w:val="0D0D0D" w:themeColor="text1" w:themeTint="F2"/>
          <w:sz w:val="22"/>
          <w:szCs w:val="22"/>
          <w:lang w:val="en-US"/>
        </w:rPr>
        <w:t xml:space="preserve"> no Bidder exists prior to that date.</w:t>
      </w:r>
    </w:p>
    <w:p w14:paraId="7A3176B0" w14:textId="77777777" w:rsidR="00426AAC" w:rsidRPr="006D036B" w:rsidRDefault="00426AAC" w:rsidP="00426AAC">
      <w:pPr>
        <w:jc w:val="both"/>
        <w:rPr>
          <w:rFonts w:ascii="Arial Narrow" w:eastAsia="Arial Narrow" w:hAnsi="Arial Narrow" w:cs="Arial Narrow"/>
          <w:color w:val="0D0D0D" w:themeColor="text1" w:themeTint="F2"/>
          <w:sz w:val="22"/>
          <w:szCs w:val="22"/>
          <w:lang w:val="en-US"/>
        </w:rPr>
      </w:pPr>
    </w:p>
    <w:p w14:paraId="56A340B0" w14:textId="77777777" w:rsidR="00A424E2" w:rsidRPr="006D036B" w:rsidRDefault="005A22FD" w:rsidP="00E1070F">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In accordance with the above rules, the Proponent must state in the Letter of Presentation of the Proposal that he, his directors, partners of companies other than open joint-stock companies, advisors and the work team with decision-making capacity in the execution of the services to be contracted, are not involved in any conflict of interest. </w:t>
      </w:r>
    </w:p>
    <w:p w14:paraId="4FF5786D" w14:textId="77777777" w:rsidR="00E076F9" w:rsidRPr="006D036B" w:rsidRDefault="00E076F9">
      <w:pPr>
        <w:rPr>
          <w:rFonts w:ascii="Arial Narrow" w:eastAsia="Arial Narrow" w:hAnsi="Arial Narrow" w:cs="Arial"/>
          <w:b/>
          <w:sz w:val="22"/>
          <w:szCs w:val="22"/>
          <w:lang w:val="en-US"/>
        </w:rPr>
      </w:pPr>
      <w:r w:rsidRPr="006D036B">
        <w:rPr>
          <w:rFonts w:ascii="Arial Narrow" w:hAnsi="Arial Narrow"/>
          <w:lang w:val="en-US"/>
        </w:rPr>
        <w:br w:type="page"/>
      </w:r>
    </w:p>
    <w:p w14:paraId="1719DB4C" w14:textId="77777777" w:rsidR="00A424E2" w:rsidRPr="006D036B" w:rsidRDefault="00A424E2" w:rsidP="00A424E2">
      <w:pPr>
        <w:pStyle w:val="Ttulo1"/>
        <w:spacing w:before="0" w:after="0"/>
        <w:ind w:left="432"/>
        <w:rPr>
          <w:rFonts w:ascii="Arial Narrow" w:eastAsia="Arial Narrow" w:hAnsi="Arial Narrow" w:cs="Arial"/>
          <w:sz w:val="22"/>
          <w:szCs w:val="22"/>
          <w:lang w:val="en-US"/>
        </w:rPr>
      </w:pPr>
    </w:p>
    <w:p w14:paraId="55FEA316" w14:textId="77777777" w:rsidR="007D7932" w:rsidRPr="006D036B" w:rsidRDefault="004674CF" w:rsidP="00122872">
      <w:pPr>
        <w:pStyle w:val="Ttulo1"/>
        <w:numPr>
          <w:ilvl w:val="0"/>
          <w:numId w:val="3"/>
        </w:numPr>
        <w:spacing w:before="0" w:after="0"/>
        <w:jc w:val="center"/>
        <w:rPr>
          <w:rFonts w:ascii="Arial Narrow" w:hAnsi="Arial Narrow" w:cs="Arial"/>
          <w:bCs/>
          <w:caps/>
          <w:kern w:val="32"/>
          <w:sz w:val="22"/>
          <w:szCs w:val="22"/>
          <w:lang w:val="en-US"/>
        </w:rPr>
      </w:pPr>
      <w:bookmarkStart w:id="186" w:name="_Toc20997752"/>
      <w:bookmarkStart w:id="187" w:name="_Toc24907491"/>
      <w:r w:rsidRPr="006D036B">
        <w:rPr>
          <w:rFonts w:ascii="Arial Narrow" w:hAnsi="Arial Narrow"/>
          <w:bCs/>
          <w:caps/>
          <w:sz w:val="22"/>
          <w:szCs w:val="22"/>
          <w:lang w:val="en-US"/>
        </w:rPr>
        <w:t>SELECTION PROCESS</w:t>
      </w:r>
      <w:bookmarkEnd w:id="186"/>
      <w:bookmarkEnd w:id="187"/>
    </w:p>
    <w:p w14:paraId="24C370D7"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78CCA685"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5E1D21EB" w14:textId="77777777" w:rsidR="000606E3" w:rsidRPr="006D036B" w:rsidRDefault="000606E3" w:rsidP="00122872">
      <w:pPr>
        <w:pStyle w:val="Ttulo1"/>
        <w:numPr>
          <w:ilvl w:val="1"/>
          <w:numId w:val="4"/>
        </w:numPr>
        <w:spacing w:before="0" w:after="0"/>
        <w:ind w:left="567" w:hanging="567"/>
        <w:rPr>
          <w:rFonts w:ascii="Arial Narrow" w:hAnsi="Arial Narrow" w:cs="Arial"/>
          <w:bCs/>
          <w:caps/>
          <w:kern w:val="32"/>
          <w:sz w:val="22"/>
          <w:szCs w:val="22"/>
          <w:lang w:val="en-US"/>
        </w:rPr>
      </w:pPr>
      <w:bookmarkStart w:id="188" w:name="_Toc20997753"/>
      <w:bookmarkStart w:id="189" w:name="_Toc24907492"/>
      <w:r w:rsidRPr="006D036B">
        <w:rPr>
          <w:rFonts w:ascii="Arial Narrow" w:hAnsi="Arial Narrow"/>
          <w:bCs/>
          <w:caps/>
          <w:sz w:val="22"/>
          <w:szCs w:val="22"/>
          <w:lang w:val="en-US"/>
        </w:rPr>
        <w:t>DRAFT TENDER DOCUMENT</w:t>
      </w:r>
      <w:bookmarkEnd w:id="188"/>
      <w:bookmarkEnd w:id="189"/>
    </w:p>
    <w:p w14:paraId="1EAB19E7"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250D6B1E" w14:textId="29EC4281"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purpose of the draft Tender Document is to provide information on the Selection Process to the </w:t>
      </w:r>
      <w:r w:rsidR="00DB225B" w:rsidRPr="006D036B">
        <w:rPr>
          <w:rFonts w:ascii="Arial Narrow" w:hAnsi="Arial Narrow"/>
          <w:color w:val="0D0D0D" w:themeColor="text1" w:themeTint="F2"/>
          <w:sz w:val="22"/>
          <w:szCs w:val="22"/>
          <w:lang w:val="en-US"/>
        </w:rPr>
        <w:t>public</w:t>
      </w:r>
      <w:r w:rsidRPr="006D036B">
        <w:rPr>
          <w:rFonts w:ascii="Arial Narrow" w:hAnsi="Arial Narrow"/>
          <w:color w:val="0D0D0D" w:themeColor="text1" w:themeTint="F2"/>
          <w:sz w:val="22"/>
          <w:szCs w:val="22"/>
          <w:lang w:val="en-US"/>
        </w:rPr>
        <w:t xml:space="preserve">, allowing them to make observations or request clarification of its contents, and to obtain a response stating the reasons why they are accepted or rejected by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w:t>
      </w:r>
    </w:p>
    <w:p w14:paraId="0ED31A38"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53A19249" w14:textId="67C00BC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In accordance with the provisions of Article 2.2.1.1.2.1.4 of Decree 1082 of 2015, Stakeholders may make comments and observations on the draft Tender Document during a term of ten (10) Business Days counted from the date of its publication.</w:t>
      </w:r>
    </w:p>
    <w:p w14:paraId="7875E058"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5D2C8A66"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publication of the draft Tender Document does not create any obligation for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to open the Selection Process.</w:t>
      </w:r>
    </w:p>
    <w:p w14:paraId="10C663C4"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25EE2195" w14:textId="77777777" w:rsidR="00833781" w:rsidRPr="006D036B" w:rsidRDefault="00833781" w:rsidP="000606E3">
      <w:pPr>
        <w:jc w:val="both"/>
        <w:rPr>
          <w:rFonts w:ascii="Arial Narrow" w:eastAsia="Arial Narrow" w:hAnsi="Arial Narrow" w:cs="Arial Narrow"/>
          <w:color w:val="0D0D0D" w:themeColor="text1" w:themeTint="F2"/>
          <w:sz w:val="22"/>
          <w:szCs w:val="22"/>
          <w:lang w:val="en-US"/>
        </w:rPr>
      </w:pPr>
    </w:p>
    <w:p w14:paraId="3B8B20A1" w14:textId="77777777" w:rsidR="000606E3" w:rsidRPr="006D036B" w:rsidRDefault="000606E3" w:rsidP="00122872">
      <w:pPr>
        <w:pStyle w:val="Ttulo1"/>
        <w:numPr>
          <w:ilvl w:val="1"/>
          <w:numId w:val="4"/>
        </w:numPr>
        <w:spacing w:before="0" w:after="0"/>
        <w:ind w:left="567" w:hanging="567"/>
        <w:rPr>
          <w:rFonts w:ascii="Arial Narrow" w:hAnsi="Arial Narrow" w:cs="Arial"/>
          <w:bCs/>
          <w:caps/>
          <w:kern w:val="32"/>
          <w:sz w:val="22"/>
          <w:szCs w:val="22"/>
          <w:lang w:val="en-US"/>
        </w:rPr>
      </w:pPr>
      <w:bookmarkStart w:id="190" w:name="_Ref14965414"/>
      <w:bookmarkStart w:id="191" w:name="_Ref14965427"/>
      <w:bookmarkStart w:id="192" w:name="_Ref14965519"/>
      <w:bookmarkStart w:id="193" w:name="_Ref14965845"/>
      <w:bookmarkStart w:id="194" w:name="_Ref14965902"/>
      <w:bookmarkStart w:id="195" w:name="_Ref14965965"/>
      <w:bookmarkStart w:id="196" w:name="_Ref14966559"/>
      <w:bookmarkStart w:id="197" w:name="_Ref14966679"/>
      <w:bookmarkStart w:id="198" w:name="_Ref14967469"/>
      <w:bookmarkStart w:id="199" w:name="_Ref14967481"/>
      <w:bookmarkStart w:id="200" w:name="_Ref14967497"/>
      <w:bookmarkStart w:id="201" w:name="_Toc20997754"/>
      <w:bookmarkStart w:id="202" w:name="_Toc24907493"/>
      <w:r w:rsidRPr="006D036B">
        <w:rPr>
          <w:rFonts w:ascii="Arial Narrow" w:hAnsi="Arial Narrow"/>
          <w:bCs/>
          <w:caps/>
          <w:sz w:val="22"/>
          <w:szCs w:val="22"/>
          <w:lang w:val="en-US"/>
        </w:rPr>
        <w:t>PUBLIC TENDER SCHEDULE</w:t>
      </w:r>
      <w:bookmarkEnd w:id="190"/>
      <w:bookmarkEnd w:id="191"/>
      <w:bookmarkEnd w:id="192"/>
      <w:bookmarkEnd w:id="193"/>
      <w:bookmarkEnd w:id="194"/>
      <w:bookmarkEnd w:id="195"/>
      <w:bookmarkEnd w:id="196"/>
      <w:bookmarkEnd w:id="197"/>
      <w:bookmarkEnd w:id="198"/>
      <w:bookmarkEnd w:id="199"/>
      <w:bookmarkEnd w:id="200"/>
      <w:bookmarkEnd w:id="201"/>
      <w:bookmarkEnd w:id="202"/>
    </w:p>
    <w:p w14:paraId="636F8F9C"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49E54CAE" w14:textId="77777777" w:rsidR="000606E3" w:rsidRPr="006D036B" w:rsidRDefault="000606E3" w:rsidP="008B0ADB">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Schedule and general description of the Public Tender is as follows: </w:t>
      </w:r>
    </w:p>
    <w:p w14:paraId="7CBB9675" w14:textId="77777777" w:rsidR="008B0ADB" w:rsidRPr="006D036B" w:rsidRDefault="008B0ADB" w:rsidP="008B0ADB">
      <w:pPr>
        <w:jc w:val="both"/>
        <w:rPr>
          <w:rFonts w:ascii="Arial Narrow" w:eastAsia="Arial Narrow" w:hAnsi="Arial Narrow" w:cs="Arial Narrow"/>
          <w:color w:val="0D0D0D" w:themeColor="text1" w:themeTint="F2"/>
          <w:sz w:val="22"/>
          <w:szCs w:val="22"/>
          <w:lang w:val="en-US"/>
        </w:rPr>
      </w:pPr>
    </w:p>
    <w:tbl>
      <w:tblPr>
        <w:tblStyle w:val="Tablaconcuadrcula"/>
        <w:tblW w:w="0" w:type="auto"/>
        <w:jc w:val="center"/>
        <w:tblLook w:val="04A0" w:firstRow="1" w:lastRow="0" w:firstColumn="1" w:lastColumn="0" w:noHBand="0" w:noVBand="1"/>
      </w:tblPr>
      <w:tblGrid>
        <w:gridCol w:w="2649"/>
        <w:gridCol w:w="1941"/>
        <w:gridCol w:w="1941"/>
        <w:gridCol w:w="2299"/>
      </w:tblGrid>
      <w:tr w:rsidR="0076355E" w:rsidRPr="006D036B" w14:paraId="5A706E40" w14:textId="77777777" w:rsidTr="004863C7">
        <w:trPr>
          <w:jc w:val="center"/>
        </w:trPr>
        <w:tc>
          <w:tcPr>
            <w:tcW w:w="2649" w:type="dxa"/>
            <w:vMerge w:val="restart"/>
            <w:shd w:val="clear" w:color="auto" w:fill="BFBFBF" w:themeFill="background1" w:themeFillShade="BF"/>
            <w:vAlign w:val="center"/>
          </w:tcPr>
          <w:p w14:paraId="4388123F" w14:textId="77777777" w:rsidR="0076355E" w:rsidRPr="006D036B" w:rsidRDefault="0076355E" w:rsidP="003D3424">
            <w:pPr>
              <w:jc w:val="center"/>
              <w:rPr>
                <w:rFonts w:ascii="Arial Narrow" w:hAnsi="Arial Narrow"/>
                <w:b/>
                <w:color w:val="000000" w:themeColor="text1"/>
                <w:sz w:val="22"/>
                <w:szCs w:val="22"/>
                <w:lang w:val="en-US"/>
              </w:rPr>
            </w:pPr>
            <w:r w:rsidRPr="006D036B">
              <w:rPr>
                <w:rFonts w:ascii="Arial Narrow" w:hAnsi="Arial Narrow"/>
                <w:b/>
                <w:color w:val="000000" w:themeColor="text1"/>
                <w:sz w:val="22"/>
                <w:szCs w:val="22"/>
                <w:lang w:val="en-US"/>
              </w:rPr>
              <w:t>ACTIVITY</w:t>
            </w:r>
          </w:p>
        </w:tc>
        <w:tc>
          <w:tcPr>
            <w:tcW w:w="3882" w:type="dxa"/>
            <w:gridSpan w:val="2"/>
            <w:tcBorders>
              <w:bottom w:val="single" w:sz="4" w:space="0" w:color="auto"/>
            </w:tcBorders>
            <w:shd w:val="clear" w:color="auto" w:fill="BFBFBF" w:themeFill="background1" w:themeFillShade="BF"/>
            <w:vAlign w:val="center"/>
          </w:tcPr>
          <w:p w14:paraId="5630CB95" w14:textId="77777777" w:rsidR="0076355E" w:rsidRPr="006D036B" w:rsidRDefault="0076355E" w:rsidP="003D3424">
            <w:pPr>
              <w:jc w:val="center"/>
              <w:rPr>
                <w:rFonts w:ascii="Arial Narrow" w:hAnsi="Arial Narrow"/>
                <w:b/>
                <w:color w:val="000000" w:themeColor="text1"/>
                <w:sz w:val="22"/>
                <w:szCs w:val="22"/>
                <w:lang w:val="en-US"/>
              </w:rPr>
            </w:pPr>
            <w:r w:rsidRPr="006D036B">
              <w:rPr>
                <w:rFonts w:ascii="Arial Narrow" w:hAnsi="Arial Narrow"/>
                <w:b/>
                <w:color w:val="000000" w:themeColor="text1"/>
                <w:sz w:val="22"/>
                <w:szCs w:val="22"/>
                <w:lang w:val="en-US"/>
              </w:rPr>
              <w:t>DATE</w:t>
            </w:r>
          </w:p>
        </w:tc>
        <w:tc>
          <w:tcPr>
            <w:tcW w:w="2299" w:type="dxa"/>
            <w:vMerge w:val="restart"/>
            <w:shd w:val="clear" w:color="auto" w:fill="BFBFBF" w:themeFill="background1" w:themeFillShade="BF"/>
            <w:vAlign w:val="center"/>
          </w:tcPr>
          <w:p w14:paraId="28FF0506" w14:textId="77777777" w:rsidR="0076355E" w:rsidRPr="006D036B" w:rsidRDefault="0076355E" w:rsidP="003D3424">
            <w:pPr>
              <w:jc w:val="center"/>
              <w:rPr>
                <w:rFonts w:ascii="Arial Narrow" w:hAnsi="Arial Narrow"/>
                <w:b/>
                <w:color w:val="000000" w:themeColor="text1"/>
                <w:sz w:val="22"/>
                <w:szCs w:val="22"/>
                <w:lang w:val="en-US"/>
              </w:rPr>
            </w:pPr>
            <w:r w:rsidRPr="006D036B">
              <w:rPr>
                <w:rFonts w:ascii="Arial Narrow" w:hAnsi="Arial Narrow"/>
                <w:b/>
                <w:color w:val="000000" w:themeColor="text1"/>
                <w:sz w:val="22"/>
                <w:szCs w:val="22"/>
                <w:lang w:val="en-US"/>
              </w:rPr>
              <w:t>VENUE</w:t>
            </w:r>
          </w:p>
        </w:tc>
      </w:tr>
      <w:tr w:rsidR="0076355E" w:rsidRPr="006D036B" w14:paraId="5F1E9E0B" w14:textId="77777777" w:rsidTr="004863C7">
        <w:trPr>
          <w:jc w:val="center"/>
        </w:trPr>
        <w:tc>
          <w:tcPr>
            <w:tcW w:w="2649" w:type="dxa"/>
            <w:vMerge/>
            <w:shd w:val="clear" w:color="auto" w:fill="A6A6A6" w:themeFill="background1" w:themeFillShade="A6"/>
            <w:vAlign w:val="center"/>
          </w:tcPr>
          <w:p w14:paraId="26427A7F" w14:textId="77777777" w:rsidR="0076355E" w:rsidRPr="006D036B" w:rsidRDefault="0076355E" w:rsidP="003D3424">
            <w:pPr>
              <w:rPr>
                <w:rFonts w:ascii="Arial Narrow" w:hAnsi="Arial Narrow"/>
                <w:color w:val="000000" w:themeColor="text1"/>
                <w:sz w:val="22"/>
                <w:szCs w:val="22"/>
                <w:lang w:val="en-US"/>
              </w:rPr>
            </w:pPr>
          </w:p>
        </w:tc>
        <w:tc>
          <w:tcPr>
            <w:tcW w:w="1941" w:type="dxa"/>
            <w:shd w:val="clear" w:color="auto" w:fill="BFBFBF" w:themeFill="background1" w:themeFillShade="BF"/>
            <w:vAlign w:val="center"/>
          </w:tcPr>
          <w:p w14:paraId="5F622D88" w14:textId="77777777" w:rsidR="0076355E" w:rsidRPr="006D036B" w:rsidRDefault="0076355E" w:rsidP="003D3424">
            <w:pPr>
              <w:jc w:val="center"/>
              <w:rPr>
                <w:rFonts w:ascii="Arial Narrow" w:hAnsi="Arial Narrow"/>
                <w:b/>
                <w:color w:val="000000" w:themeColor="text1"/>
                <w:sz w:val="22"/>
                <w:szCs w:val="22"/>
                <w:lang w:val="en-US"/>
              </w:rPr>
            </w:pPr>
            <w:r w:rsidRPr="006D036B">
              <w:rPr>
                <w:rFonts w:ascii="Arial Narrow" w:hAnsi="Arial Narrow"/>
                <w:b/>
                <w:color w:val="000000" w:themeColor="text1"/>
                <w:sz w:val="22"/>
                <w:szCs w:val="22"/>
                <w:lang w:val="en-US"/>
              </w:rPr>
              <w:t>FROM</w:t>
            </w:r>
          </w:p>
        </w:tc>
        <w:tc>
          <w:tcPr>
            <w:tcW w:w="1941" w:type="dxa"/>
            <w:shd w:val="clear" w:color="auto" w:fill="BFBFBF" w:themeFill="background1" w:themeFillShade="BF"/>
            <w:vAlign w:val="center"/>
          </w:tcPr>
          <w:p w14:paraId="54799A9D" w14:textId="77777777" w:rsidR="0076355E" w:rsidRPr="006D036B" w:rsidRDefault="0076355E" w:rsidP="003D3424">
            <w:pPr>
              <w:jc w:val="center"/>
              <w:rPr>
                <w:rFonts w:ascii="Arial Narrow" w:hAnsi="Arial Narrow"/>
                <w:b/>
                <w:color w:val="000000" w:themeColor="text1"/>
                <w:sz w:val="22"/>
                <w:szCs w:val="22"/>
                <w:lang w:val="en-US"/>
              </w:rPr>
            </w:pPr>
            <w:r w:rsidRPr="006D036B">
              <w:rPr>
                <w:rFonts w:ascii="Arial Narrow" w:hAnsi="Arial Narrow"/>
                <w:b/>
                <w:color w:val="000000" w:themeColor="text1"/>
                <w:sz w:val="22"/>
                <w:szCs w:val="22"/>
                <w:lang w:val="en-US"/>
              </w:rPr>
              <w:t>UNTIL</w:t>
            </w:r>
          </w:p>
        </w:tc>
        <w:tc>
          <w:tcPr>
            <w:tcW w:w="2299" w:type="dxa"/>
            <w:vMerge/>
            <w:vAlign w:val="center"/>
          </w:tcPr>
          <w:p w14:paraId="582D5B91" w14:textId="77777777" w:rsidR="0076355E" w:rsidRPr="006D036B" w:rsidRDefault="0076355E" w:rsidP="003D3424">
            <w:pPr>
              <w:rPr>
                <w:rFonts w:ascii="Arial Narrow" w:hAnsi="Arial Narrow"/>
                <w:color w:val="000000" w:themeColor="text1"/>
                <w:sz w:val="22"/>
                <w:szCs w:val="22"/>
                <w:lang w:val="en-US"/>
              </w:rPr>
            </w:pPr>
          </w:p>
        </w:tc>
      </w:tr>
      <w:tr w:rsidR="0076355E" w:rsidRPr="006D036B" w14:paraId="4AC47F87" w14:textId="77777777" w:rsidTr="004863C7">
        <w:trPr>
          <w:jc w:val="center"/>
        </w:trPr>
        <w:tc>
          <w:tcPr>
            <w:tcW w:w="2649" w:type="dxa"/>
            <w:vAlign w:val="center"/>
          </w:tcPr>
          <w:p w14:paraId="34A1FA11" w14:textId="77777777" w:rsidR="0076355E" w:rsidRPr="006D036B" w:rsidRDefault="0076355E"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Publication of the Notice of Summoning</w:t>
            </w:r>
          </w:p>
        </w:tc>
        <w:tc>
          <w:tcPr>
            <w:tcW w:w="3882" w:type="dxa"/>
            <w:gridSpan w:val="2"/>
            <w:vAlign w:val="center"/>
          </w:tcPr>
          <w:p w14:paraId="4503317F" w14:textId="77777777" w:rsidR="0076355E" w:rsidRPr="006D036B" w:rsidRDefault="00C624F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11/5/2019</w:t>
            </w:r>
          </w:p>
        </w:tc>
        <w:tc>
          <w:tcPr>
            <w:tcW w:w="2299" w:type="dxa"/>
            <w:vAlign w:val="center"/>
          </w:tcPr>
          <w:p w14:paraId="268EAE61" w14:textId="77777777" w:rsidR="0076355E" w:rsidRPr="006D036B" w:rsidRDefault="0076355E" w:rsidP="003D3424">
            <w:pPr>
              <w:jc w:val="center"/>
              <w:rPr>
                <w:rFonts w:ascii="Arial Narrow" w:hAnsi="Arial Narrow"/>
                <w:color w:val="000000" w:themeColor="text1"/>
                <w:sz w:val="22"/>
                <w:szCs w:val="22"/>
                <w:u w:val="single"/>
                <w:lang w:val="en-US"/>
              </w:rPr>
            </w:pPr>
            <w:r w:rsidRPr="006D036B">
              <w:rPr>
                <w:rFonts w:ascii="Arial Narrow" w:hAnsi="Arial Narrow"/>
                <w:color w:val="000000" w:themeColor="text1"/>
                <w:sz w:val="22"/>
                <w:szCs w:val="22"/>
                <w:lang w:val="en-US"/>
              </w:rPr>
              <w:t>SECOP II</w:t>
            </w:r>
          </w:p>
        </w:tc>
      </w:tr>
      <w:tr w:rsidR="0076355E" w:rsidRPr="006D036B" w14:paraId="7CAD7332" w14:textId="77777777" w:rsidTr="004863C7">
        <w:trPr>
          <w:jc w:val="center"/>
        </w:trPr>
        <w:tc>
          <w:tcPr>
            <w:tcW w:w="2649" w:type="dxa"/>
            <w:vAlign w:val="center"/>
          </w:tcPr>
          <w:p w14:paraId="6F5D3209" w14:textId="77777777" w:rsidR="0076355E" w:rsidRPr="006D036B" w:rsidRDefault="0076355E"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 xml:space="preserve">Publication of the draft Tender Document </w:t>
            </w:r>
          </w:p>
        </w:tc>
        <w:tc>
          <w:tcPr>
            <w:tcW w:w="3882" w:type="dxa"/>
            <w:gridSpan w:val="2"/>
            <w:vAlign w:val="center"/>
          </w:tcPr>
          <w:p w14:paraId="655574DC" w14:textId="77777777" w:rsidR="0076355E" w:rsidRPr="006D036B" w:rsidRDefault="00C624F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11/5/2019</w:t>
            </w:r>
          </w:p>
        </w:tc>
        <w:tc>
          <w:tcPr>
            <w:tcW w:w="2299" w:type="dxa"/>
            <w:vAlign w:val="center"/>
          </w:tcPr>
          <w:p w14:paraId="1A7103DA" w14:textId="77777777" w:rsidR="0076355E" w:rsidRPr="006D036B" w:rsidRDefault="0076355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SECOP II</w:t>
            </w:r>
          </w:p>
        </w:tc>
      </w:tr>
      <w:tr w:rsidR="0076355E" w:rsidRPr="006D036B" w14:paraId="0161E589" w14:textId="77777777" w:rsidTr="004863C7">
        <w:trPr>
          <w:jc w:val="center"/>
        </w:trPr>
        <w:tc>
          <w:tcPr>
            <w:tcW w:w="2649" w:type="dxa"/>
            <w:vAlign w:val="center"/>
          </w:tcPr>
          <w:p w14:paraId="25293D6D" w14:textId="77777777" w:rsidR="0076355E" w:rsidRPr="006D036B" w:rsidRDefault="0076355E"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Submission of observations to the draft Tender Document</w:t>
            </w:r>
          </w:p>
        </w:tc>
        <w:tc>
          <w:tcPr>
            <w:tcW w:w="1941" w:type="dxa"/>
            <w:vAlign w:val="center"/>
          </w:tcPr>
          <w:p w14:paraId="3A26469B" w14:textId="77777777" w:rsidR="0076355E" w:rsidRPr="006D036B" w:rsidRDefault="00EB5C0D"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11/5/2019</w:t>
            </w:r>
          </w:p>
        </w:tc>
        <w:tc>
          <w:tcPr>
            <w:tcW w:w="1941" w:type="dxa"/>
            <w:vAlign w:val="center"/>
          </w:tcPr>
          <w:p w14:paraId="696F7123" w14:textId="77777777" w:rsidR="0076355E" w:rsidRPr="006D036B" w:rsidRDefault="00C624F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11/21/2019</w:t>
            </w:r>
          </w:p>
        </w:tc>
        <w:tc>
          <w:tcPr>
            <w:tcW w:w="2299" w:type="dxa"/>
            <w:vAlign w:val="center"/>
          </w:tcPr>
          <w:p w14:paraId="73543AD5" w14:textId="77777777" w:rsidR="0076355E" w:rsidRPr="006D036B" w:rsidRDefault="0076355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SECOP II</w:t>
            </w:r>
          </w:p>
        </w:tc>
      </w:tr>
      <w:tr w:rsidR="00497BC5" w:rsidRPr="006D036B" w14:paraId="5C1F1773" w14:textId="77777777" w:rsidTr="004863C7">
        <w:trPr>
          <w:jc w:val="center"/>
        </w:trPr>
        <w:tc>
          <w:tcPr>
            <w:tcW w:w="2649" w:type="dxa"/>
            <w:vAlign w:val="center"/>
          </w:tcPr>
          <w:p w14:paraId="23AF5877" w14:textId="77777777" w:rsidR="00497BC5" w:rsidRPr="006D036B" w:rsidRDefault="00497BC5"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First Notice according to Law 80</w:t>
            </w:r>
          </w:p>
        </w:tc>
        <w:tc>
          <w:tcPr>
            <w:tcW w:w="3882" w:type="dxa"/>
            <w:gridSpan w:val="2"/>
            <w:vAlign w:val="center"/>
          </w:tcPr>
          <w:p w14:paraId="18E1A0B4" w14:textId="77777777" w:rsidR="00497BC5" w:rsidRPr="006D036B" w:rsidDel="00C624FE" w:rsidRDefault="00497BC5"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11/22/2019</w:t>
            </w:r>
          </w:p>
        </w:tc>
        <w:tc>
          <w:tcPr>
            <w:tcW w:w="2299" w:type="dxa"/>
            <w:vAlign w:val="center"/>
          </w:tcPr>
          <w:p w14:paraId="22DEE5B5" w14:textId="77777777" w:rsidR="00497BC5" w:rsidRPr="006D036B" w:rsidRDefault="00497BC5"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SECOP II</w:t>
            </w:r>
          </w:p>
        </w:tc>
      </w:tr>
      <w:tr w:rsidR="00497BC5" w:rsidRPr="006D036B" w14:paraId="58857EF5" w14:textId="77777777" w:rsidTr="004863C7">
        <w:trPr>
          <w:jc w:val="center"/>
        </w:trPr>
        <w:tc>
          <w:tcPr>
            <w:tcW w:w="2649" w:type="dxa"/>
            <w:vAlign w:val="center"/>
          </w:tcPr>
          <w:p w14:paraId="2FD36BEF" w14:textId="77777777" w:rsidR="00497BC5" w:rsidRPr="006D036B" w:rsidRDefault="00497BC5"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Second Notice according to Law 80</w:t>
            </w:r>
          </w:p>
        </w:tc>
        <w:tc>
          <w:tcPr>
            <w:tcW w:w="3882" w:type="dxa"/>
            <w:gridSpan w:val="2"/>
            <w:vAlign w:val="center"/>
          </w:tcPr>
          <w:p w14:paraId="5CE08730" w14:textId="77777777" w:rsidR="00497BC5" w:rsidRPr="006D036B" w:rsidDel="00C624FE" w:rsidRDefault="00497BC5"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11/26/2019</w:t>
            </w:r>
          </w:p>
        </w:tc>
        <w:tc>
          <w:tcPr>
            <w:tcW w:w="2299" w:type="dxa"/>
            <w:vAlign w:val="center"/>
          </w:tcPr>
          <w:p w14:paraId="2CAF34B3" w14:textId="77777777" w:rsidR="00497BC5" w:rsidRPr="006D036B" w:rsidRDefault="00497BC5"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SECOP II</w:t>
            </w:r>
          </w:p>
        </w:tc>
      </w:tr>
      <w:tr w:rsidR="0076355E" w:rsidRPr="006D036B" w14:paraId="4D3FD4C0" w14:textId="77777777" w:rsidTr="004863C7">
        <w:trPr>
          <w:jc w:val="center"/>
        </w:trPr>
        <w:tc>
          <w:tcPr>
            <w:tcW w:w="2649" w:type="dxa"/>
            <w:vAlign w:val="center"/>
          </w:tcPr>
          <w:p w14:paraId="1464653B" w14:textId="77777777" w:rsidR="0076355E" w:rsidRPr="006D036B" w:rsidRDefault="0076355E"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Publication of answers to observations to the draft Tender Document</w:t>
            </w:r>
          </w:p>
        </w:tc>
        <w:tc>
          <w:tcPr>
            <w:tcW w:w="3882" w:type="dxa"/>
            <w:gridSpan w:val="2"/>
            <w:vAlign w:val="center"/>
          </w:tcPr>
          <w:p w14:paraId="6A8C554F" w14:textId="77777777" w:rsidR="0076355E" w:rsidRPr="006D036B" w:rsidRDefault="00C624F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12/06/2019</w:t>
            </w:r>
          </w:p>
        </w:tc>
        <w:tc>
          <w:tcPr>
            <w:tcW w:w="2299" w:type="dxa"/>
            <w:vAlign w:val="center"/>
          </w:tcPr>
          <w:p w14:paraId="24B19F7A" w14:textId="77777777" w:rsidR="0076355E" w:rsidRPr="006D036B" w:rsidRDefault="0076355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SECOP II</w:t>
            </w:r>
          </w:p>
        </w:tc>
      </w:tr>
      <w:tr w:rsidR="0076355E" w:rsidRPr="006D036B" w14:paraId="4CB9A65C" w14:textId="77777777" w:rsidTr="004863C7">
        <w:trPr>
          <w:jc w:val="center"/>
        </w:trPr>
        <w:tc>
          <w:tcPr>
            <w:tcW w:w="2649" w:type="dxa"/>
            <w:vAlign w:val="center"/>
          </w:tcPr>
          <w:p w14:paraId="24D1A3E4" w14:textId="77777777" w:rsidR="0076355E" w:rsidRPr="006D036B" w:rsidRDefault="0076355E"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 xml:space="preserve">Opening of the Selection Process and publication of the Tender Document </w:t>
            </w:r>
          </w:p>
        </w:tc>
        <w:tc>
          <w:tcPr>
            <w:tcW w:w="3882" w:type="dxa"/>
            <w:gridSpan w:val="2"/>
            <w:vAlign w:val="center"/>
          </w:tcPr>
          <w:p w14:paraId="19892903" w14:textId="77777777" w:rsidR="0076355E" w:rsidRPr="006D036B" w:rsidRDefault="00C624F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12/09/2019</w:t>
            </w:r>
          </w:p>
        </w:tc>
        <w:tc>
          <w:tcPr>
            <w:tcW w:w="2299" w:type="dxa"/>
            <w:vAlign w:val="center"/>
          </w:tcPr>
          <w:p w14:paraId="3DF720FF" w14:textId="77777777" w:rsidR="0076355E" w:rsidRPr="006D036B" w:rsidRDefault="0076355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SECOP II</w:t>
            </w:r>
          </w:p>
        </w:tc>
      </w:tr>
      <w:tr w:rsidR="0076355E" w:rsidRPr="006D036B" w14:paraId="01DCA596" w14:textId="77777777" w:rsidTr="004863C7">
        <w:trPr>
          <w:jc w:val="center"/>
        </w:trPr>
        <w:tc>
          <w:tcPr>
            <w:tcW w:w="2649" w:type="dxa"/>
            <w:vAlign w:val="center"/>
          </w:tcPr>
          <w:p w14:paraId="092FFB74" w14:textId="77777777" w:rsidR="0076355E" w:rsidRPr="006D036B" w:rsidRDefault="0076355E"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Hearing for Risk Allocation and Clarifications</w:t>
            </w:r>
          </w:p>
        </w:tc>
        <w:tc>
          <w:tcPr>
            <w:tcW w:w="3882" w:type="dxa"/>
            <w:gridSpan w:val="2"/>
            <w:vAlign w:val="center"/>
          </w:tcPr>
          <w:p w14:paraId="10CE576D" w14:textId="77777777" w:rsidR="0076355E" w:rsidRPr="006D036B" w:rsidRDefault="00C624F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12/12/2019</w:t>
            </w:r>
          </w:p>
          <w:p w14:paraId="56FCB29C" w14:textId="77777777" w:rsidR="00A73005" w:rsidRPr="006D036B" w:rsidRDefault="00A73005"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10:00AM</w:t>
            </w:r>
          </w:p>
        </w:tc>
        <w:tc>
          <w:tcPr>
            <w:tcW w:w="2299" w:type="dxa"/>
            <w:vAlign w:val="center"/>
          </w:tcPr>
          <w:p w14:paraId="375CE57C" w14:textId="77777777" w:rsidR="0076355E" w:rsidRPr="006D036B" w:rsidRDefault="0076355E" w:rsidP="003D3424">
            <w:pPr>
              <w:jc w:val="center"/>
              <w:rPr>
                <w:rFonts w:ascii="Arial Narrow" w:hAnsi="Arial Narrow"/>
                <w:color w:val="000000" w:themeColor="text1"/>
                <w:sz w:val="22"/>
                <w:szCs w:val="22"/>
                <w:lang w:val="en-US"/>
              </w:rPr>
            </w:pPr>
            <w:proofErr w:type="spellStart"/>
            <w:r w:rsidRPr="006D036B">
              <w:rPr>
                <w:rFonts w:ascii="Arial Narrow" w:hAnsi="Arial Narrow"/>
                <w:color w:val="000000" w:themeColor="text1"/>
                <w:sz w:val="22"/>
                <w:szCs w:val="22"/>
                <w:lang w:val="en-US"/>
              </w:rPr>
              <w:t>Edificio</w:t>
            </w:r>
            <w:proofErr w:type="spellEnd"/>
            <w:r w:rsidRPr="006D036B">
              <w:rPr>
                <w:rFonts w:ascii="Arial Narrow" w:hAnsi="Arial Narrow"/>
                <w:color w:val="000000" w:themeColor="text1"/>
                <w:sz w:val="22"/>
                <w:szCs w:val="22"/>
                <w:lang w:val="en-US"/>
              </w:rPr>
              <w:t xml:space="preserve"> Murillo Toro, Carrera 8ª between Calles 12A y 12B, Bogotá, D.C. - Basement - Auditorium </w:t>
            </w:r>
          </w:p>
        </w:tc>
      </w:tr>
      <w:tr w:rsidR="0076355E" w:rsidRPr="006D036B" w14:paraId="1A55163B" w14:textId="77777777" w:rsidTr="004863C7">
        <w:trPr>
          <w:jc w:val="center"/>
        </w:trPr>
        <w:tc>
          <w:tcPr>
            <w:tcW w:w="2649" w:type="dxa"/>
            <w:vAlign w:val="center"/>
          </w:tcPr>
          <w:p w14:paraId="08C90F50" w14:textId="77777777" w:rsidR="0076355E" w:rsidRPr="006D036B" w:rsidRDefault="0076355E"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lastRenderedPageBreak/>
              <w:t>Submission of observations to the Definitive Tender Document</w:t>
            </w:r>
          </w:p>
        </w:tc>
        <w:tc>
          <w:tcPr>
            <w:tcW w:w="1941" w:type="dxa"/>
            <w:vAlign w:val="center"/>
          </w:tcPr>
          <w:p w14:paraId="245D1CCD" w14:textId="77777777" w:rsidR="0076355E" w:rsidRPr="006D036B" w:rsidRDefault="00EB5C0D"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12/09/2019</w:t>
            </w:r>
          </w:p>
        </w:tc>
        <w:tc>
          <w:tcPr>
            <w:tcW w:w="1941" w:type="dxa"/>
            <w:vAlign w:val="center"/>
          </w:tcPr>
          <w:p w14:paraId="23269971" w14:textId="77777777" w:rsidR="0076355E" w:rsidRPr="006D036B" w:rsidRDefault="00C624F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12/27/2019</w:t>
            </w:r>
          </w:p>
        </w:tc>
        <w:tc>
          <w:tcPr>
            <w:tcW w:w="2299" w:type="dxa"/>
            <w:vAlign w:val="center"/>
          </w:tcPr>
          <w:p w14:paraId="1AD93864" w14:textId="77777777" w:rsidR="0076355E" w:rsidRPr="006D036B" w:rsidRDefault="0076355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SECOP II</w:t>
            </w:r>
          </w:p>
        </w:tc>
      </w:tr>
      <w:tr w:rsidR="0076355E" w:rsidRPr="006D036B" w14:paraId="0294127A" w14:textId="77777777" w:rsidTr="004863C7">
        <w:trPr>
          <w:jc w:val="center"/>
        </w:trPr>
        <w:tc>
          <w:tcPr>
            <w:tcW w:w="2649" w:type="dxa"/>
            <w:vAlign w:val="center"/>
          </w:tcPr>
          <w:p w14:paraId="4D42929D" w14:textId="77777777" w:rsidR="0076355E" w:rsidRPr="006D036B" w:rsidRDefault="0076355E"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 xml:space="preserve">Publication of answers to observations to the Definitive Tender Document </w:t>
            </w:r>
          </w:p>
        </w:tc>
        <w:tc>
          <w:tcPr>
            <w:tcW w:w="3882" w:type="dxa"/>
            <w:gridSpan w:val="2"/>
            <w:vAlign w:val="center"/>
          </w:tcPr>
          <w:p w14:paraId="0DFF6392" w14:textId="77777777" w:rsidR="0076355E" w:rsidRPr="006D036B" w:rsidRDefault="00866BF7"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01/10/2020</w:t>
            </w:r>
          </w:p>
        </w:tc>
        <w:tc>
          <w:tcPr>
            <w:tcW w:w="2299" w:type="dxa"/>
            <w:vAlign w:val="center"/>
          </w:tcPr>
          <w:p w14:paraId="199BA19F" w14:textId="77777777" w:rsidR="0076355E" w:rsidRPr="006D036B" w:rsidRDefault="0076355E" w:rsidP="003D3424">
            <w:pPr>
              <w:jc w:val="center"/>
              <w:rPr>
                <w:rFonts w:ascii="Arial Narrow" w:hAnsi="Arial Narrow"/>
                <w:color w:val="000000" w:themeColor="text1"/>
                <w:sz w:val="22"/>
                <w:szCs w:val="22"/>
                <w:u w:val="single"/>
                <w:lang w:val="en-US"/>
              </w:rPr>
            </w:pPr>
            <w:r w:rsidRPr="006D036B">
              <w:rPr>
                <w:rFonts w:ascii="Arial Narrow" w:hAnsi="Arial Narrow"/>
                <w:color w:val="000000" w:themeColor="text1"/>
                <w:sz w:val="22"/>
                <w:szCs w:val="22"/>
                <w:lang w:val="en-US"/>
              </w:rPr>
              <w:t>SECOP II</w:t>
            </w:r>
          </w:p>
        </w:tc>
      </w:tr>
      <w:tr w:rsidR="0076355E" w:rsidRPr="006D036B" w14:paraId="15D243E5" w14:textId="77777777" w:rsidTr="004863C7">
        <w:trPr>
          <w:jc w:val="center"/>
        </w:trPr>
        <w:tc>
          <w:tcPr>
            <w:tcW w:w="2649" w:type="dxa"/>
            <w:vAlign w:val="center"/>
          </w:tcPr>
          <w:p w14:paraId="05959144" w14:textId="77777777" w:rsidR="0076355E" w:rsidRPr="006D036B" w:rsidRDefault="0076355E"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Latest date for issuing the Addenda</w:t>
            </w:r>
          </w:p>
        </w:tc>
        <w:tc>
          <w:tcPr>
            <w:tcW w:w="3882" w:type="dxa"/>
            <w:gridSpan w:val="2"/>
            <w:vAlign w:val="center"/>
          </w:tcPr>
          <w:p w14:paraId="55F280FF" w14:textId="77777777" w:rsidR="0076355E" w:rsidRPr="006D036B" w:rsidRDefault="00C624FE" w:rsidP="00866BF7">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1/21/2020</w:t>
            </w:r>
          </w:p>
        </w:tc>
        <w:tc>
          <w:tcPr>
            <w:tcW w:w="2299" w:type="dxa"/>
            <w:vAlign w:val="center"/>
          </w:tcPr>
          <w:p w14:paraId="534B964F" w14:textId="77777777" w:rsidR="0076355E" w:rsidRPr="006D036B" w:rsidRDefault="0076355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SECOP II</w:t>
            </w:r>
          </w:p>
        </w:tc>
      </w:tr>
      <w:tr w:rsidR="0076355E" w:rsidRPr="006D036B" w14:paraId="6FFE17CF" w14:textId="77777777" w:rsidTr="004863C7">
        <w:trPr>
          <w:jc w:val="center"/>
        </w:trPr>
        <w:tc>
          <w:tcPr>
            <w:tcW w:w="2649" w:type="dxa"/>
            <w:vAlign w:val="center"/>
          </w:tcPr>
          <w:p w14:paraId="3E8370F2" w14:textId="77777777" w:rsidR="0076355E" w:rsidRPr="006D036B" w:rsidRDefault="0076355E"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Public Tender Closing Date</w:t>
            </w:r>
          </w:p>
        </w:tc>
        <w:tc>
          <w:tcPr>
            <w:tcW w:w="3882" w:type="dxa"/>
            <w:gridSpan w:val="2"/>
            <w:vAlign w:val="center"/>
          </w:tcPr>
          <w:p w14:paraId="5390DC10" w14:textId="77777777" w:rsidR="0076355E" w:rsidRPr="006D036B" w:rsidRDefault="00C624F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1/27/2020</w:t>
            </w:r>
          </w:p>
          <w:p w14:paraId="77573E15" w14:textId="77777777" w:rsidR="00C624FE" w:rsidRPr="006D036B" w:rsidRDefault="00C624F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3:00PM</w:t>
            </w:r>
          </w:p>
        </w:tc>
        <w:tc>
          <w:tcPr>
            <w:tcW w:w="2299" w:type="dxa"/>
            <w:vAlign w:val="center"/>
          </w:tcPr>
          <w:p w14:paraId="68F59786" w14:textId="77777777" w:rsidR="0076355E" w:rsidRPr="006D036B" w:rsidRDefault="0076355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SECOP II</w:t>
            </w:r>
          </w:p>
          <w:p w14:paraId="30C2DF19" w14:textId="77777777" w:rsidR="0076355E" w:rsidRPr="006D036B" w:rsidRDefault="0076355E" w:rsidP="003D3424">
            <w:pPr>
              <w:jc w:val="center"/>
              <w:rPr>
                <w:rFonts w:ascii="Arial Narrow" w:hAnsi="Arial Narrow"/>
                <w:color w:val="000000" w:themeColor="text1"/>
                <w:sz w:val="22"/>
                <w:szCs w:val="22"/>
                <w:lang w:val="en-US"/>
              </w:rPr>
            </w:pPr>
          </w:p>
          <w:p w14:paraId="3EF59FBE" w14:textId="45E1BC68" w:rsidR="0076355E" w:rsidRPr="006D036B" w:rsidRDefault="0076355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 xml:space="preserve">Financial Proposal in </w:t>
            </w:r>
            <w:r w:rsidR="00DB225B" w:rsidRPr="006D036B">
              <w:rPr>
                <w:rFonts w:ascii="Arial Narrow" w:hAnsi="Arial Narrow"/>
                <w:color w:val="000000" w:themeColor="text1"/>
                <w:sz w:val="22"/>
                <w:szCs w:val="22"/>
                <w:lang w:val="en-US"/>
              </w:rPr>
              <w:t>hardcopy</w:t>
            </w:r>
            <w:r w:rsidRPr="006D036B">
              <w:rPr>
                <w:rFonts w:ascii="Arial Narrow" w:hAnsi="Arial Narrow"/>
                <w:color w:val="000000" w:themeColor="text1"/>
                <w:sz w:val="22"/>
                <w:szCs w:val="22"/>
                <w:lang w:val="en-US"/>
              </w:rPr>
              <w:t xml:space="preserve"> in </w:t>
            </w:r>
            <w:proofErr w:type="spellStart"/>
            <w:r w:rsidRPr="006D036B">
              <w:rPr>
                <w:rFonts w:ascii="Arial Narrow" w:hAnsi="Arial Narrow"/>
                <w:color w:val="000000" w:themeColor="text1"/>
                <w:sz w:val="22"/>
                <w:szCs w:val="22"/>
                <w:lang w:val="en-US"/>
              </w:rPr>
              <w:t>Edificio</w:t>
            </w:r>
            <w:proofErr w:type="spellEnd"/>
            <w:r w:rsidRPr="006D036B">
              <w:rPr>
                <w:rFonts w:ascii="Arial Narrow" w:hAnsi="Arial Narrow"/>
                <w:color w:val="000000" w:themeColor="text1"/>
                <w:sz w:val="22"/>
                <w:szCs w:val="22"/>
                <w:lang w:val="en-US"/>
              </w:rPr>
              <w:t xml:space="preserve"> Murillo Toro, Carrera 8ª between Calles 12A y 12B, Bogotá, D.C., 4</w:t>
            </w:r>
            <w:r w:rsidRPr="006D036B">
              <w:rPr>
                <w:rFonts w:ascii="Arial Narrow" w:hAnsi="Arial Narrow"/>
                <w:color w:val="000000" w:themeColor="text1"/>
                <w:sz w:val="22"/>
                <w:szCs w:val="22"/>
                <w:vertAlign w:val="superscript"/>
                <w:lang w:val="en-US"/>
              </w:rPr>
              <w:t>th</w:t>
            </w:r>
            <w:r w:rsidRPr="006D036B">
              <w:rPr>
                <w:rFonts w:ascii="Arial Narrow" w:hAnsi="Arial Narrow"/>
                <w:color w:val="000000" w:themeColor="text1"/>
                <w:sz w:val="22"/>
                <w:szCs w:val="22"/>
                <w:lang w:val="en-US"/>
              </w:rPr>
              <w:t xml:space="preserve"> Floor, General Secretariat Office</w:t>
            </w:r>
          </w:p>
        </w:tc>
      </w:tr>
      <w:tr w:rsidR="0076355E" w:rsidRPr="006D036B" w14:paraId="7AAFC277" w14:textId="77777777" w:rsidTr="004863C7">
        <w:trPr>
          <w:jc w:val="center"/>
        </w:trPr>
        <w:tc>
          <w:tcPr>
            <w:tcW w:w="2649" w:type="dxa"/>
            <w:vAlign w:val="center"/>
          </w:tcPr>
          <w:p w14:paraId="01E44D99" w14:textId="77777777" w:rsidR="0076355E" w:rsidRPr="006D036B" w:rsidRDefault="0076355E"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Evaluation of Proposals</w:t>
            </w:r>
          </w:p>
        </w:tc>
        <w:tc>
          <w:tcPr>
            <w:tcW w:w="1941" w:type="dxa"/>
            <w:vAlign w:val="center"/>
          </w:tcPr>
          <w:p w14:paraId="2E81A18D" w14:textId="77777777" w:rsidR="0076355E" w:rsidRPr="006D036B" w:rsidRDefault="00C624F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01/28/2020</w:t>
            </w:r>
          </w:p>
        </w:tc>
        <w:tc>
          <w:tcPr>
            <w:tcW w:w="1941" w:type="dxa"/>
            <w:vAlign w:val="center"/>
          </w:tcPr>
          <w:p w14:paraId="3E1F7631" w14:textId="77777777" w:rsidR="0076355E" w:rsidRPr="006D036B" w:rsidRDefault="00C624F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2/10/2020</w:t>
            </w:r>
          </w:p>
        </w:tc>
        <w:tc>
          <w:tcPr>
            <w:tcW w:w="2299" w:type="dxa"/>
            <w:vAlign w:val="center"/>
          </w:tcPr>
          <w:p w14:paraId="580609B8" w14:textId="77777777" w:rsidR="0076355E" w:rsidRPr="006D036B" w:rsidRDefault="0076355E" w:rsidP="003D3424">
            <w:pPr>
              <w:jc w:val="center"/>
              <w:rPr>
                <w:rFonts w:ascii="Arial Narrow" w:hAnsi="Arial Narrow"/>
                <w:color w:val="000000" w:themeColor="text1"/>
                <w:sz w:val="22"/>
                <w:szCs w:val="22"/>
                <w:lang w:val="en-US"/>
              </w:rPr>
            </w:pPr>
            <w:proofErr w:type="spellStart"/>
            <w:r w:rsidRPr="006D036B">
              <w:rPr>
                <w:rFonts w:ascii="Arial Narrow" w:hAnsi="Arial Narrow"/>
                <w:color w:val="000000" w:themeColor="text1"/>
                <w:sz w:val="22"/>
                <w:szCs w:val="22"/>
                <w:lang w:val="en-US"/>
              </w:rPr>
              <w:t>Edificio</w:t>
            </w:r>
            <w:proofErr w:type="spellEnd"/>
            <w:r w:rsidRPr="006D036B">
              <w:rPr>
                <w:rFonts w:ascii="Arial Narrow" w:hAnsi="Arial Narrow"/>
                <w:color w:val="000000" w:themeColor="text1"/>
                <w:sz w:val="22"/>
                <w:szCs w:val="22"/>
                <w:lang w:val="en-US"/>
              </w:rPr>
              <w:t xml:space="preserve"> Murillo Toro, Carrera 8ª between Calles 12A y 12B, Bogotá, D.C. </w:t>
            </w:r>
          </w:p>
        </w:tc>
      </w:tr>
      <w:tr w:rsidR="0076355E" w:rsidRPr="006D036B" w14:paraId="18EB0E02" w14:textId="77777777" w:rsidTr="004863C7">
        <w:trPr>
          <w:jc w:val="center"/>
        </w:trPr>
        <w:tc>
          <w:tcPr>
            <w:tcW w:w="2649" w:type="dxa"/>
            <w:vAlign w:val="center"/>
          </w:tcPr>
          <w:p w14:paraId="43C43B47" w14:textId="77777777" w:rsidR="0076355E" w:rsidRPr="006D036B" w:rsidRDefault="0076355E"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Publication of the preliminary assessment report</w:t>
            </w:r>
          </w:p>
        </w:tc>
        <w:tc>
          <w:tcPr>
            <w:tcW w:w="3882" w:type="dxa"/>
            <w:gridSpan w:val="2"/>
            <w:vAlign w:val="center"/>
          </w:tcPr>
          <w:p w14:paraId="5A22E9EF" w14:textId="77777777" w:rsidR="0076355E" w:rsidRPr="006D036B" w:rsidRDefault="00C624F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2/10/2020</w:t>
            </w:r>
          </w:p>
        </w:tc>
        <w:tc>
          <w:tcPr>
            <w:tcW w:w="2299" w:type="dxa"/>
            <w:vAlign w:val="center"/>
          </w:tcPr>
          <w:p w14:paraId="0875592F" w14:textId="77777777" w:rsidR="0076355E" w:rsidRPr="006D036B" w:rsidRDefault="0076355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SECOP II</w:t>
            </w:r>
          </w:p>
        </w:tc>
      </w:tr>
      <w:tr w:rsidR="0076355E" w:rsidRPr="006D036B" w14:paraId="3A9F4377" w14:textId="77777777" w:rsidTr="004863C7">
        <w:trPr>
          <w:jc w:val="center"/>
        </w:trPr>
        <w:tc>
          <w:tcPr>
            <w:tcW w:w="2649" w:type="dxa"/>
            <w:vAlign w:val="center"/>
          </w:tcPr>
          <w:p w14:paraId="0C852378" w14:textId="77777777" w:rsidR="0076355E" w:rsidRPr="006D036B" w:rsidRDefault="0076355E"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Submission of observations to the preliminary assessment report and term for remedial action</w:t>
            </w:r>
          </w:p>
        </w:tc>
        <w:tc>
          <w:tcPr>
            <w:tcW w:w="1941" w:type="dxa"/>
            <w:vAlign w:val="center"/>
          </w:tcPr>
          <w:p w14:paraId="6AAE63AB" w14:textId="77777777" w:rsidR="0076355E" w:rsidRPr="006D036B" w:rsidRDefault="00C624F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2/11/2020</w:t>
            </w:r>
          </w:p>
        </w:tc>
        <w:tc>
          <w:tcPr>
            <w:tcW w:w="1941" w:type="dxa"/>
            <w:vAlign w:val="center"/>
          </w:tcPr>
          <w:p w14:paraId="3F32965A" w14:textId="77777777" w:rsidR="0076355E" w:rsidRPr="006D036B" w:rsidRDefault="00497BC5"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2/17/2020</w:t>
            </w:r>
          </w:p>
        </w:tc>
        <w:tc>
          <w:tcPr>
            <w:tcW w:w="2299" w:type="dxa"/>
            <w:vAlign w:val="center"/>
          </w:tcPr>
          <w:p w14:paraId="12BEBE82" w14:textId="77777777" w:rsidR="0076355E" w:rsidRPr="006D036B" w:rsidRDefault="0076355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SECOP II</w:t>
            </w:r>
          </w:p>
        </w:tc>
      </w:tr>
      <w:tr w:rsidR="0076355E" w:rsidRPr="006D036B" w14:paraId="4A7D6C37" w14:textId="77777777" w:rsidTr="004863C7">
        <w:trPr>
          <w:jc w:val="center"/>
        </w:trPr>
        <w:tc>
          <w:tcPr>
            <w:tcW w:w="2649" w:type="dxa"/>
            <w:vAlign w:val="center"/>
          </w:tcPr>
          <w:p w14:paraId="0AEBF597" w14:textId="77777777" w:rsidR="0076355E" w:rsidRPr="006D036B" w:rsidRDefault="0076355E"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Counter-observations</w:t>
            </w:r>
          </w:p>
        </w:tc>
        <w:tc>
          <w:tcPr>
            <w:tcW w:w="1941" w:type="dxa"/>
          </w:tcPr>
          <w:p w14:paraId="19394EAA" w14:textId="77777777" w:rsidR="0076355E" w:rsidRPr="006D036B" w:rsidRDefault="00497BC5"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2/18/2020</w:t>
            </w:r>
          </w:p>
        </w:tc>
        <w:tc>
          <w:tcPr>
            <w:tcW w:w="1941" w:type="dxa"/>
          </w:tcPr>
          <w:p w14:paraId="468B9B10" w14:textId="77777777" w:rsidR="0076355E" w:rsidRPr="006D036B" w:rsidRDefault="00497BC5"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2/19/2020</w:t>
            </w:r>
          </w:p>
        </w:tc>
        <w:tc>
          <w:tcPr>
            <w:tcW w:w="2299" w:type="dxa"/>
          </w:tcPr>
          <w:p w14:paraId="74C87D57" w14:textId="77777777" w:rsidR="0076355E" w:rsidRPr="006D036B" w:rsidRDefault="0076355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SECOP II</w:t>
            </w:r>
          </w:p>
        </w:tc>
      </w:tr>
      <w:tr w:rsidR="0076355E" w:rsidRPr="006D036B" w14:paraId="4F529A6D" w14:textId="77777777" w:rsidTr="004863C7">
        <w:trPr>
          <w:jc w:val="center"/>
        </w:trPr>
        <w:tc>
          <w:tcPr>
            <w:tcW w:w="2649" w:type="dxa"/>
            <w:vAlign w:val="center"/>
          </w:tcPr>
          <w:p w14:paraId="48AD4C54" w14:textId="77777777" w:rsidR="0076355E" w:rsidRPr="006D036B" w:rsidRDefault="0076355E"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Publication of Responses to observations to the preliminary evaluation report</w:t>
            </w:r>
          </w:p>
        </w:tc>
        <w:tc>
          <w:tcPr>
            <w:tcW w:w="3882" w:type="dxa"/>
            <w:gridSpan w:val="2"/>
            <w:vAlign w:val="center"/>
          </w:tcPr>
          <w:p w14:paraId="3B55FDE5" w14:textId="77777777" w:rsidR="0076355E" w:rsidRPr="006D036B" w:rsidRDefault="00497BC5"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2/26/2020</w:t>
            </w:r>
          </w:p>
        </w:tc>
        <w:tc>
          <w:tcPr>
            <w:tcW w:w="2299" w:type="dxa"/>
            <w:vAlign w:val="center"/>
          </w:tcPr>
          <w:p w14:paraId="6CFA09B0" w14:textId="77777777" w:rsidR="0076355E" w:rsidRPr="006D036B" w:rsidRDefault="0076355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SECOP II</w:t>
            </w:r>
          </w:p>
        </w:tc>
      </w:tr>
      <w:tr w:rsidR="0076355E" w:rsidRPr="006D036B" w14:paraId="3A757C91" w14:textId="77777777" w:rsidTr="004863C7">
        <w:trPr>
          <w:jc w:val="center"/>
        </w:trPr>
        <w:tc>
          <w:tcPr>
            <w:tcW w:w="2649" w:type="dxa"/>
            <w:vAlign w:val="center"/>
          </w:tcPr>
          <w:p w14:paraId="2EFB1A3F" w14:textId="77777777" w:rsidR="0076355E" w:rsidRPr="006D036B" w:rsidRDefault="0076355E"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Awarding Hearing</w:t>
            </w:r>
          </w:p>
        </w:tc>
        <w:tc>
          <w:tcPr>
            <w:tcW w:w="3882" w:type="dxa"/>
            <w:gridSpan w:val="2"/>
            <w:vAlign w:val="center"/>
          </w:tcPr>
          <w:p w14:paraId="722AA3C6" w14:textId="77777777" w:rsidR="0076355E" w:rsidRPr="006D036B" w:rsidRDefault="00497BC5"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2/27/2020</w:t>
            </w:r>
          </w:p>
          <w:p w14:paraId="68D9C84E" w14:textId="77777777" w:rsidR="00C405C6" w:rsidRPr="006D036B" w:rsidRDefault="00C405C6"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10:00AM</w:t>
            </w:r>
          </w:p>
        </w:tc>
        <w:tc>
          <w:tcPr>
            <w:tcW w:w="2299" w:type="dxa"/>
            <w:vAlign w:val="center"/>
          </w:tcPr>
          <w:p w14:paraId="05E64F67" w14:textId="77777777" w:rsidR="0076355E" w:rsidRPr="006D036B" w:rsidRDefault="0076355E" w:rsidP="003D3424">
            <w:pPr>
              <w:jc w:val="center"/>
              <w:rPr>
                <w:rFonts w:ascii="Arial Narrow" w:hAnsi="Arial Narrow"/>
                <w:color w:val="000000" w:themeColor="text1"/>
                <w:sz w:val="22"/>
                <w:szCs w:val="22"/>
                <w:lang w:val="en-US"/>
              </w:rPr>
            </w:pPr>
            <w:proofErr w:type="spellStart"/>
            <w:r w:rsidRPr="006D036B">
              <w:rPr>
                <w:rFonts w:ascii="Arial Narrow" w:hAnsi="Arial Narrow"/>
                <w:color w:val="000000" w:themeColor="text1"/>
                <w:sz w:val="22"/>
                <w:szCs w:val="22"/>
                <w:lang w:val="en-US"/>
              </w:rPr>
              <w:t>Edificio</w:t>
            </w:r>
            <w:proofErr w:type="spellEnd"/>
            <w:r w:rsidRPr="006D036B">
              <w:rPr>
                <w:rFonts w:ascii="Arial Narrow" w:hAnsi="Arial Narrow"/>
                <w:color w:val="000000" w:themeColor="text1"/>
                <w:sz w:val="22"/>
                <w:szCs w:val="22"/>
                <w:lang w:val="en-US"/>
              </w:rPr>
              <w:t xml:space="preserve"> Murillo Toro, Carrera 8ª between Calles 12A y 12B, Bogotá, D.C. </w:t>
            </w:r>
          </w:p>
          <w:p w14:paraId="6F80C794" w14:textId="77777777" w:rsidR="0076355E" w:rsidRPr="006D036B" w:rsidRDefault="0076355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 Basement - Auditorium</w:t>
            </w:r>
          </w:p>
        </w:tc>
      </w:tr>
      <w:tr w:rsidR="0076355E" w:rsidRPr="006D036B" w14:paraId="3A5C8B15" w14:textId="77777777" w:rsidTr="004863C7">
        <w:trPr>
          <w:jc w:val="center"/>
        </w:trPr>
        <w:tc>
          <w:tcPr>
            <w:tcW w:w="2649" w:type="dxa"/>
            <w:vAlign w:val="center"/>
          </w:tcPr>
          <w:p w14:paraId="48388DA2" w14:textId="77777777" w:rsidR="0076355E" w:rsidRPr="006D036B" w:rsidRDefault="0076355E"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Awarding Act Publication</w:t>
            </w:r>
          </w:p>
        </w:tc>
        <w:tc>
          <w:tcPr>
            <w:tcW w:w="3882" w:type="dxa"/>
            <w:gridSpan w:val="2"/>
            <w:vAlign w:val="center"/>
          </w:tcPr>
          <w:p w14:paraId="3C9E5A37" w14:textId="77777777" w:rsidR="0076355E" w:rsidRPr="006D036B" w:rsidRDefault="00497BC5"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2/28/2020</w:t>
            </w:r>
          </w:p>
        </w:tc>
        <w:tc>
          <w:tcPr>
            <w:tcW w:w="2299" w:type="dxa"/>
            <w:vAlign w:val="center"/>
          </w:tcPr>
          <w:p w14:paraId="21F7CC12" w14:textId="77777777" w:rsidR="0076355E" w:rsidRPr="006D036B" w:rsidRDefault="0076355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SECOP II</w:t>
            </w:r>
          </w:p>
        </w:tc>
      </w:tr>
      <w:tr w:rsidR="0076355E" w:rsidRPr="006D036B" w14:paraId="42AFDB9D" w14:textId="77777777" w:rsidTr="004863C7">
        <w:trPr>
          <w:jc w:val="center"/>
        </w:trPr>
        <w:tc>
          <w:tcPr>
            <w:tcW w:w="2649" w:type="dxa"/>
            <w:vAlign w:val="center"/>
          </w:tcPr>
          <w:p w14:paraId="0B50757B" w14:textId="77777777" w:rsidR="0076355E" w:rsidRPr="006D036B" w:rsidRDefault="0076355E"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Contract Signature</w:t>
            </w:r>
          </w:p>
        </w:tc>
        <w:tc>
          <w:tcPr>
            <w:tcW w:w="3882" w:type="dxa"/>
            <w:gridSpan w:val="2"/>
            <w:vAlign w:val="center"/>
          </w:tcPr>
          <w:p w14:paraId="28B7A2C9" w14:textId="77777777" w:rsidR="0076355E" w:rsidRPr="006D036B" w:rsidRDefault="0076355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 xml:space="preserve">Within fifteen (15) Business Days counted from the notification of the Awarding </w:t>
            </w:r>
          </w:p>
        </w:tc>
        <w:tc>
          <w:tcPr>
            <w:tcW w:w="2299" w:type="dxa"/>
            <w:vAlign w:val="center"/>
          </w:tcPr>
          <w:p w14:paraId="27ECCE37" w14:textId="77777777" w:rsidR="0076355E" w:rsidRPr="006D036B" w:rsidRDefault="0076355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SECOP II</w:t>
            </w:r>
          </w:p>
        </w:tc>
      </w:tr>
      <w:tr w:rsidR="0076355E" w:rsidRPr="006D036B" w14:paraId="633E464B" w14:textId="77777777" w:rsidTr="004863C7">
        <w:trPr>
          <w:jc w:val="center"/>
        </w:trPr>
        <w:tc>
          <w:tcPr>
            <w:tcW w:w="2649" w:type="dxa"/>
            <w:vAlign w:val="center"/>
          </w:tcPr>
          <w:p w14:paraId="6F88E262" w14:textId="77777777" w:rsidR="0076355E" w:rsidRPr="006D036B" w:rsidRDefault="0076355E" w:rsidP="003D3424">
            <w:pP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 xml:space="preserve">Presentation of the Single Performance Bond and extracontractual civil liability policy </w:t>
            </w:r>
          </w:p>
        </w:tc>
        <w:tc>
          <w:tcPr>
            <w:tcW w:w="3882" w:type="dxa"/>
            <w:gridSpan w:val="2"/>
            <w:vAlign w:val="center"/>
          </w:tcPr>
          <w:p w14:paraId="7161CD53" w14:textId="77777777" w:rsidR="0076355E" w:rsidRPr="006D036B" w:rsidRDefault="0076355E" w:rsidP="003D3424">
            <w:pPr>
              <w:jc w:val="center"/>
              <w:rPr>
                <w:rFonts w:ascii="Arial Narrow" w:hAnsi="Arial Narrow"/>
                <w:color w:val="000000" w:themeColor="text1"/>
                <w:sz w:val="22"/>
                <w:szCs w:val="22"/>
                <w:lang w:val="en-US"/>
              </w:rPr>
            </w:pPr>
            <w:r w:rsidRPr="006D036B">
              <w:rPr>
                <w:rFonts w:ascii="Arial Narrow" w:hAnsi="Arial Narrow"/>
                <w:color w:val="000000" w:themeColor="text1"/>
                <w:sz w:val="22"/>
                <w:szCs w:val="22"/>
                <w:lang w:val="en-US"/>
              </w:rPr>
              <w:t xml:space="preserve">Within ten (10) Business Days from the date of signature of the Contract </w:t>
            </w:r>
          </w:p>
        </w:tc>
        <w:tc>
          <w:tcPr>
            <w:tcW w:w="2299" w:type="dxa"/>
            <w:vAlign w:val="center"/>
          </w:tcPr>
          <w:p w14:paraId="500ECF94" w14:textId="77777777" w:rsidR="0076355E" w:rsidRPr="006D036B" w:rsidRDefault="0076355E" w:rsidP="003D3424">
            <w:pPr>
              <w:jc w:val="center"/>
              <w:rPr>
                <w:rFonts w:ascii="Arial Narrow" w:hAnsi="Arial Narrow"/>
                <w:color w:val="000000" w:themeColor="text1"/>
                <w:sz w:val="22"/>
                <w:szCs w:val="22"/>
                <w:lang w:val="en-US"/>
              </w:rPr>
            </w:pPr>
          </w:p>
        </w:tc>
      </w:tr>
    </w:tbl>
    <w:p w14:paraId="671B89CE"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26828685"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dates indicated above may vary as established by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in accordance with the Applicable Law and with the conditions foreseen in this Tender Document for the extension of the terms of the Tender, of which notice will be given to the Stakeholders and Bidders, by means of Addenda to be published in SECOP II.</w:t>
      </w:r>
    </w:p>
    <w:p w14:paraId="786F5842"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6299C1CD"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participation of the Stakeholders and Bidders and the development of the </w:t>
      </w:r>
      <w:proofErr w:type="gramStart"/>
      <w:r w:rsidRPr="006D036B">
        <w:rPr>
          <w:rFonts w:ascii="Arial Narrow" w:hAnsi="Arial Narrow"/>
          <w:color w:val="0D0D0D" w:themeColor="text1" w:themeTint="F2"/>
          <w:sz w:val="22"/>
          <w:szCs w:val="22"/>
          <w:lang w:val="en-US"/>
        </w:rPr>
        <w:t>aforementioned stages</w:t>
      </w:r>
      <w:proofErr w:type="gramEnd"/>
      <w:r w:rsidRPr="006D036B">
        <w:rPr>
          <w:rFonts w:ascii="Arial Narrow" w:hAnsi="Arial Narrow"/>
          <w:color w:val="0D0D0D" w:themeColor="text1" w:themeTint="F2"/>
          <w:sz w:val="22"/>
          <w:szCs w:val="22"/>
          <w:lang w:val="en-US"/>
        </w:rPr>
        <w:t xml:space="preserve"> shall be subject to the conditions established in the following paragraphs. </w:t>
      </w:r>
    </w:p>
    <w:p w14:paraId="3FACCFFB"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63B3A959" w14:textId="77777777" w:rsidR="00833781" w:rsidRPr="006D036B" w:rsidRDefault="00833781" w:rsidP="000606E3">
      <w:pPr>
        <w:jc w:val="both"/>
        <w:rPr>
          <w:rFonts w:ascii="Arial Narrow" w:eastAsia="Arial Narrow" w:hAnsi="Arial Narrow" w:cs="Arial Narrow"/>
          <w:color w:val="0D0D0D" w:themeColor="text1" w:themeTint="F2"/>
          <w:sz w:val="22"/>
          <w:szCs w:val="22"/>
          <w:lang w:val="en-US"/>
        </w:rPr>
      </w:pPr>
    </w:p>
    <w:p w14:paraId="7E749B03" w14:textId="77777777" w:rsidR="000606E3" w:rsidRPr="006D036B" w:rsidRDefault="000606E3" w:rsidP="00122872">
      <w:pPr>
        <w:pStyle w:val="Ttulo1"/>
        <w:numPr>
          <w:ilvl w:val="1"/>
          <w:numId w:val="4"/>
        </w:numPr>
        <w:spacing w:before="0" w:after="0"/>
        <w:ind w:left="567" w:hanging="567"/>
        <w:rPr>
          <w:rFonts w:ascii="Arial Narrow" w:hAnsi="Arial Narrow" w:cs="Arial"/>
          <w:bCs/>
          <w:caps/>
          <w:kern w:val="32"/>
          <w:sz w:val="22"/>
          <w:szCs w:val="22"/>
          <w:lang w:val="en-US"/>
        </w:rPr>
      </w:pPr>
      <w:bookmarkStart w:id="203" w:name="_Toc20997755"/>
      <w:bookmarkStart w:id="204" w:name="_Toc24907494"/>
      <w:r w:rsidRPr="006D036B">
        <w:rPr>
          <w:rFonts w:ascii="Arial Narrow" w:hAnsi="Arial Narrow"/>
          <w:bCs/>
          <w:caps/>
          <w:sz w:val="22"/>
          <w:szCs w:val="22"/>
          <w:lang w:val="en-US"/>
        </w:rPr>
        <w:t>TENDER OPENING AND CLOSING</w:t>
      </w:r>
      <w:bookmarkEnd w:id="203"/>
      <w:bookmarkEnd w:id="204"/>
    </w:p>
    <w:p w14:paraId="5A6BC091"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72C76BE4"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The opening of this Bidding shall take place on the date indicated in the Schedule provided in the numeral </w:t>
      </w:r>
      <w:r w:rsidR="00044834" w:rsidRPr="006D036B">
        <w:rPr>
          <w:rFonts w:ascii="Arial Narrow" w:eastAsia="Arial Narrow" w:hAnsi="Arial Narrow" w:cs="Arial Narrow"/>
          <w:color w:val="0D0D0D" w:themeColor="text1" w:themeTint="F2"/>
          <w:sz w:val="22"/>
          <w:szCs w:val="22"/>
          <w:lang w:val="en-US"/>
        </w:rPr>
        <w:fldChar w:fldCharType="begin"/>
      </w:r>
      <w:r w:rsidR="00044834" w:rsidRPr="006D036B">
        <w:rPr>
          <w:rFonts w:ascii="Arial Narrow" w:eastAsia="Arial Narrow" w:hAnsi="Arial Narrow" w:cs="Arial Narrow"/>
          <w:color w:val="0D0D0D" w:themeColor="text1" w:themeTint="F2"/>
          <w:sz w:val="22"/>
          <w:szCs w:val="22"/>
          <w:lang w:val="en-US"/>
        </w:rPr>
        <w:instrText xml:space="preserve"> REF _Ref14965414 \r \h </w:instrText>
      </w:r>
      <w:r w:rsidR="00085CD3" w:rsidRPr="006D036B">
        <w:rPr>
          <w:rFonts w:ascii="Arial Narrow" w:eastAsia="Arial Narrow" w:hAnsi="Arial Narrow" w:cs="Arial Narrow"/>
          <w:color w:val="0D0D0D" w:themeColor="text1" w:themeTint="F2"/>
          <w:sz w:val="22"/>
          <w:szCs w:val="22"/>
          <w:lang w:val="en-US"/>
        </w:rPr>
        <w:instrText xml:space="preserve"> \* MERGEFORMAT </w:instrText>
      </w:r>
      <w:r w:rsidR="00044834" w:rsidRPr="006D036B">
        <w:rPr>
          <w:rFonts w:ascii="Arial Narrow" w:eastAsia="Arial Narrow" w:hAnsi="Arial Narrow" w:cs="Arial Narrow"/>
          <w:color w:val="0D0D0D" w:themeColor="text1" w:themeTint="F2"/>
          <w:sz w:val="22"/>
          <w:szCs w:val="22"/>
          <w:lang w:val="en-US"/>
        </w:rPr>
      </w:r>
      <w:r w:rsidR="00044834"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2.2</w:t>
      </w:r>
      <w:r w:rsidR="00044834"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Tender Document.</w:t>
      </w:r>
    </w:p>
    <w:p w14:paraId="6782F546"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26086A8E"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The closure of the Public Tender will happen in the Closing Date indicated in the Schedule provided in the numeral </w:t>
      </w:r>
      <w:r w:rsidR="00044834" w:rsidRPr="006D036B">
        <w:rPr>
          <w:rFonts w:ascii="Arial Narrow" w:eastAsia="Arial Narrow" w:hAnsi="Arial Narrow" w:cs="Arial Narrow"/>
          <w:color w:val="0D0D0D" w:themeColor="text1" w:themeTint="F2"/>
          <w:sz w:val="22"/>
          <w:szCs w:val="22"/>
          <w:lang w:val="en-US"/>
        </w:rPr>
        <w:fldChar w:fldCharType="begin"/>
      </w:r>
      <w:r w:rsidR="00044834" w:rsidRPr="006D036B">
        <w:rPr>
          <w:rFonts w:ascii="Arial Narrow" w:eastAsia="Arial Narrow" w:hAnsi="Arial Narrow" w:cs="Arial Narrow"/>
          <w:color w:val="0D0D0D" w:themeColor="text1" w:themeTint="F2"/>
          <w:sz w:val="22"/>
          <w:szCs w:val="22"/>
          <w:lang w:val="en-US"/>
        </w:rPr>
        <w:instrText xml:space="preserve"> REF _Ref14965427 \r \h </w:instrText>
      </w:r>
      <w:r w:rsidR="00085CD3" w:rsidRPr="006D036B">
        <w:rPr>
          <w:rFonts w:ascii="Arial Narrow" w:eastAsia="Arial Narrow" w:hAnsi="Arial Narrow" w:cs="Arial Narrow"/>
          <w:color w:val="0D0D0D" w:themeColor="text1" w:themeTint="F2"/>
          <w:sz w:val="22"/>
          <w:szCs w:val="22"/>
          <w:lang w:val="en-US"/>
        </w:rPr>
        <w:instrText xml:space="preserve"> \* MERGEFORMAT </w:instrText>
      </w:r>
      <w:r w:rsidR="00044834" w:rsidRPr="006D036B">
        <w:rPr>
          <w:rFonts w:ascii="Arial Narrow" w:eastAsia="Arial Narrow" w:hAnsi="Arial Narrow" w:cs="Arial Narrow"/>
          <w:color w:val="0D0D0D" w:themeColor="text1" w:themeTint="F2"/>
          <w:sz w:val="22"/>
          <w:szCs w:val="22"/>
          <w:lang w:val="en-US"/>
        </w:rPr>
      </w:r>
      <w:r w:rsidR="00044834"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2.2</w:t>
      </w:r>
      <w:r w:rsidR="00044834"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Tender Document.</w:t>
      </w:r>
    </w:p>
    <w:p w14:paraId="2BEC812F"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2B24B95F"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may extend the deadline for the submission of Proposals, up to a term not exceeding half of that initially indicated. Extensions to the Closing Date will be communicated to the Stakeholders by means of Addenda to be published in the SECOP II. </w:t>
      </w:r>
    </w:p>
    <w:p w14:paraId="3AE84E6C"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7D156810" w14:textId="77777777" w:rsidR="00833781" w:rsidRPr="006D036B" w:rsidRDefault="00833781" w:rsidP="000606E3">
      <w:pPr>
        <w:jc w:val="both"/>
        <w:rPr>
          <w:rFonts w:ascii="Arial Narrow" w:eastAsia="Arial Narrow" w:hAnsi="Arial Narrow" w:cs="Arial Narrow"/>
          <w:color w:val="0D0D0D" w:themeColor="text1" w:themeTint="F2"/>
          <w:sz w:val="22"/>
          <w:szCs w:val="22"/>
          <w:lang w:val="en-US"/>
        </w:rPr>
      </w:pPr>
    </w:p>
    <w:p w14:paraId="39461E0E" w14:textId="77777777" w:rsidR="000606E3" w:rsidRPr="006D036B" w:rsidRDefault="000606E3" w:rsidP="00122872">
      <w:pPr>
        <w:pStyle w:val="Ttulo1"/>
        <w:numPr>
          <w:ilvl w:val="1"/>
          <w:numId w:val="4"/>
        </w:numPr>
        <w:spacing w:before="0" w:after="0"/>
        <w:ind w:left="567" w:hanging="567"/>
        <w:rPr>
          <w:rFonts w:ascii="Arial Narrow" w:hAnsi="Arial Narrow" w:cs="Arial"/>
          <w:bCs/>
          <w:caps/>
          <w:kern w:val="32"/>
          <w:sz w:val="22"/>
          <w:szCs w:val="22"/>
          <w:lang w:val="en-US"/>
        </w:rPr>
      </w:pPr>
      <w:bookmarkStart w:id="205" w:name="_Toc20997756"/>
      <w:bookmarkStart w:id="206" w:name="_Toc24907495"/>
      <w:r w:rsidRPr="006D036B">
        <w:rPr>
          <w:rFonts w:ascii="Arial Narrow" w:hAnsi="Arial Narrow"/>
          <w:bCs/>
          <w:caps/>
          <w:sz w:val="22"/>
          <w:szCs w:val="22"/>
          <w:lang w:val="en-US"/>
        </w:rPr>
        <w:t>HEARING FOR RISK ALLOCATION AND CLARIFICATIONS</w:t>
      </w:r>
      <w:bookmarkEnd w:id="205"/>
      <w:bookmarkEnd w:id="206"/>
    </w:p>
    <w:p w14:paraId="51FBDCD2"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4653470B"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The Hearing for Risk Assignment and Clarifications will be held on the date, time and place indicated in the Schedule foreseen in the numeral </w:t>
      </w:r>
      <w:r w:rsidR="00C129CD" w:rsidRPr="006D036B">
        <w:rPr>
          <w:rFonts w:ascii="Arial Narrow" w:eastAsia="Arial Narrow" w:hAnsi="Arial Narrow" w:cs="Arial Narrow"/>
          <w:color w:val="0D0D0D" w:themeColor="text1" w:themeTint="F2"/>
          <w:sz w:val="22"/>
          <w:szCs w:val="22"/>
          <w:lang w:val="en-US"/>
        </w:rPr>
        <w:fldChar w:fldCharType="begin"/>
      </w:r>
      <w:r w:rsidR="00C129CD" w:rsidRPr="006D036B">
        <w:rPr>
          <w:rFonts w:ascii="Arial Narrow" w:eastAsia="Arial Narrow" w:hAnsi="Arial Narrow" w:cs="Arial Narrow"/>
          <w:color w:val="0D0D0D" w:themeColor="text1" w:themeTint="F2"/>
          <w:sz w:val="22"/>
          <w:szCs w:val="22"/>
          <w:lang w:val="en-US"/>
        </w:rPr>
        <w:instrText xml:space="preserve"> REF _Ref14965519 \r \h </w:instrText>
      </w:r>
      <w:r w:rsidR="00085CD3" w:rsidRPr="006D036B">
        <w:rPr>
          <w:rFonts w:ascii="Arial Narrow" w:eastAsia="Arial Narrow" w:hAnsi="Arial Narrow" w:cs="Arial Narrow"/>
          <w:color w:val="0D0D0D" w:themeColor="text1" w:themeTint="F2"/>
          <w:sz w:val="22"/>
          <w:szCs w:val="22"/>
          <w:lang w:val="en-US"/>
        </w:rPr>
        <w:instrText xml:space="preserve"> \* MERGEFORMAT </w:instrText>
      </w:r>
      <w:r w:rsidR="00C129CD" w:rsidRPr="006D036B">
        <w:rPr>
          <w:rFonts w:ascii="Arial Narrow" w:eastAsia="Arial Narrow" w:hAnsi="Arial Narrow" w:cs="Arial Narrow"/>
          <w:color w:val="0D0D0D" w:themeColor="text1" w:themeTint="F2"/>
          <w:sz w:val="22"/>
          <w:szCs w:val="22"/>
          <w:lang w:val="en-US"/>
        </w:rPr>
      </w:r>
      <w:r w:rsidR="00C129CD"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2.2</w:t>
      </w:r>
      <w:r w:rsidR="00C129CD"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Tender Document, with the purpose of reviewing the assignment of risks dealt with in Article 4 of Law 1150 of 2007 and Article 2.2.1.2.1.1.2. of Decree 1082 of 2015, of which an act will be drawn up.</w:t>
      </w:r>
      <w:r w:rsidRPr="006D036B">
        <w:rPr>
          <w:rFonts w:ascii="Arial Narrow" w:hAnsi="Arial Narrow"/>
          <w:color w:val="0D0D0D" w:themeColor="text1" w:themeTint="F2"/>
          <w:sz w:val="22"/>
          <w:szCs w:val="22"/>
          <w:lang w:val="en-US"/>
        </w:rPr>
        <w:t xml:space="preserve"> In the same, the Stakeholders will present the observations that they consider pertinent on the allocation of risks and at the request of any of them,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will be able to specify the content and scope of the Tender Document.</w:t>
      </w:r>
    </w:p>
    <w:p w14:paraId="03D95A46" w14:textId="77777777" w:rsidR="00382D8D" w:rsidRPr="006D036B" w:rsidRDefault="00382D8D" w:rsidP="000606E3">
      <w:pPr>
        <w:jc w:val="both"/>
        <w:rPr>
          <w:rFonts w:ascii="Arial Narrow" w:eastAsia="Arial Narrow" w:hAnsi="Arial Narrow" w:cs="Arial Narrow"/>
          <w:color w:val="0D0D0D" w:themeColor="text1" w:themeTint="F2"/>
          <w:sz w:val="22"/>
          <w:szCs w:val="22"/>
          <w:lang w:val="en-US"/>
        </w:rPr>
      </w:pPr>
    </w:p>
    <w:p w14:paraId="4468EAC6" w14:textId="77777777" w:rsidR="00382D8D" w:rsidRPr="006D036B" w:rsidRDefault="00382D8D" w:rsidP="00382D8D">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will respond to the questions and comments made verbally at the Hearing for Risk Allocation and Clarification when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deems it appropriate. Unanswered questions may be put in writing. The answer to these questions will be made in the terms indicated in this Tender Document. In any case, the answers will not be understood as modifications to the Tender Document, while the modifications to this Tender Document will be made by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following the procedure for Addenda.</w:t>
      </w:r>
    </w:p>
    <w:p w14:paraId="08038261" w14:textId="77777777" w:rsidR="00382D8D" w:rsidRPr="006D036B" w:rsidRDefault="00382D8D" w:rsidP="000606E3">
      <w:pPr>
        <w:jc w:val="both"/>
        <w:rPr>
          <w:rFonts w:ascii="Arial Narrow" w:eastAsia="Arial Narrow" w:hAnsi="Arial Narrow" w:cs="Arial Narrow"/>
          <w:color w:val="0D0D0D" w:themeColor="text1" w:themeTint="F2"/>
          <w:sz w:val="22"/>
          <w:szCs w:val="22"/>
          <w:lang w:val="en-US"/>
        </w:rPr>
      </w:pPr>
    </w:p>
    <w:p w14:paraId="09AD6B8E"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Stakeholders shall make all evaluations and estimates necessary to submit their Proposals, based on a careful examination of their characteristics, including studies, evaluations and verifications deemed necessary to formulate the Proposal based on their own information, such that the Bidder shall take into account the calculation of the financial aspects of the contracting, which shall include all obligations and assumption of risks emanating from the Contract.</w:t>
      </w:r>
    </w:p>
    <w:p w14:paraId="5D03CF6C"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76393BD8"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If the Awarded Bidder has incorrectly evaluated or has not considered all information that may influence the determination of costs, it shall not be relieved of its responsibility for the full execution of the Contract, nor shall it be entitled to reimbursement of costs or to additional claims or acknowledgements of any nature.</w:t>
      </w:r>
    </w:p>
    <w:p w14:paraId="0CB9D6F7"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50788132" w14:textId="77777777" w:rsidR="002B3A86"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Attendance at this hearing will not be compulsory, but despite not attending it, what is consulted, analyzed or specified therein will be presumed to be known and accepted by all the Bidders.</w:t>
      </w:r>
    </w:p>
    <w:p w14:paraId="3A012F3C"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5A7DE2FE" w14:textId="77777777" w:rsidR="00833781" w:rsidRPr="006D036B" w:rsidRDefault="00833781" w:rsidP="000606E3">
      <w:pPr>
        <w:jc w:val="both"/>
        <w:rPr>
          <w:rFonts w:ascii="Arial Narrow" w:eastAsia="Arial Narrow" w:hAnsi="Arial Narrow" w:cs="Arial Narrow"/>
          <w:color w:val="0D0D0D" w:themeColor="text1" w:themeTint="F2"/>
          <w:sz w:val="22"/>
          <w:szCs w:val="22"/>
          <w:lang w:val="en-US"/>
        </w:rPr>
      </w:pPr>
    </w:p>
    <w:p w14:paraId="2A7A0E14" w14:textId="77777777" w:rsidR="00FE0282" w:rsidRPr="006D036B" w:rsidRDefault="000606E3" w:rsidP="00122872">
      <w:pPr>
        <w:pStyle w:val="Ttulo1"/>
        <w:numPr>
          <w:ilvl w:val="1"/>
          <w:numId w:val="4"/>
        </w:numPr>
        <w:spacing w:before="0" w:after="0"/>
        <w:ind w:left="567" w:hanging="567"/>
        <w:rPr>
          <w:rFonts w:ascii="Arial Narrow" w:hAnsi="Arial Narrow" w:cs="Arial"/>
          <w:bCs/>
          <w:caps/>
          <w:kern w:val="32"/>
          <w:sz w:val="22"/>
          <w:szCs w:val="22"/>
          <w:lang w:val="en-US"/>
        </w:rPr>
      </w:pPr>
      <w:bookmarkStart w:id="207" w:name="_Toc20997757"/>
      <w:bookmarkStart w:id="208" w:name="_Toc24907496"/>
      <w:r w:rsidRPr="006D036B">
        <w:rPr>
          <w:rFonts w:ascii="Arial Narrow" w:hAnsi="Arial Narrow"/>
          <w:bCs/>
          <w:caps/>
          <w:sz w:val="22"/>
          <w:szCs w:val="22"/>
          <w:lang w:val="en-US"/>
        </w:rPr>
        <w:lastRenderedPageBreak/>
        <w:t>AMENDMENTS AND CLARIFICATIONS TO THE TENDER DOCUMENT</w:t>
      </w:r>
      <w:bookmarkEnd w:id="207"/>
      <w:bookmarkEnd w:id="208"/>
    </w:p>
    <w:p w14:paraId="277AED02" w14:textId="77777777" w:rsidR="00FE0282" w:rsidRPr="006D036B" w:rsidRDefault="00FE0282" w:rsidP="00FE0282">
      <w:pPr>
        <w:pStyle w:val="Ttulo1"/>
        <w:spacing w:before="0" w:after="0"/>
        <w:ind w:left="567"/>
        <w:rPr>
          <w:rFonts w:ascii="Arial Narrow" w:hAnsi="Arial Narrow" w:cs="Arial"/>
          <w:bCs/>
          <w:caps/>
          <w:kern w:val="32"/>
          <w:sz w:val="22"/>
          <w:szCs w:val="22"/>
          <w:lang w:val="en-US" w:eastAsia="es-ES"/>
        </w:rPr>
      </w:pPr>
    </w:p>
    <w:p w14:paraId="31E3341A" w14:textId="77777777" w:rsidR="000606E3" w:rsidRPr="006D036B" w:rsidRDefault="000606E3" w:rsidP="00122872">
      <w:pPr>
        <w:pStyle w:val="Ttulo1"/>
        <w:numPr>
          <w:ilvl w:val="2"/>
          <w:numId w:val="16"/>
        </w:numPr>
        <w:spacing w:before="0" w:after="0"/>
        <w:ind w:left="567" w:hanging="567"/>
        <w:rPr>
          <w:rFonts w:ascii="Arial Narrow" w:hAnsi="Arial Narrow" w:cs="Arial"/>
          <w:bCs/>
          <w:caps/>
          <w:kern w:val="32"/>
          <w:sz w:val="22"/>
          <w:szCs w:val="22"/>
          <w:lang w:val="en-US"/>
        </w:rPr>
      </w:pPr>
      <w:bookmarkStart w:id="209" w:name="_Toc20997758"/>
      <w:bookmarkStart w:id="210" w:name="_Toc24907497"/>
      <w:r w:rsidRPr="006D036B">
        <w:rPr>
          <w:rFonts w:ascii="Arial Narrow" w:hAnsi="Arial Narrow"/>
          <w:bCs/>
          <w:caps/>
          <w:sz w:val="22"/>
          <w:szCs w:val="22"/>
          <w:lang w:val="en-US"/>
        </w:rPr>
        <w:t>QUESTIONS FROM STAKEHOLDERS</w:t>
      </w:r>
      <w:bookmarkEnd w:id="209"/>
      <w:bookmarkEnd w:id="210"/>
    </w:p>
    <w:p w14:paraId="7452A322"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21493974"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Any person may formulate questions to the </w:t>
      </w:r>
      <w:proofErr w:type="spellStart"/>
      <w:r w:rsidRPr="006D036B">
        <w:rPr>
          <w:rFonts w:ascii="Arial Narrow" w:hAnsi="Arial Narrow"/>
          <w:lang w:val="en-US"/>
        </w:rPr>
        <w:t>MinTIC</w:t>
      </w:r>
      <w:proofErr w:type="spellEnd"/>
      <w:r w:rsidRPr="006D036B">
        <w:rPr>
          <w:rFonts w:ascii="Arial Narrow" w:hAnsi="Arial Narrow"/>
          <w:lang w:val="en-US"/>
        </w:rPr>
        <w:t xml:space="preserve"> regarding the contents of this Tender Document from the opening date of the Tender and until the date set forth in the Schedule contained in the numeral </w:t>
      </w:r>
      <w:r w:rsidR="00A93E41" w:rsidRPr="006D036B">
        <w:rPr>
          <w:rFonts w:ascii="Arial Narrow" w:eastAsia="Arial Narrow" w:hAnsi="Arial Narrow" w:cs="Arial Narrow"/>
          <w:color w:val="0D0D0D" w:themeColor="text1" w:themeTint="F2"/>
          <w:sz w:val="22"/>
          <w:szCs w:val="22"/>
          <w:lang w:val="en-US"/>
        </w:rPr>
        <w:fldChar w:fldCharType="begin"/>
      </w:r>
      <w:r w:rsidR="00A93E41" w:rsidRPr="006D036B">
        <w:rPr>
          <w:rFonts w:ascii="Arial Narrow" w:eastAsia="Arial Narrow" w:hAnsi="Arial Narrow" w:cs="Arial Narrow"/>
          <w:color w:val="0D0D0D" w:themeColor="text1" w:themeTint="F2"/>
          <w:sz w:val="22"/>
          <w:szCs w:val="22"/>
          <w:lang w:val="en-US"/>
        </w:rPr>
        <w:instrText xml:space="preserve"> REF _Ref14965845 \r \h </w:instrText>
      </w:r>
      <w:r w:rsidR="006E2AE7" w:rsidRPr="006D036B">
        <w:rPr>
          <w:rFonts w:ascii="Arial Narrow" w:eastAsia="Arial Narrow" w:hAnsi="Arial Narrow" w:cs="Arial Narrow"/>
          <w:color w:val="0D0D0D" w:themeColor="text1" w:themeTint="F2"/>
          <w:sz w:val="22"/>
          <w:szCs w:val="22"/>
          <w:lang w:val="en-US"/>
        </w:rPr>
        <w:instrText xml:space="preserve"> \* MERGEFORMAT </w:instrText>
      </w:r>
      <w:r w:rsidR="00A93E41" w:rsidRPr="006D036B">
        <w:rPr>
          <w:rFonts w:ascii="Arial Narrow" w:eastAsia="Arial Narrow" w:hAnsi="Arial Narrow" w:cs="Arial Narrow"/>
          <w:color w:val="0D0D0D" w:themeColor="text1" w:themeTint="F2"/>
          <w:sz w:val="22"/>
          <w:szCs w:val="22"/>
          <w:lang w:val="en-US"/>
        </w:rPr>
      </w:r>
      <w:r w:rsidR="00A93E41"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2.2</w:t>
      </w:r>
      <w:r w:rsidR="00A93E41"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Tender Document, by means of a written communication sent through SECOP II, as indicated in this Tender Document.</w:t>
      </w:r>
    </w:p>
    <w:p w14:paraId="112DD269"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25EDD39F"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The </w:t>
      </w:r>
      <w:proofErr w:type="spellStart"/>
      <w:r w:rsidRPr="006D036B">
        <w:rPr>
          <w:rFonts w:ascii="Arial Narrow" w:hAnsi="Arial Narrow"/>
          <w:lang w:val="en-US"/>
        </w:rPr>
        <w:t>MinTIC</w:t>
      </w:r>
      <w:proofErr w:type="spellEnd"/>
      <w:r w:rsidRPr="006D036B">
        <w:rPr>
          <w:rFonts w:ascii="Arial Narrow" w:hAnsi="Arial Narrow"/>
          <w:lang w:val="en-US"/>
        </w:rPr>
        <w:t xml:space="preserve"> will answer to the person who asked the question within the timeframe set forth in the numeral </w:t>
      </w:r>
      <w:r w:rsidR="00A93E41" w:rsidRPr="006D036B">
        <w:rPr>
          <w:rFonts w:ascii="Arial Narrow" w:eastAsia="Arial Narrow" w:hAnsi="Arial Narrow" w:cs="Arial Narrow"/>
          <w:color w:val="0D0D0D" w:themeColor="text1" w:themeTint="F2"/>
          <w:sz w:val="22"/>
          <w:szCs w:val="22"/>
          <w:lang w:val="en-US"/>
        </w:rPr>
        <w:fldChar w:fldCharType="begin"/>
      </w:r>
      <w:r w:rsidR="00A93E41" w:rsidRPr="006D036B">
        <w:rPr>
          <w:rFonts w:ascii="Arial Narrow" w:eastAsia="Arial Narrow" w:hAnsi="Arial Narrow" w:cs="Arial Narrow"/>
          <w:color w:val="0D0D0D" w:themeColor="text1" w:themeTint="F2"/>
          <w:sz w:val="22"/>
          <w:szCs w:val="22"/>
          <w:lang w:val="en-US"/>
        </w:rPr>
        <w:instrText xml:space="preserve"> REF _Ref14965902 \r \h </w:instrText>
      </w:r>
      <w:r w:rsidR="006E2AE7" w:rsidRPr="006D036B">
        <w:rPr>
          <w:rFonts w:ascii="Arial Narrow" w:eastAsia="Arial Narrow" w:hAnsi="Arial Narrow" w:cs="Arial Narrow"/>
          <w:color w:val="0D0D0D" w:themeColor="text1" w:themeTint="F2"/>
          <w:sz w:val="22"/>
          <w:szCs w:val="22"/>
          <w:lang w:val="en-US"/>
        </w:rPr>
        <w:instrText xml:space="preserve"> \* MERGEFORMAT </w:instrText>
      </w:r>
      <w:r w:rsidR="00A93E41" w:rsidRPr="006D036B">
        <w:rPr>
          <w:rFonts w:ascii="Arial Narrow" w:eastAsia="Arial Narrow" w:hAnsi="Arial Narrow" w:cs="Arial Narrow"/>
          <w:color w:val="0D0D0D" w:themeColor="text1" w:themeTint="F2"/>
          <w:sz w:val="22"/>
          <w:szCs w:val="22"/>
          <w:lang w:val="en-US"/>
        </w:rPr>
      </w:r>
      <w:r w:rsidR="00A93E41"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2.2</w:t>
      </w:r>
      <w:r w:rsidR="00A93E41"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Tender Document, and will publish the questions asked and the answers given in SECOP II.</w:t>
      </w:r>
    </w:p>
    <w:p w14:paraId="2FDC4D8F"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319835C6"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Neither the documents containing the answers given by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nor the answers will be understood as modifications to the Tender Document. </w:t>
      </w:r>
      <w:r w:rsidRPr="006D036B">
        <w:rPr>
          <w:rFonts w:ascii="Arial Narrow" w:hAnsi="Arial Narrow"/>
          <w:lang w:val="en-US"/>
        </w:rPr>
        <w:t xml:space="preserve">The modifications to this Tender Document will be made by the </w:t>
      </w:r>
      <w:proofErr w:type="spellStart"/>
      <w:r w:rsidRPr="006D036B">
        <w:rPr>
          <w:rFonts w:ascii="Arial Narrow" w:hAnsi="Arial Narrow"/>
          <w:lang w:val="en-US"/>
        </w:rPr>
        <w:t>MinTIC</w:t>
      </w:r>
      <w:proofErr w:type="spellEnd"/>
      <w:r w:rsidRPr="006D036B">
        <w:rPr>
          <w:rFonts w:ascii="Arial Narrow" w:hAnsi="Arial Narrow"/>
          <w:lang w:val="en-US"/>
        </w:rPr>
        <w:t xml:space="preserve"> following the procedure of Addenda described in the numeral </w:t>
      </w:r>
      <w:r w:rsidR="00A93E41" w:rsidRPr="006D036B">
        <w:rPr>
          <w:rFonts w:ascii="Arial Narrow" w:eastAsia="Arial Narrow" w:hAnsi="Arial Narrow" w:cs="Arial Narrow"/>
          <w:color w:val="0D0D0D" w:themeColor="text1" w:themeTint="F2"/>
          <w:sz w:val="22"/>
          <w:szCs w:val="22"/>
          <w:lang w:val="en-US"/>
        </w:rPr>
        <w:fldChar w:fldCharType="begin"/>
      </w:r>
      <w:r w:rsidR="00A93E41" w:rsidRPr="006D036B">
        <w:rPr>
          <w:rFonts w:ascii="Arial Narrow" w:eastAsia="Arial Narrow" w:hAnsi="Arial Narrow" w:cs="Arial Narrow"/>
          <w:color w:val="0D0D0D" w:themeColor="text1" w:themeTint="F2"/>
          <w:sz w:val="22"/>
          <w:szCs w:val="22"/>
          <w:lang w:val="en-US"/>
        </w:rPr>
        <w:instrText xml:space="preserve"> REF _Ref14965951 \r \h </w:instrText>
      </w:r>
      <w:r w:rsidR="006E2AE7" w:rsidRPr="006D036B">
        <w:rPr>
          <w:rFonts w:ascii="Arial Narrow" w:eastAsia="Arial Narrow" w:hAnsi="Arial Narrow" w:cs="Arial Narrow"/>
          <w:color w:val="0D0D0D" w:themeColor="text1" w:themeTint="F2"/>
          <w:sz w:val="22"/>
          <w:szCs w:val="22"/>
          <w:lang w:val="en-US"/>
        </w:rPr>
        <w:instrText xml:space="preserve"> \* MERGEFORMAT </w:instrText>
      </w:r>
      <w:r w:rsidR="00A93E41" w:rsidRPr="006D036B">
        <w:rPr>
          <w:rFonts w:ascii="Arial Narrow" w:eastAsia="Arial Narrow" w:hAnsi="Arial Narrow" w:cs="Arial Narrow"/>
          <w:color w:val="0D0D0D" w:themeColor="text1" w:themeTint="F2"/>
          <w:sz w:val="22"/>
          <w:szCs w:val="22"/>
          <w:lang w:val="en-US"/>
        </w:rPr>
      </w:r>
      <w:r w:rsidR="00A93E41"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2.5.3</w:t>
      </w:r>
      <w:r w:rsidR="00A93E41"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Tender Document.</w:t>
      </w:r>
    </w:p>
    <w:p w14:paraId="3753CA11" w14:textId="77777777" w:rsidR="00FA7B31" w:rsidRPr="006D036B" w:rsidRDefault="00FA7B31" w:rsidP="000606E3">
      <w:pPr>
        <w:jc w:val="both"/>
        <w:rPr>
          <w:rFonts w:ascii="Arial Narrow" w:eastAsia="Arial Narrow" w:hAnsi="Arial Narrow" w:cs="Arial Narrow"/>
          <w:color w:val="0D0D0D" w:themeColor="text1" w:themeTint="F2"/>
          <w:sz w:val="22"/>
          <w:szCs w:val="22"/>
          <w:lang w:val="en-US"/>
        </w:rPr>
      </w:pPr>
    </w:p>
    <w:p w14:paraId="247BBF8D" w14:textId="77777777" w:rsidR="00EE7936" w:rsidRPr="006D036B" w:rsidRDefault="00EE7936" w:rsidP="000606E3">
      <w:pPr>
        <w:jc w:val="both"/>
        <w:rPr>
          <w:rFonts w:ascii="Arial Narrow" w:eastAsia="Arial Narrow" w:hAnsi="Arial Narrow" w:cs="Arial Narrow"/>
          <w:color w:val="0D0D0D" w:themeColor="text1" w:themeTint="F2"/>
          <w:sz w:val="22"/>
          <w:szCs w:val="22"/>
          <w:lang w:val="en-US"/>
        </w:rPr>
      </w:pPr>
    </w:p>
    <w:p w14:paraId="3A7041BD" w14:textId="77777777" w:rsidR="000606E3" w:rsidRPr="006D036B" w:rsidRDefault="000606E3" w:rsidP="00122872">
      <w:pPr>
        <w:pStyle w:val="Ttulo1"/>
        <w:numPr>
          <w:ilvl w:val="2"/>
          <w:numId w:val="16"/>
        </w:numPr>
        <w:spacing w:before="0" w:after="0"/>
        <w:ind w:left="567" w:hanging="567"/>
        <w:rPr>
          <w:rFonts w:ascii="Arial Narrow" w:hAnsi="Arial Narrow" w:cs="Arial"/>
          <w:bCs/>
          <w:caps/>
          <w:kern w:val="32"/>
          <w:sz w:val="22"/>
          <w:szCs w:val="22"/>
          <w:lang w:val="en-US"/>
        </w:rPr>
      </w:pPr>
      <w:bookmarkStart w:id="211" w:name="_Toc20997759"/>
      <w:bookmarkStart w:id="212" w:name="_Toc24907498"/>
      <w:r w:rsidRPr="006D036B">
        <w:rPr>
          <w:rFonts w:ascii="Arial Narrow" w:hAnsi="Arial Narrow"/>
          <w:bCs/>
          <w:caps/>
          <w:sz w:val="22"/>
          <w:szCs w:val="22"/>
          <w:lang w:val="en-US"/>
        </w:rPr>
        <w:t>EXTEMPORANEOUS QUESTIONS</w:t>
      </w:r>
      <w:bookmarkEnd w:id="211"/>
      <w:bookmarkEnd w:id="212"/>
    </w:p>
    <w:p w14:paraId="7F96CE5E"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5777DCC4"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Those questions formulated by the Stakeholders after the deadline for it indicated in the Schedule provided in the numeral </w:t>
      </w:r>
      <w:r w:rsidR="003960EA" w:rsidRPr="006D036B">
        <w:rPr>
          <w:rFonts w:ascii="Arial Narrow" w:eastAsia="Arial Narrow" w:hAnsi="Arial Narrow" w:cs="Arial Narrow"/>
          <w:color w:val="0D0D0D" w:themeColor="text1" w:themeTint="F2"/>
          <w:sz w:val="22"/>
          <w:szCs w:val="22"/>
          <w:lang w:val="en-US"/>
        </w:rPr>
        <w:fldChar w:fldCharType="begin"/>
      </w:r>
      <w:r w:rsidR="003960EA" w:rsidRPr="006D036B">
        <w:rPr>
          <w:rFonts w:ascii="Arial Narrow" w:eastAsia="Arial Narrow" w:hAnsi="Arial Narrow" w:cs="Arial Narrow"/>
          <w:color w:val="0D0D0D" w:themeColor="text1" w:themeTint="F2"/>
          <w:sz w:val="22"/>
          <w:szCs w:val="22"/>
          <w:lang w:val="en-US"/>
        </w:rPr>
        <w:instrText xml:space="preserve"> REF _Ref14965965 \r \h </w:instrText>
      </w:r>
      <w:r w:rsidR="00085CD3" w:rsidRPr="006D036B">
        <w:rPr>
          <w:rFonts w:ascii="Arial Narrow" w:eastAsia="Arial Narrow" w:hAnsi="Arial Narrow" w:cs="Arial Narrow"/>
          <w:color w:val="0D0D0D" w:themeColor="text1" w:themeTint="F2"/>
          <w:sz w:val="22"/>
          <w:szCs w:val="22"/>
          <w:lang w:val="en-US"/>
        </w:rPr>
        <w:instrText xml:space="preserve"> \* MERGEFORMAT </w:instrText>
      </w:r>
      <w:r w:rsidR="003960EA" w:rsidRPr="006D036B">
        <w:rPr>
          <w:rFonts w:ascii="Arial Narrow" w:eastAsia="Arial Narrow" w:hAnsi="Arial Narrow" w:cs="Arial Narrow"/>
          <w:color w:val="0D0D0D" w:themeColor="text1" w:themeTint="F2"/>
          <w:sz w:val="22"/>
          <w:szCs w:val="22"/>
          <w:lang w:val="en-US"/>
        </w:rPr>
      </w:r>
      <w:r w:rsidR="003960EA"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2.2</w:t>
      </w:r>
      <w:r w:rsidR="003960EA"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Tender Document shall be treated in accordance with the constitutional and legal provisions in force referring to the right of petition.</w:t>
      </w:r>
      <w:r w:rsidRPr="006D036B">
        <w:rPr>
          <w:rFonts w:ascii="Arial Narrow" w:hAnsi="Arial Narrow"/>
          <w:color w:val="0D0D0D" w:themeColor="text1" w:themeTint="F2"/>
          <w:sz w:val="22"/>
          <w:szCs w:val="22"/>
          <w:lang w:val="en-US"/>
        </w:rPr>
        <w:t xml:space="preserve"> Notwithstanding the foregoing,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will make its best efforts to answer questions posed by Stakeholders prior to the Closing Date.</w:t>
      </w:r>
    </w:p>
    <w:p w14:paraId="2C5D2558"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0C6E6827" w14:textId="77777777" w:rsidR="00833781" w:rsidRPr="006D036B" w:rsidRDefault="00833781" w:rsidP="000606E3">
      <w:pPr>
        <w:jc w:val="both"/>
        <w:rPr>
          <w:rFonts w:ascii="Arial Narrow" w:eastAsia="Arial Narrow" w:hAnsi="Arial Narrow" w:cs="Arial Narrow"/>
          <w:color w:val="0D0D0D" w:themeColor="text1" w:themeTint="F2"/>
          <w:sz w:val="22"/>
          <w:szCs w:val="22"/>
          <w:lang w:val="en-US"/>
        </w:rPr>
      </w:pPr>
    </w:p>
    <w:p w14:paraId="029E6914" w14:textId="77777777" w:rsidR="000606E3" w:rsidRPr="006D036B" w:rsidRDefault="000606E3" w:rsidP="00122872">
      <w:pPr>
        <w:pStyle w:val="Ttulo1"/>
        <w:numPr>
          <w:ilvl w:val="2"/>
          <w:numId w:val="16"/>
        </w:numPr>
        <w:spacing w:before="0" w:after="0"/>
        <w:ind w:left="567" w:hanging="567"/>
        <w:rPr>
          <w:rFonts w:ascii="Arial Narrow" w:hAnsi="Arial Narrow" w:cs="Arial"/>
          <w:bCs/>
          <w:caps/>
          <w:kern w:val="32"/>
          <w:sz w:val="22"/>
          <w:szCs w:val="22"/>
          <w:lang w:val="en-US"/>
        </w:rPr>
      </w:pPr>
      <w:bookmarkStart w:id="213" w:name="_Ref14965951"/>
      <w:bookmarkStart w:id="214" w:name="_Toc20997761"/>
      <w:bookmarkStart w:id="215" w:name="_Toc24907499"/>
      <w:r w:rsidRPr="006D036B">
        <w:rPr>
          <w:rFonts w:ascii="Arial Narrow" w:hAnsi="Arial Narrow"/>
          <w:bCs/>
          <w:caps/>
          <w:sz w:val="22"/>
          <w:szCs w:val="22"/>
          <w:lang w:val="en-US"/>
        </w:rPr>
        <w:t>AMENDMENTS AND CLARIFICATIONS TO THE TENDER DOCUMENT</w:t>
      </w:r>
      <w:bookmarkEnd w:id="213"/>
      <w:bookmarkEnd w:id="214"/>
      <w:bookmarkEnd w:id="215"/>
    </w:p>
    <w:p w14:paraId="1231CDA1"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1BAA5729"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Additions, modifications or clarifications to the Specifications shall be adopted via Addenda, in which it shall be expressly stated that it is a modification, addition or clarification to the Tender Document. </w:t>
      </w:r>
    </w:p>
    <w:p w14:paraId="70DE76D0"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21810F3D"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shall make such modifications as it deems necessary from the opening date until the fourth Business Day preceding the Closing Date. </w:t>
      </w:r>
      <w:r w:rsidRPr="006D036B">
        <w:rPr>
          <w:rFonts w:ascii="Arial Narrow" w:hAnsi="Arial Narrow"/>
          <w:lang w:val="en-US"/>
        </w:rPr>
        <w:t xml:space="preserve">However, the </w:t>
      </w:r>
      <w:proofErr w:type="spellStart"/>
      <w:r w:rsidRPr="006D036B">
        <w:rPr>
          <w:rFonts w:ascii="Arial Narrow" w:hAnsi="Arial Narrow"/>
          <w:lang w:val="en-US"/>
        </w:rPr>
        <w:t>MinTIC</w:t>
      </w:r>
      <w:proofErr w:type="spellEnd"/>
      <w:r w:rsidRPr="006D036B">
        <w:rPr>
          <w:rFonts w:ascii="Arial Narrow" w:hAnsi="Arial Narrow"/>
          <w:lang w:val="en-US"/>
        </w:rPr>
        <w:t xml:space="preserve"> may issue Addenda to modify the Schedule established in the numeral </w:t>
      </w:r>
      <w:r w:rsidR="002A0AF5" w:rsidRPr="006D036B">
        <w:rPr>
          <w:rFonts w:ascii="Arial Narrow" w:eastAsia="Arial Narrow" w:hAnsi="Arial Narrow" w:cs="Arial Narrow"/>
          <w:color w:val="0D0D0D" w:themeColor="text1" w:themeTint="F2"/>
          <w:sz w:val="22"/>
          <w:szCs w:val="22"/>
          <w:lang w:val="en-US"/>
        </w:rPr>
        <w:fldChar w:fldCharType="begin"/>
      </w:r>
      <w:r w:rsidR="002A0AF5" w:rsidRPr="006D036B">
        <w:rPr>
          <w:rFonts w:ascii="Arial Narrow" w:eastAsia="Arial Narrow" w:hAnsi="Arial Narrow" w:cs="Arial Narrow"/>
          <w:color w:val="0D0D0D" w:themeColor="text1" w:themeTint="F2"/>
          <w:sz w:val="22"/>
          <w:szCs w:val="22"/>
          <w:lang w:val="en-US"/>
        </w:rPr>
        <w:instrText xml:space="preserve"> REF _Ref14966679 \r \h </w:instrText>
      </w:r>
      <w:r w:rsidR="00085CD3" w:rsidRPr="006D036B">
        <w:rPr>
          <w:rFonts w:ascii="Arial Narrow" w:eastAsia="Arial Narrow" w:hAnsi="Arial Narrow" w:cs="Arial Narrow"/>
          <w:color w:val="0D0D0D" w:themeColor="text1" w:themeTint="F2"/>
          <w:sz w:val="22"/>
          <w:szCs w:val="22"/>
          <w:lang w:val="en-US"/>
        </w:rPr>
        <w:instrText xml:space="preserve"> \* MERGEFORMAT </w:instrText>
      </w:r>
      <w:r w:rsidR="002A0AF5" w:rsidRPr="006D036B">
        <w:rPr>
          <w:rFonts w:ascii="Arial Narrow" w:eastAsia="Arial Narrow" w:hAnsi="Arial Narrow" w:cs="Arial Narrow"/>
          <w:color w:val="0D0D0D" w:themeColor="text1" w:themeTint="F2"/>
          <w:sz w:val="22"/>
          <w:szCs w:val="22"/>
          <w:lang w:val="en-US"/>
        </w:rPr>
      </w:r>
      <w:r w:rsidR="002A0AF5"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2.2</w:t>
      </w:r>
      <w:r w:rsidR="002A0AF5"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once the deadline for submission of Proposals has expired and prior to the Awarding.</w:t>
      </w:r>
    </w:p>
    <w:p w14:paraId="6F324C6E"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77AB1DC8"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Addenda by means of which the Tender Document is interpreted, clarified, modified or supplemented shall form part of the Tender Document from the date on which they are issued, and shall be </w:t>
      </w:r>
      <w:proofErr w:type="gramStart"/>
      <w:r w:rsidRPr="006D036B">
        <w:rPr>
          <w:rFonts w:ascii="Arial Narrow" w:hAnsi="Arial Narrow"/>
          <w:color w:val="0D0D0D" w:themeColor="text1" w:themeTint="F2"/>
          <w:sz w:val="22"/>
          <w:szCs w:val="22"/>
          <w:lang w:val="en-US"/>
        </w:rPr>
        <w:t>taken into account</w:t>
      </w:r>
      <w:proofErr w:type="gramEnd"/>
      <w:r w:rsidRPr="006D036B">
        <w:rPr>
          <w:rFonts w:ascii="Arial Narrow" w:hAnsi="Arial Narrow"/>
          <w:color w:val="0D0D0D" w:themeColor="text1" w:themeTint="F2"/>
          <w:sz w:val="22"/>
          <w:szCs w:val="22"/>
          <w:lang w:val="en-US"/>
        </w:rPr>
        <w:t xml:space="preserve"> by the Stakeholders for the formulation of their Proposals.</w:t>
      </w:r>
    </w:p>
    <w:p w14:paraId="7AA26B60"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43FE4D77"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 publication of an Addendum on the SECOP II website shall be deemed to be an official publication for the Bidders, and no claims in this respect shall be accepted.</w:t>
      </w:r>
    </w:p>
    <w:p w14:paraId="0DEEB75C"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19FCF1D5" w14:textId="77777777" w:rsidR="00E510AC" w:rsidRPr="006D036B" w:rsidRDefault="00E510AC" w:rsidP="000606E3">
      <w:pPr>
        <w:jc w:val="both"/>
        <w:rPr>
          <w:rFonts w:ascii="Arial Narrow" w:eastAsia="Arial Narrow" w:hAnsi="Arial Narrow" w:cs="Arial Narrow"/>
          <w:color w:val="0D0D0D" w:themeColor="text1" w:themeTint="F2"/>
          <w:sz w:val="22"/>
          <w:szCs w:val="22"/>
          <w:lang w:val="en-US"/>
        </w:rPr>
      </w:pPr>
    </w:p>
    <w:p w14:paraId="17D62EB4" w14:textId="77777777" w:rsidR="00E510AC" w:rsidRPr="006D036B" w:rsidRDefault="00E510AC" w:rsidP="00122872">
      <w:pPr>
        <w:pStyle w:val="Ttulo1"/>
        <w:numPr>
          <w:ilvl w:val="1"/>
          <w:numId w:val="4"/>
        </w:numPr>
        <w:spacing w:before="0" w:after="0"/>
        <w:ind w:left="567" w:hanging="567"/>
        <w:rPr>
          <w:rFonts w:ascii="Arial Narrow" w:hAnsi="Arial Narrow" w:cs="Arial"/>
          <w:bCs/>
          <w:caps/>
          <w:kern w:val="32"/>
          <w:sz w:val="22"/>
          <w:szCs w:val="22"/>
          <w:lang w:val="en-US"/>
        </w:rPr>
      </w:pPr>
      <w:bookmarkStart w:id="216" w:name="_Toc20997762"/>
      <w:bookmarkStart w:id="217" w:name="_Toc24907500"/>
      <w:r w:rsidRPr="006D036B">
        <w:rPr>
          <w:rFonts w:ascii="Arial Narrow" w:hAnsi="Arial Narrow"/>
          <w:bCs/>
          <w:caps/>
          <w:sz w:val="22"/>
          <w:szCs w:val="22"/>
          <w:lang w:val="en-US"/>
        </w:rPr>
        <w:t>LANGUAGE</w:t>
      </w:r>
      <w:bookmarkEnd w:id="216"/>
      <w:bookmarkEnd w:id="217"/>
      <w:r w:rsidRPr="006D036B">
        <w:rPr>
          <w:rFonts w:ascii="Arial Narrow" w:hAnsi="Arial Narrow"/>
          <w:bCs/>
          <w:caps/>
          <w:sz w:val="22"/>
          <w:szCs w:val="22"/>
          <w:lang w:val="en-US"/>
        </w:rPr>
        <w:t xml:space="preserve"> </w:t>
      </w:r>
    </w:p>
    <w:p w14:paraId="0ECA7D52" w14:textId="77777777" w:rsidR="00E510AC" w:rsidRPr="006D036B" w:rsidRDefault="00E510AC" w:rsidP="00E510AC">
      <w:pPr>
        <w:jc w:val="both"/>
        <w:rPr>
          <w:rFonts w:ascii="Arial Narrow" w:eastAsia="Arial Narrow" w:hAnsi="Arial Narrow" w:cs="Arial Narrow"/>
          <w:color w:val="0D0D0D" w:themeColor="text1" w:themeTint="F2"/>
          <w:sz w:val="22"/>
          <w:szCs w:val="22"/>
          <w:lang w:val="en-US"/>
        </w:rPr>
      </w:pPr>
    </w:p>
    <w:p w14:paraId="093662AC" w14:textId="77777777" w:rsidR="00E510AC" w:rsidRPr="006D036B" w:rsidRDefault="00E510AC" w:rsidP="00E510AC">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lastRenderedPageBreak/>
        <w:t xml:space="preserve">The language of this Bidding Process is Spanish and, therefore, the documents and communications delivered, sent or issued by the Interested Stakeholders and the Bidders for the purposes of this Public Tender must be in Spanish. </w:t>
      </w:r>
    </w:p>
    <w:p w14:paraId="06741696" w14:textId="77777777" w:rsidR="00E510AC" w:rsidRPr="006D036B" w:rsidRDefault="00E510AC" w:rsidP="00E510AC">
      <w:pPr>
        <w:jc w:val="both"/>
        <w:rPr>
          <w:rFonts w:ascii="Arial Narrow" w:eastAsia="Arial Narrow" w:hAnsi="Arial Narrow" w:cs="Arial Narrow"/>
          <w:color w:val="0D0D0D" w:themeColor="text1" w:themeTint="F2"/>
          <w:sz w:val="22"/>
          <w:szCs w:val="22"/>
          <w:lang w:val="en-US"/>
        </w:rPr>
      </w:pPr>
    </w:p>
    <w:p w14:paraId="2E933184" w14:textId="77777777" w:rsidR="00E510AC" w:rsidRPr="006D036B" w:rsidRDefault="00E510AC" w:rsidP="00E510AC">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Documents and communications in a different language must be submitted in their original language along with the Spanish translation. In accordance with the provisions of the Single External Circular Letter of Colombia </w:t>
      </w:r>
      <w:proofErr w:type="spellStart"/>
      <w:r w:rsidRPr="006D036B">
        <w:rPr>
          <w:rFonts w:ascii="Arial Narrow" w:hAnsi="Arial Narrow"/>
          <w:color w:val="0D0D0D" w:themeColor="text1" w:themeTint="F2"/>
          <w:sz w:val="22"/>
          <w:szCs w:val="22"/>
          <w:lang w:val="en-US"/>
        </w:rPr>
        <w:t>Compra</w:t>
      </w:r>
      <w:proofErr w:type="spellEnd"/>
      <w:r w:rsidRPr="006D036B">
        <w:rPr>
          <w:rFonts w:ascii="Arial Narrow" w:hAnsi="Arial Narrow"/>
          <w:color w:val="0D0D0D" w:themeColor="text1" w:themeTint="F2"/>
          <w:sz w:val="22"/>
          <w:szCs w:val="22"/>
          <w:lang w:val="en-US"/>
        </w:rPr>
        <w:t xml:space="preserve"> </w:t>
      </w:r>
      <w:proofErr w:type="spellStart"/>
      <w:r w:rsidRPr="006D036B">
        <w:rPr>
          <w:rFonts w:ascii="Arial Narrow" w:hAnsi="Arial Narrow"/>
          <w:color w:val="0D0D0D" w:themeColor="text1" w:themeTint="F2"/>
          <w:sz w:val="22"/>
          <w:szCs w:val="22"/>
          <w:lang w:val="en-US"/>
        </w:rPr>
        <w:t>Eficiente</w:t>
      </w:r>
      <w:proofErr w:type="spellEnd"/>
      <w:r w:rsidRPr="006D036B">
        <w:rPr>
          <w:rFonts w:ascii="Arial Narrow" w:hAnsi="Arial Narrow"/>
          <w:color w:val="0D0D0D" w:themeColor="text1" w:themeTint="F2"/>
          <w:sz w:val="22"/>
          <w:szCs w:val="22"/>
          <w:lang w:val="en-US"/>
        </w:rPr>
        <w:t>, the following rules are established:</w:t>
      </w:r>
    </w:p>
    <w:p w14:paraId="5FDF5132" w14:textId="77777777" w:rsidR="00E510AC" w:rsidRPr="006D036B" w:rsidRDefault="00E510AC" w:rsidP="00E510AC">
      <w:pPr>
        <w:jc w:val="both"/>
        <w:rPr>
          <w:rFonts w:ascii="Arial Narrow" w:eastAsia="Arial Narrow" w:hAnsi="Arial Narrow" w:cs="Arial Narrow"/>
          <w:color w:val="0D0D0D" w:themeColor="text1" w:themeTint="F2"/>
          <w:sz w:val="22"/>
          <w:szCs w:val="22"/>
          <w:lang w:val="en-US"/>
        </w:rPr>
      </w:pPr>
    </w:p>
    <w:p w14:paraId="153AC681" w14:textId="77777777" w:rsidR="00E510AC" w:rsidRPr="006D036B" w:rsidRDefault="00E510AC" w:rsidP="00122872">
      <w:pPr>
        <w:pStyle w:val="Prrafodelista"/>
        <w:numPr>
          <w:ilvl w:val="0"/>
          <w:numId w:val="9"/>
        </w:num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The Bidders may submit with the Proposal, the documents with a simple translation into Spanish but, in any case, the document duly translated by an official translator must be provided before the expiration of the maximum term for the accomplishment of corrections foreseen in the schedule contained in the numeral</w:t>
      </w:r>
      <w:r w:rsidRPr="006D036B">
        <w:rPr>
          <w:rFonts w:ascii="Arial Narrow" w:hAnsi="Arial Narrow"/>
          <w:color w:val="0D0D0D" w:themeColor="text1" w:themeTint="F2"/>
          <w:sz w:val="22"/>
          <w:szCs w:val="22"/>
          <w:lang w:val="en-US"/>
        </w:rPr>
        <w:t xml:space="preserve"> </w:t>
      </w:r>
      <w:r w:rsidR="003F53D1" w:rsidRPr="006D036B">
        <w:rPr>
          <w:rFonts w:ascii="Arial Narrow" w:eastAsia="Arial Narrow" w:hAnsi="Arial Narrow" w:cs="Arial Narrow"/>
          <w:color w:val="0D0D0D" w:themeColor="text1" w:themeTint="F2"/>
          <w:sz w:val="22"/>
          <w:szCs w:val="22"/>
          <w:lang w:val="en-US"/>
        </w:rPr>
        <w:fldChar w:fldCharType="begin"/>
      </w:r>
      <w:r w:rsidR="003F53D1" w:rsidRPr="006D036B">
        <w:rPr>
          <w:rFonts w:ascii="Arial Narrow" w:eastAsia="Arial Narrow" w:hAnsi="Arial Narrow" w:cs="Arial Narrow"/>
          <w:color w:val="0D0D0D" w:themeColor="text1" w:themeTint="F2"/>
          <w:sz w:val="22"/>
          <w:szCs w:val="22"/>
          <w:lang w:val="en-US"/>
        </w:rPr>
        <w:instrText xml:space="preserve"> REF _Ref14965414 \r \h </w:instrText>
      </w:r>
      <w:r w:rsidR="00085CD3" w:rsidRPr="006D036B">
        <w:rPr>
          <w:rFonts w:ascii="Arial Narrow" w:eastAsia="Arial Narrow" w:hAnsi="Arial Narrow" w:cs="Arial Narrow"/>
          <w:color w:val="0D0D0D" w:themeColor="text1" w:themeTint="F2"/>
          <w:sz w:val="22"/>
          <w:szCs w:val="22"/>
          <w:lang w:val="en-US"/>
        </w:rPr>
        <w:instrText xml:space="preserve"> \* MERGEFORMAT </w:instrText>
      </w:r>
      <w:r w:rsidR="003F53D1" w:rsidRPr="006D036B">
        <w:rPr>
          <w:rFonts w:ascii="Arial Narrow" w:eastAsia="Arial Narrow" w:hAnsi="Arial Narrow" w:cs="Arial Narrow"/>
          <w:color w:val="0D0D0D" w:themeColor="text1" w:themeTint="F2"/>
          <w:sz w:val="22"/>
          <w:szCs w:val="22"/>
          <w:lang w:val="en-US"/>
        </w:rPr>
      </w:r>
      <w:r w:rsidR="003F53D1"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2.2</w:t>
      </w:r>
      <w:r w:rsidR="003F53D1"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color w:val="0D0D0D" w:themeColor="text1" w:themeTint="F2"/>
          <w:sz w:val="22"/>
          <w:szCs w:val="22"/>
          <w:lang w:val="en-US"/>
        </w:rPr>
        <w:t xml:space="preserve"> of the Tender Document.</w:t>
      </w:r>
    </w:p>
    <w:p w14:paraId="0ADE0674" w14:textId="77777777" w:rsidR="00E510AC" w:rsidRPr="006D036B" w:rsidRDefault="00E510AC" w:rsidP="00E510AC">
      <w:pPr>
        <w:pStyle w:val="Prrafodelista"/>
        <w:ind w:left="1080"/>
        <w:jc w:val="both"/>
        <w:rPr>
          <w:rFonts w:ascii="Arial Narrow" w:eastAsia="Arial Narrow" w:hAnsi="Arial Narrow" w:cs="Arial Narrow"/>
          <w:color w:val="0D0D0D" w:themeColor="text1" w:themeTint="F2"/>
          <w:sz w:val="22"/>
          <w:szCs w:val="22"/>
          <w:lang w:val="en-US"/>
        </w:rPr>
      </w:pPr>
    </w:p>
    <w:p w14:paraId="02AA3D7A" w14:textId="77777777" w:rsidR="00E510AC" w:rsidRPr="006D036B" w:rsidRDefault="00E510AC" w:rsidP="00122872">
      <w:pPr>
        <w:pStyle w:val="Prrafodelista"/>
        <w:numPr>
          <w:ilvl w:val="0"/>
          <w:numId w:val="9"/>
        </w:num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Taking into account their specialized nature and their use and acceptance in the market, the certifications from ICANN referred to in the numeral </w:t>
      </w:r>
      <w:r w:rsidR="0030249A" w:rsidRPr="006D036B">
        <w:rPr>
          <w:rFonts w:ascii="Arial Narrow" w:eastAsia="Arial Narrow" w:hAnsi="Arial Narrow" w:cs="Arial Narrow"/>
          <w:color w:val="0D0D0D" w:themeColor="text1" w:themeTint="F2"/>
          <w:sz w:val="22"/>
          <w:szCs w:val="22"/>
          <w:lang w:val="en-US"/>
        </w:rPr>
        <w:fldChar w:fldCharType="begin"/>
      </w:r>
      <w:r w:rsidR="0030249A" w:rsidRPr="006D036B">
        <w:rPr>
          <w:rFonts w:ascii="Arial Narrow" w:eastAsia="Arial Narrow" w:hAnsi="Arial Narrow" w:cs="Arial Narrow"/>
          <w:color w:val="0D0D0D" w:themeColor="text1" w:themeTint="F2"/>
          <w:sz w:val="22"/>
          <w:szCs w:val="22"/>
          <w:lang w:val="en-US"/>
        </w:rPr>
        <w:instrText xml:space="preserve"> REF _Ref21005305 \n \h </w:instrText>
      </w:r>
      <w:r w:rsidR="00387E5E" w:rsidRPr="006D036B">
        <w:rPr>
          <w:rFonts w:ascii="Arial Narrow" w:eastAsia="Arial Narrow" w:hAnsi="Arial Narrow" w:cs="Arial Narrow"/>
          <w:color w:val="0D0D0D" w:themeColor="text1" w:themeTint="F2"/>
          <w:sz w:val="22"/>
          <w:szCs w:val="22"/>
          <w:lang w:val="en-US"/>
        </w:rPr>
        <w:instrText xml:space="preserve"> \* MERGEFORMAT </w:instrText>
      </w:r>
      <w:r w:rsidR="0030249A" w:rsidRPr="006D036B">
        <w:rPr>
          <w:rFonts w:ascii="Arial Narrow" w:eastAsia="Arial Narrow" w:hAnsi="Arial Narrow" w:cs="Arial Narrow"/>
          <w:color w:val="0D0D0D" w:themeColor="text1" w:themeTint="F2"/>
          <w:sz w:val="22"/>
          <w:szCs w:val="22"/>
          <w:lang w:val="en-US"/>
        </w:rPr>
      </w:r>
      <w:r w:rsidR="0030249A"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5.4.1</w:t>
      </w:r>
      <w:r w:rsidR="0030249A" w:rsidRPr="006D036B">
        <w:rPr>
          <w:rFonts w:ascii="Arial Narrow" w:eastAsia="Arial Narrow" w:hAnsi="Arial Narrow" w:cs="Arial Narrow"/>
          <w:color w:val="0D0D0D" w:themeColor="text1" w:themeTint="F2"/>
          <w:sz w:val="22"/>
          <w:szCs w:val="22"/>
          <w:lang w:val="en-US"/>
        </w:rPr>
        <w:fldChar w:fldCharType="end"/>
      </w:r>
      <w:r w:rsidR="0030249A" w:rsidRPr="006D036B">
        <w:rPr>
          <w:rFonts w:ascii="Arial Narrow" w:eastAsia="Arial Narrow" w:hAnsi="Arial Narrow" w:cs="Arial Narrow"/>
          <w:color w:val="0D0D0D" w:themeColor="text1" w:themeTint="F2"/>
          <w:sz w:val="22"/>
          <w:szCs w:val="22"/>
          <w:lang w:val="en-US"/>
        </w:rPr>
        <w:fldChar w:fldCharType="begin"/>
      </w:r>
      <w:r w:rsidR="0030249A" w:rsidRPr="006D036B">
        <w:rPr>
          <w:rFonts w:ascii="Arial Narrow" w:eastAsia="Arial Narrow" w:hAnsi="Arial Narrow" w:cs="Arial Narrow"/>
          <w:color w:val="0D0D0D" w:themeColor="text1" w:themeTint="F2"/>
          <w:sz w:val="22"/>
          <w:szCs w:val="22"/>
          <w:lang w:val="en-US"/>
        </w:rPr>
        <w:instrText xml:space="preserve"> REF _Ref21005286 \n \h </w:instrText>
      </w:r>
      <w:r w:rsidR="00387E5E" w:rsidRPr="006D036B">
        <w:rPr>
          <w:rFonts w:ascii="Arial Narrow" w:eastAsia="Arial Narrow" w:hAnsi="Arial Narrow" w:cs="Arial Narrow"/>
          <w:color w:val="0D0D0D" w:themeColor="text1" w:themeTint="F2"/>
          <w:sz w:val="22"/>
          <w:szCs w:val="22"/>
          <w:lang w:val="en-US"/>
        </w:rPr>
        <w:instrText xml:space="preserve"> \* MERGEFORMAT </w:instrText>
      </w:r>
      <w:r w:rsidR="0030249A" w:rsidRPr="006D036B">
        <w:rPr>
          <w:rFonts w:ascii="Arial Narrow" w:eastAsia="Arial Narrow" w:hAnsi="Arial Narrow" w:cs="Arial Narrow"/>
          <w:color w:val="0D0D0D" w:themeColor="text1" w:themeTint="F2"/>
          <w:sz w:val="22"/>
          <w:szCs w:val="22"/>
          <w:lang w:val="en-US"/>
        </w:rPr>
      </w:r>
      <w:r w:rsidR="0030249A"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d)</w:t>
      </w:r>
      <w:r w:rsidR="0030249A"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Tender Document may be provided in their original language accompanied by a simple translation into Spanish.</w:t>
      </w:r>
      <w:r w:rsidRPr="006D036B">
        <w:rPr>
          <w:rFonts w:ascii="Arial Narrow" w:hAnsi="Arial Narrow"/>
          <w:color w:val="0D0D0D" w:themeColor="text1" w:themeTint="F2"/>
          <w:sz w:val="22"/>
          <w:szCs w:val="22"/>
          <w:lang w:val="en-US"/>
        </w:rPr>
        <w:t xml:space="preserve"> No official translation will be required for these documents. </w:t>
      </w:r>
    </w:p>
    <w:p w14:paraId="580520AD" w14:textId="77777777" w:rsidR="00E510AC" w:rsidRPr="006D036B" w:rsidRDefault="00E510AC" w:rsidP="000606E3">
      <w:pPr>
        <w:jc w:val="both"/>
        <w:rPr>
          <w:rFonts w:ascii="Arial Narrow" w:eastAsia="Arial Narrow" w:hAnsi="Arial Narrow" w:cs="Arial Narrow"/>
          <w:color w:val="0D0D0D" w:themeColor="text1" w:themeTint="F2"/>
          <w:sz w:val="22"/>
          <w:szCs w:val="22"/>
          <w:lang w:val="en-US"/>
        </w:rPr>
      </w:pPr>
    </w:p>
    <w:p w14:paraId="57C35EE5" w14:textId="77777777" w:rsidR="00833781" w:rsidRPr="006D036B" w:rsidRDefault="00833781" w:rsidP="000606E3">
      <w:pPr>
        <w:jc w:val="both"/>
        <w:rPr>
          <w:rFonts w:ascii="Arial Narrow" w:eastAsia="Arial Narrow" w:hAnsi="Arial Narrow" w:cs="Arial Narrow"/>
          <w:color w:val="0D0D0D" w:themeColor="text1" w:themeTint="F2"/>
          <w:sz w:val="22"/>
          <w:szCs w:val="22"/>
          <w:lang w:val="en-US"/>
        </w:rPr>
      </w:pPr>
    </w:p>
    <w:p w14:paraId="7D1C640F" w14:textId="77777777" w:rsidR="000606E3" w:rsidRPr="006D036B" w:rsidRDefault="000606E3" w:rsidP="00122872">
      <w:pPr>
        <w:pStyle w:val="Ttulo1"/>
        <w:numPr>
          <w:ilvl w:val="1"/>
          <w:numId w:val="4"/>
        </w:numPr>
        <w:spacing w:before="0" w:after="0"/>
        <w:ind w:left="567" w:hanging="567"/>
        <w:rPr>
          <w:rFonts w:ascii="Arial Narrow" w:hAnsi="Arial Narrow" w:cs="Arial"/>
          <w:bCs/>
          <w:caps/>
          <w:kern w:val="32"/>
          <w:sz w:val="22"/>
          <w:szCs w:val="22"/>
          <w:lang w:val="en-US"/>
        </w:rPr>
      </w:pPr>
      <w:bookmarkStart w:id="218" w:name="_Ref16094327"/>
      <w:bookmarkStart w:id="219" w:name="_Toc20997763"/>
      <w:bookmarkStart w:id="220" w:name="_Toc24907501"/>
      <w:r w:rsidRPr="006D036B">
        <w:rPr>
          <w:rFonts w:ascii="Arial Narrow" w:hAnsi="Arial Narrow"/>
          <w:bCs/>
          <w:caps/>
          <w:sz w:val="22"/>
          <w:szCs w:val="22"/>
          <w:lang w:val="en-US"/>
        </w:rPr>
        <w:t>DOCUMENTS ISSUED ABROAD</w:t>
      </w:r>
      <w:bookmarkEnd w:id="218"/>
      <w:bookmarkEnd w:id="219"/>
      <w:bookmarkEnd w:id="220"/>
    </w:p>
    <w:p w14:paraId="453790BB"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7FB82461"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All public documents issued abroad must be apostilled or legalized by the competent entity from the country of origin, so that they can have legal effects in Colombia, in accordance with the provisions of Law 455 of 1998 and Article 480 of the Commercial Code.</w:t>
      </w:r>
    </w:p>
    <w:p w14:paraId="5658A442"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21A25E1B" w14:textId="77777777" w:rsidR="00D865E5" w:rsidRPr="006D036B" w:rsidRDefault="00BF1830"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For purposes of processing apostille or legalization of documents issued abroad, it must be as established in Resolution No. 10547 of December 14, 2018 "By which it adopts the procedure to apostille and / or legalize documents and repeals Resolution 3269 of June 14, 2016" issued by the Ministry of Foreign Affairs of the Republic of Colombia. In the case of documents of a public nature granted abroad, the legalization process is not required, provided that it comes from one of the countries signatory of the Convention on the Abolition of the Requirement of Legalization for Foreign Public Documents signed in The Hague on October 5, 1961, approved by Law 455 of 1998, in which case only the apostille will be required.</w:t>
      </w:r>
    </w:p>
    <w:p w14:paraId="6D00FB63"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59B8ED0A"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In any case, when the powers of attorney referred to in the paragraph </w:t>
      </w:r>
      <w:r w:rsidR="00EE7936" w:rsidRPr="006D036B">
        <w:rPr>
          <w:rFonts w:ascii="Arial Narrow" w:eastAsia="Arial Narrow" w:hAnsi="Arial Narrow" w:cs="Arial Narrow"/>
          <w:color w:val="0D0D0D" w:themeColor="text1" w:themeTint="F2"/>
          <w:sz w:val="22"/>
          <w:szCs w:val="22"/>
          <w:highlight w:val="yellow"/>
          <w:lang w:val="en-US"/>
        </w:rPr>
        <w:fldChar w:fldCharType="begin"/>
      </w:r>
      <w:r w:rsidR="00EE7936" w:rsidRPr="006D036B">
        <w:rPr>
          <w:rFonts w:ascii="Arial Narrow" w:eastAsia="Arial Narrow" w:hAnsi="Arial Narrow" w:cs="Arial Narrow"/>
          <w:color w:val="0D0D0D" w:themeColor="text1" w:themeTint="F2"/>
          <w:sz w:val="22"/>
          <w:szCs w:val="22"/>
          <w:lang w:val="en-US"/>
        </w:rPr>
        <w:instrText xml:space="preserve"> REF _Ref364073 \n \h </w:instrText>
      </w:r>
      <w:r w:rsidR="00085CD3" w:rsidRPr="006D036B">
        <w:rPr>
          <w:rFonts w:ascii="Arial Narrow" w:eastAsia="Arial Narrow" w:hAnsi="Arial Narrow" w:cs="Arial Narrow"/>
          <w:color w:val="0D0D0D" w:themeColor="text1" w:themeTint="F2"/>
          <w:sz w:val="22"/>
          <w:szCs w:val="22"/>
          <w:highlight w:val="yellow"/>
          <w:lang w:val="en-US"/>
        </w:rPr>
        <w:instrText xml:space="preserve"> \* MERGEFORMAT </w:instrText>
      </w:r>
      <w:r w:rsidR="00EE7936" w:rsidRPr="006D036B">
        <w:rPr>
          <w:rFonts w:ascii="Arial Narrow" w:eastAsia="Arial Narrow" w:hAnsi="Arial Narrow" w:cs="Arial Narrow"/>
          <w:color w:val="0D0D0D" w:themeColor="text1" w:themeTint="F2"/>
          <w:sz w:val="22"/>
          <w:szCs w:val="22"/>
          <w:highlight w:val="yellow"/>
          <w:lang w:val="en-US"/>
        </w:rPr>
      </w:r>
      <w:r w:rsidR="00EE7936" w:rsidRPr="006D036B">
        <w:rPr>
          <w:rFonts w:ascii="Arial Narrow" w:eastAsia="Arial Narrow" w:hAnsi="Arial Narrow" w:cs="Arial Narrow"/>
          <w:color w:val="0D0D0D" w:themeColor="text1" w:themeTint="F2"/>
          <w:sz w:val="22"/>
          <w:szCs w:val="22"/>
          <w:highlight w:val="yellow"/>
          <w:lang w:val="en-US"/>
        </w:rPr>
        <w:fldChar w:fldCharType="separate"/>
      </w:r>
      <w:r w:rsidR="00387E5E" w:rsidRPr="006D036B">
        <w:rPr>
          <w:rFonts w:ascii="Arial Narrow" w:eastAsia="Arial Narrow" w:hAnsi="Arial Narrow" w:cs="Arial Narrow"/>
          <w:color w:val="0D0D0D" w:themeColor="text1" w:themeTint="F2"/>
          <w:sz w:val="22"/>
          <w:szCs w:val="22"/>
          <w:lang w:val="en-US"/>
        </w:rPr>
        <w:t>4.1</w:t>
      </w:r>
      <w:r w:rsidR="00EE7936" w:rsidRPr="006D036B">
        <w:rPr>
          <w:rFonts w:ascii="Arial Narrow" w:eastAsia="Arial Narrow" w:hAnsi="Arial Narrow" w:cs="Arial Narrow"/>
          <w:color w:val="0D0D0D" w:themeColor="text1" w:themeTint="F2"/>
          <w:sz w:val="22"/>
          <w:szCs w:val="22"/>
          <w:highlight w:val="yellow"/>
          <w:lang w:val="en-US"/>
        </w:rPr>
        <w:fldChar w:fldCharType="end"/>
      </w:r>
      <w:r w:rsidRPr="006D036B">
        <w:rPr>
          <w:rFonts w:ascii="Arial Narrow" w:hAnsi="Arial Narrow"/>
          <w:lang w:val="en-US"/>
        </w:rPr>
        <w:t xml:space="preserve"> of this tender Document are granted abroad, in addition to complying with the formalities that, in accordance with the law of the country of origin, are necessary for the validity and enforceability of the power of attorney, it will be necessary for said power of attorney to be the object of the respective legalization or apostille procedure, as applicable.</w:t>
      </w:r>
    </w:p>
    <w:p w14:paraId="266A7E03"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5E7109B6"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legalization or apostille, as appropriate, shall expressly refer to: </w:t>
      </w:r>
      <w:proofErr w:type="spellStart"/>
      <w:r w:rsidRPr="006D036B">
        <w:rPr>
          <w:rFonts w:ascii="Arial Narrow" w:hAnsi="Arial Narrow"/>
          <w:color w:val="0D0D0D" w:themeColor="text1" w:themeTint="F2"/>
          <w:sz w:val="22"/>
          <w:szCs w:val="22"/>
          <w:lang w:val="en-US"/>
        </w:rPr>
        <w:t>i</w:t>
      </w:r>
      <w:proofErr w:type="spellEnd"/>
      <w:r w:rsidRPr="006D036B">
        <w:rPr>
          <w:rFonts w:ascii="Arial Narrow" w:hAnsi="Arial Narrow"/>
          <w:color w:val="0D0D0D" w:themeColor="text1" w:themeTint="F2"/>
          <w:sz w:val="22"/>
          <w:szCs w:val="22"/>
          <w:lang w:val="en-US"/>
        </w:rPr>
        <w:t>) the authenticity of the signature of the person signing the public document, ii) the position under which that person has acted when signing the document, and iii) where appropriate, the indication of the seal or stamp it bears. Consequently, the submission of authentic copies of public documents that have been the object of the legalization or apostille procedure (or authentic copies issued by a Colombian notary), as the case may be, shall not be considered valid if said copy does not state that the original of the public document had been the object of the apostille or legalization procedure, in the terms indicated in this numeral.</w:t>
      </w:r>
    </w:p>
    <w:p w14:paraId="318E760B" w14:textId="77777777" w:rsidR="00C13ADC" w:rsidRPr="006D036B" w:rsidRDefault="00C13ADC" w:rsidP="000606E3">
      <w:pPr>
        <w:jc w:val="both"/>
        <w:rPr>
          <w:rFonts w:ascii="Arial Narrow" w:eastAsia="Arial Narrow" w:hAnsi="Arial Narrow" w:cs="Arial Narrow"/>
          <w:color w:val="0D0D0D" w:themeColor="text1" w:themeTint="F2"/>
          <w:sz w:val="22"/>
          <w:szCs w:val="22"/>
          <w:lang w:val="en-US"/>
        </w:rPr>
      </w:pPr>
    </w:p>
    <w:p w14:paraId="41533F31" w14:textId="77777777" w:rsidR="00C13ADC" w:rsidRPr="006D036B" w:rsidRDefault="00C13ADC" w:rsidP="00C13ADC">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lastRenderedPageBreak/>
        <w:t xml:space="preserve">According to the Single External Circular Letter of Colombia </w:t>
      </w:r>
      <w:proofErr w:type="spellStart"/>
      <w:r w:rsidRPr="006D036B">
        <w:rPr>
          <w:rFonts w:ascii="Arial Narrow" w:hAnsi="Arial Narrow"/>
          <w:color w:val="0D0D0D" w:themeColor="text1" w:themeTint="F2"/>
          <w:sz w:val="22"/>
          <w:szCs w:val="22"/>
          <w:lang w:val="en-US"/>
        </w:rPr>
        <w:t>Compra</w:t>
      </w:r>
      <w:proofErr w:type="spellEnd"/>
      <w:r w:rsidRPr="006D036B">
        <w:rPr>
          <w:rFonts w:ascii="Arial Narrow" w:hAnsi="Arial Narrow"/>
          <w:color w:val="0D0D0D" w:themeColor="text1" w:themeTint="F2"/>
          <w:sz w:val="22"/>
          <w:szCs w:val="22"/>
          <w:lang w:val="en-US"/>
        </w:rPr>
        <w:t xml:space="preserve"> </w:t>
      </w:r>
      <w:proofErr w:type="spellStart"/>
      <w:r w:rsidRPr="006D036B">
        <w:rPr>
          <w:rFonts w:ascii="Arial Narrow" w:hAnsi="Arial Narrow"/>
          <w:color w:val="0D0D0D" w:themeColor="text1" w:themeTint="F2"/>
          <w:sz w:val="22"/>
          <w:szCs w:val="22"/>
          <w:lang w:val="en-US"/>
        </w:rPr>
        <w:t>Eficiente</w:t>
      </w:r>
      <w:proofErr w:type="spellEnd"/>
      <w:r w:rsidRPr="006D036B">
        <w:rPr>
          <w:rFonts w:ascii="Arial Narrow" w:hAnsi="Arial Narrow"/>
          <w:color w:val="0D0D0D" w:themeColor="text1" w:themeTint="F2"/>
          <w:sz w:val="22"/>
          <w:szCs w:val="22"/>
          <w:lang w:val="en-US"/>
        </w:rPr>
        <w:t>, private documents granted abroad do not require legalization or apostille.</w:t>
      </w:r>
    </w:p>
    <w:p w14:paraId="31AC014F" w14:textId="77777777" w:rsidR="00C13ADC" w:rsidRPr="006D036B" w:rsidRDefault="00C13ADC" w:rsidP="000606E3">
      <w:pPr>
        <w:jc w:val="both"/>
        <w:rPr>
          <w:rFonts w:ascii="Arial Narrow" w:eastAsia="Arial Narrow" w:hAnsi="Arial Narrow" w:cs="Arial Narrow"/>
          <w:color w:val="0D0D0D" w:themeColor="text1" w:themeTint="F2"/>
          <w:sz w:val="22"/>
          <w:szCs w:val="22"/>
          <w:lang w:val="en-US"/>
        </w:rPr>
      </w:pPr>
    </w:p>
    <w:p w14:paraId="2EBB0A9E" w14:textId="77777777" w:rsidR="000606E3" w:rsidRPr="006D036B" w:rsidRDefault="00E2232B"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It is not required that the formats to be filled in by the Bidders for the submission of their Proposals must comply with the procedure described in this numeral. </w:t>
      </w:r>
    </w:p>
    <w:p w14:paraId="58931DD9" w14:textId="77777777" w:rsidR="00C13ADC" w:rsidRPr="006D036B" w:rsidRDefault="00C13ADC" w:rsidP="000606E3">
      <w:pPr>
        <w:jc w:val="both"/>
        <w:rPr>
          <w:rFonts w:ascii="Arial Narrow" w:eastAsia="Arial Narrow" w:hAnsi="Arial Narrow" w:cs="Arial Narrow"/>
          <w:color w:val="0D0D0D" w:themeColor="text1" w:themeTint="F2"/>
          <w:sz w:val="22"/>
          <w:szCs w:val="22"/>
          <w:lang w:val="en-US"/>
        </w:rPr>
      </w:pPr>
    </w:p>
    <w:p w14:paraId="1EECEE7E" w14:textId="77777777" w:rsidR="00A8615B" w:rsidRPr="006D036B" w:rsidRDefault="00A8615B" w:rsidP="000606E3">
      <w:pPr>
        <w:jc w:val="both"/>
        <w:rPr>
          <w:rFonts w:ascii="Arial Narrow" w:eastAsia="Arial Narrow" w:hAnsi="Arial Narrow" w:cs="Arial Narrow"/>
          <w:color w:val="0D0D0D" w:themeColor="text1" w:themeTint="F2"/>
          <w:sz w:val="22"/>
          <w:szCs w:val="22"/>
          <w:lang w:val="en-US"/>
        </w:rPr>
      </w:pPr>
    </w:p>
    <w:p w14:paraId="02861764" w14:textId="77777777" w:rsidR="00A8615B" w:rsidRPr="006D036B" w:rsidRDefault="00A8615B" w:rsidP="000606E3">
      <w:pPr>
        <w:jc w:val="both"/>
        <w:rPr>
          <w:rFonts w:ascii="Arial Narrow" w:eastAsia="Arial Narrow" w:hAnsi="Arial Narrow" w:cs="Arial Narrow"/>
          <w:color w:val="0D0D0D" w:themeColor="text1" w:themeTint="F2"/>
          <w:sz w:val="22"/>
          <w:szCs w:val="22"/>
          <w:lang w:val="en-US"/>
        </w:rPr>
      </w:pPr>
    </w:p>
    <w:p w14:paraId="6D3C12F8" w14:textId="77777777" w:rsidR="00833781" w:rsidRPr="006D036B" w:rsidRDefault="00833781" w:rsidP="000606E3">
      <w:pPr>
        <w:jc w:val="both"/>
        <w:rPr>
          <w:rFonts w:ascii="Arial Narrow" w:eastAsia="Arial Narrow" w:hAnsi="Arial Narrow" w:cs="Arial Narrow"/>
          <w:color w:val="0D0D0D" w:themeColor="text1" w:themeTint="F2"/>
          <w:sz w:val="22"/>
          <w:szCs w:val="22"/>
          <w:lang w:val="en-US"/>
        </w:rPr>
      </w:pPr>
    </w:p>
    <w:p w14:paraId="34B0A46A" w14:textId="77777777" w:rsidR="000606E3" w:rsidRPr="006D036B" w:rsidRDefault="000606E3" w:rsidP="00122872">
      <w:pPr>
        <w:pStyle w:val="Ttulo1"/>
        <w:numPr>
          <w:ilvl w:val="1"/>
          <w:numId w:val="4"/>
        </w:numPr>
        <w:spacing w:before="0" w:after="0"/>
        <w:ind w:left="567" w:hanging="567"/>
        <w:rPr>
          <w:rFonts w:ascii="Arial Narrow" w:hAnsi="Arial Narrow" w:cs="Arial"/>
          <w:bCs/>
          <w:caps/>
          <w:kern w:val="32"/>
          <w:sz w:val="22"/>
          <w:szCs w:val="22"/>
          <w:lang w:val="en-US"/>
        </w:rPr>
      </w:pPr>
      <w:bookmarkStart w:id="221" w:name="_Toc20997764"/>
      <w:bookmarkStart w:id="222" w:name="_Ref22560290"/>
      <w:bookmarkStart w:id="223" w:name="_Toc24907502"/>
      <w:r w:rsidRPr="006D036B">
        <w:rPr>
          <w:rFonts w:ascii="Arial Narrow" w:hAnsi="Arial Narrow"/>
          <w:bCs/>
          <w:caps/>
          <w:sz w:val="22"/>
          <w:szCs w:val="22"/>
          <w:lang w:val="en-US"/>
        </w:rPr>
        <w:t>CURRENCY</w:t>
      </w:r>
      <w:bookmarkEnd w:id="221"/>
      <w:bookmarkEnd w:id="222"/>
      <w:bookmarkEnd w:id="223"/>
    </w:p>
    <w:p w14:paraId="77A04BB3"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5B850005"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values of the Proposal and those values that must be presented in the Annexes of this Tender Document must be presented in Colombian Pesos. When a value is expressed in foreign currencies in the accredited Financial Statement it shall be converted into Pesos, </w:t>
      </w:r>
      <w:proofErr w:type="gramStart"/>
      <w:r w:rsidRPr="006D036B">
        <w:rPr>
          <w:rFonts w:ascii="Arial Narrow" w:hAnsi="Arial Narrow"/>
          <w:color w:val="0D0D0D" w:themeColor="text1" w:themeTint="F2"/>
          <w:sz w:val="22"/>
          <w:szCs w:val="22"/>
          <w:lang w:val="en-US"/>
        </w:rPr>
        <w:t>taking into account</w:t>
      </w:r>
      <w:proofErr w:type="gramEnd"/>
      <w:r w:rsidRPr="006D036B">
        <w:rPr>
          <w:rFonts w:ascii="Arial Narrow" w:hAnsi="Arial Narrow"/>
          <w:color w:val="0D0D0D" w:themeColor="text1" w:themeTint="F2"/>
          <w:sz w:val="22"/>
          <w:szCs w:val="22"/>
          <w:lang w:val="en-US"/>
        </w:rPr>
        <w:t xml:space="preserve"> the following:</w:t>
      </w:r>
    </w:p>
    <w:p w14:paraId="185EB289" w14:textId="77777777" w:rsidR="006E2AE7" w:rsidRPr="006D036B" w:rsidRDefault="006E2AE7" w:rsidP="006E2AE7">
      <w:pPr>
        <w:pStyle w:val="Prrafodelista"/>
        <w:rPr>
          <w:rFonts w:ascii="Arial Narrow" w:eastAsia="Arial Narrow" w:hAnsi="Arial Narrow" w:cs="Arial Narrow"/>
          <w:color w:val="0D0D0D" w:themeColor="text1" w:themeTint="F2"/>
          <w:sz w:val="22"/>
          <w:szCs w:val="22"/>
          <w:lang w:val="en-US"/>
        </w:rPr>
      </w:pPr>
    </w:p>
    <w:p w14:paraId="03F3E8C5" w14:textId="77777777" w:rsidR="002E7254" w:rsidRPr="006D036B" w:rsidRDefault="002E7254" w:rsidP="007C009A">
      <w:pPr>
        <w:pStyle w:val="Prrafodelista"/>
        <w:rPr>
          <w:rFonts w:ascii="Arial Narrow" w:eastAsia="Arial Narrow" w:hAnsi="Arial Narrow" w:cs="Arial Narrow"/>
          <w:color w:val="0D0D0D" w:themeColor="text1" w:themeTint="F2"/>
          <w:sz w:val="22"/>
          <w:szCs w:val="22"/>
          <w:lang w:val="en-US"/>
        </w:rPr>
      </w:pPr>
    </w:p>
    <w:p w14:paraId="3F358D7B" w14:textId="77777777" w:rsidR="002E7254" w:rsidRPr="006D036B" w:rsidRDefault="002E7254" w:rsidP="002E7254">
      <w:pPr>
        <w:pStyle w:val="Prrafodelista"/>
        <w:numPr>
          <w:ilvl w:val="0"/>
          <w:numId w:val="15"/>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Financial Statements denominated in a currency other than the Peso must be expressed in Colombian currency, in accordance with the provisions of International Accounting Standard 21, incorporated into Colombian legislation by Decree 2615 of 2014. </w:t>
      </w:r>
    </w:p>
    <w:p w14:paraId="04817F34" w14:textId="77777777" w:rsidR="002E7254" w:rsidRPr="006D036B" w:rsidRDefault="002E7254" w:rsidP="002E7254">
      <w:pPr>
        <w:pStyle w:val="Prrafodelista"/>
        <w:ind w:left="1080"/>
        <w:jc w:val="both"/>
        <w:rPr>
          <w:rFonts w:ascii="Arial Narrow" w:eastAsia="Arial Narrow" w:hAnsi="Arial Narrow" w:cs="Arial Narrow"/>
          <w:color w:val="0D0D0D" w:themeColor="text1" w:themeTint="F2"/>
          <w:sz w:val="22"/>
          <w:szCs w:val="22"/>
          <w:lang w:val="en-US"/>
        </w:rPr>
      </w:pPr>
    </w:p>
    <w:p w14:paraId="76F9A75C" w14:textId="77777777" w:rsidR="002E7254" w:rsidRPr="006D036B" w:rsidRDefault="002E7254" w:rsidP="002E7254">
      <w:pPr>
        <w:pStyle w:val="Prrafodelista"/>
        <w:numPr>
          <w:ilvl w:val="0"/>
          <w:numId w:val="15"/>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If the values of the Financial Statements are originally expressed in U.S. Dollars, the Bidder and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shall </w:t>
      </w:r>
      <w:proofErr w:type="gramStart"/>
      <w:r w:rsidRPr="006D036B">
        <w:rPr>
          <w:rFonts w:ascii="Arial Narrow" w:hAnsi="Arial Narrow"/>
          <w:color w:val="0D0D0D" w:themeColor="text1" w:themeTint="F2"/>
          <w:sz w:val="22"/>
          <w:szCs w:val="22"/>
          <w:lang w:val="en-US"/>
        </w:rPr>
        <w:t>take into account</w:t>
      </w:r>
      <w:proofErr w:type="gramEnd"/>
      <w:r w:rsidRPr="006D036B">
        <w:rPr>
          <w:rFonts w:ascii="Arial Narrow" w:hAnsi="Arial Narrow"/>
          <w:color w:val="0D0D0D" w:themeColor="text1" w:themeTint="F2"/>
          <w:sz w:val="22"/>
          <w:szCs w:val="22"/>
          <w:lang w:val="en-US"/>
        </w:rPr>
        <w:t xml:space="preserve"> the TRM certified by the Colombian Finance Superintendence in the following manner:</w:t>
      </w:r>
    </w:p>
    <w:p w14:paraId="62965A79" w14:textId="77777777" w:rsidR="002E7254" w:rsidRPr="006D036B" w:rsidRDefault="002E7254" w:rsidP="002E7254">
      <w:pPr>
        <w:pStyle w:val="Prrafodelista"/>
        <w:rPr>
          <w:rFonts w:ascii="Arial Narrow" w:eastAsia="Arial Narrow" w:hAnsi="Arial Narrow" w:cs="Arial Narrow"/>
          <w:color w:val="0D0D0D" w:themeColor="text1" w:themeTint="F2"/>
          <w:sz w:val="22"/>
          <w:szCs w:val="22"/>
          <w:lang w:val="en-US"/>
        </w:rPr>
      </w:pPr>
    </w:p>
    <w:p w14:paraId="3D19BD15" w14:textId="77777777" w:rsidR="002E7254" w:rsidRPr="006D036B" w:rsidRDefault="00DE14C3" w:rsidP="002E7254">
      <w:pPr>
        <w:pStyle w:val="Prrafodelista"/>
        <w:numPr>
          <w:ilvl w:val="1"/>
          <w:numId w:val="15"/>
        </w:numPr>
        <w:jc w:val="both"/>
        <w:rPr>
          <w:rFonts w:ascii="Arial Narrow" w:eastAsia="Arial Narrow" w:hAnsi="Arial Narrow" w:cs="Arial Narrow"/>
          <w:color w:val="0D0D0D" w:themeColor="text1" w:themeTint="F2"/>
          <w:sz w:val="22"/>
          <w:szCs w:val="22"/>
          <w:lang w:val="en-US"/>
        </w:rPr>
      </w:pPr>
      <w:r w:rsidRPr="006D036B">
        <w:rPr>
          <w:rFonts w:ascii="Arial Narrow" w:hAnsi="Arial Narrow"/>
          <w:sz w:val="22"/>
          <w:szCs w:val="22"/>
          <w:lang w:val="en-US"/>
        </w:rPr>
        <w:t>The financial status statement shall be converted to the TRM in force on the closing date of the financial statements.</w:t>
      </w:r>
    </w:p>
    <w:p w14:paraId="1F77A267" w14:textId="77777777" w:rsidR="009D313C" w:rsidRPr="006D036B" w:rsidRDefault="009D313C" w:rsidP="009D313C">
      <w:pPr>
        <w:pStyle w:val="Prrafodelista"/>
        <w:ind w:left="1440"/>
        <w:jc w:val="both"/>
        <w:rPr>
          <w:rFonts w:ascii="Arial Narrow" w:eastAsia="Arial Narrow" w:hAnsi="Arial Narrow" w:cs="Arial Narrow"/>
          <w:color w:val="0D0D0D" w:themeColor="text1" w:themeTint="F2"/>
          <w:sz w:val="22"/>
          <w:szCs w:val="22"/>
          <w:lang w:val="en-US"/>
        </w:rPr>
      </w:pPr>
    </w:p>
    <w:p w14:paraId="4B9DFFBE" w14:textId="77777777" w:rsidR="002E7254" w:rsidRPr="006D036B" w:rsidRDefault="00866D91" w:rsidP="002E7254">
      <w:pPr>
        <w:pStyle w:val="Prrafodelista"/>
        <w:numPr>
          <w:ilvl w:val="1"/>
          <w:numId w:val="15"/>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income statement will be converted to the average TRM of the closing year, which is published by Banco de la </w:t>
      </w:r>
      <w:proofErr w:type="spellStart"/>
      <w:r w:rsidRPr="006D036B">
        <w:rPr>
          <w:rFonts w:ascii="Arial Narrow" w:hAnsi="Arial Narrow"/>
          <w:color w:val="0D0D0D" w:themeColor="text1" w:themeTint="F2"/>
          <w:sz w:val="22"/>
          <w:szCs w:val="22"/>
          <w:lang w:val="en-US"/>
        </w:rPr>
        <w:t>República</w:t>
      </w:r>
      <w:proofErr w:type="spellEnd"/>
      <w:r w:rsidRPr="006D036B">
        <w:rPr>
          <w:rFonts w:ascii="Arial Narrow" w:hAnsi="Arial Narrow"/>
          <w:color w:val="0D0D0D" w:themeColor="text1" w:themeTint="F2"/>
          <w:sz w:val="22"/>
          <w:szCs w:val="22"/>
          <w:lang w:val="en-US"/>
        </w:rPr>
        <w:t xml:space="preserve">. </w:t>
      </w:r>
    </w:p>
    <w:p w14:paraId="0768E9F4" w14:textId="77777777" w:rsidR="002E7254" w:rsidRPr="006D036B" w:rsidRDefault="002E7254" w:rsidP="002E7254">
      <w:pPr>
        <w:pStyle w:val="Prrafodelista"/>
        <w:rPr>
          <w:rFonts w:ascii="Arial Narrow" w:eastAsia="Arial Narrow" w:hAnsi="Arial Narrow" w:cs="Arial Narrow"/>
          <w:color w:val="0D0D0D" w:themeColor="text1" w:themeTint="F2"/>
          <w:sz w:val="22"/>
          <w:szCs w:val="22"/>
          <w:lang w:val="en-US"/>
        </w:rPr>
      </w:pPr>
    </w:p>
    <w:p w14:paraId="5EE3E585" w14:textId="77777777" w:rsidR="002E7254" w:rsidRPr="006D036B" w:rsidRDefault="002E7254" w:rsidP="002E7254">
      <w:pPr>
        <w:pStyle w:val="Prrafodelista"/>
        <w:numPr>
          <w:ilvl w:val="0"/>
          <w:numId w:val="15"/>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If the values in the Financial Statements are originally expressed in a currency other than U.S. Dollars, they must initially be converted into U.S. Dollars using for that purpose:</w:t>
      </w:r>
    </w:p>
    <w:p w14:paraId="67E8FBC7" w14:textId="77777777" w:rsidR="002E7254" w:rsidRPr="006D036B" w:rsidRDefault="002E7254" w:rsidP="002E7254">
      <w:pPr>
        <w:pStyle w:val="Prrafodelista"/>
        <w:ind w:left="1080"/>
        <w:jc w:val="both"/>
        <w:rPr>
          <w:rFonts w:ascii="Arial Narrow" w:eastAsia="Arial Narrow" w:hAnsi="Arial Narrow" w:cs="Arial Narrow"/>
          <w:color w:val="0D0D0D" w:themeColor="text1" w:themeTint="F2"/>
          <w:sz w:val="22"/>
          <w:szCs w:val="22"/>
          <w:lang w:val="en-US"/>
        </w:rPr>
      </w:pPr>
    </w:p>
    <w:p w14:paraId="700FE0AD" w14:textId="77777777" w:rsidR="002E7254" w:rsidRPr="006D036B" w:rsidRDefault="00866D91" w:rsidP="002E7254">
      <w:pPr>
        <w:pStyle w:val="Prrafodelista"/>
        <w:numPr>
          <w:ilvl w:val="1"/>
          <w:numId w:val="15"/>
        </w:numPr>
        <w:jc w:val="both"/>
        <w:rPr>
          <w:rFonts w:ascii="Arial Narrow" w:eastAsia="Arial Narrow" w:hAnsi="Arial Narrow" w:cs="Arial Narrow"/>
          <w:color w:val="0D0D0D" w:themeColor="text1" w:themeTint="F2"/>
          <w:sz w:val="22"/>
          <w:szCs w:val="22"/>
          <w:lang w:val="en-US"/>
        </w:rPr>
      </w:pPr>
      <w:r w:rsidRPr="006D036B">
        <w:rPr>
          <w:rFonts w:ascii="Arial Narrow" w:hAnsi="Arial Narrow"/>
          <w:sz w:val="22"/>
          <w:szCs w:val="22"/>
          <w:lang w:val="en-US"/>
        </w:rPr>
        <w:t>The financial status statement will be converted to the cut-off date of the Financial Statements, using the exchange rates appearing on the United States Federal Reserve website:</w:t>
      </w:r>
      <w:r w:rsidRPr="006D036B">
        <w:rPr>
          <w:rFonts w:ascii="Arial Narrow" w:hAnsi="Arial Narrow"/>
          <w:lang w:val="en-US"/>
        </w:rPr>
        <w:t xml:space="preserve"> </w:t>
      </w:r>
      <w:hyperlink r:id="rId21" w:history="1">
        <w:r w:rsidRPr="006D036B">
          <w:rPr>
            <w:rStyle w:val="Hipervnculo"/>
            <w:rFonts w:ascii="Arial Narrow" w:hAnsi="Arial Narrow"/>
            <w:sz w:val="22"/>
            <w:szCs w:val="22"/>
            <w:lang w:val="en-US"/>
          </w:rPr>
          <w:t>https://www.federalreserve.gov/releases/h10/default.htm</w:t>
        </w:r>
      </w:hyperlink>
      <w:r w:rsidRPr="006D036B">
        <w:rPr>
          <w:rFonts w:ascii="Arial Narrow" w:hAnsi="Arial Narrow"/>
          <w:color w:val="0D0D0D" w:themeColor="text1" w:themeTint="F2"/>
          <w:sz w:val="22"/>
          <w:szCs w:val="22"/>
          <w:lang w:val="en-US"/>
        </w:rPr>
        <w:t xml:space="preserve">  </w:t>
      </w:r>
    </w:p>
    <w:p w14:paraId="2C2B2F74" w14:textId="77777777" w:rsidR="009D313C" w:rsidRPr="006D036B" w:rsidRDefault="009D313C" w:rsidP="009D313C">
      <w:pPr>
        <w:pStyle w:val="Prrafodelista"/>
        <w:ind w:left="1440"/>
        <w:jc w:val="both"/>
        <w:rPr>
          <w:rFonts w:ascii="Arial Narrow" w:eastAsia="Arial Narrow" w:hAnsi="Arial Narrow" w:cs="Arial Narrow"/>
          <w:color w:val="0D0D0D" w:themeColor="text1" w:themeTint="F2"/>
          <w:sz w:val="22"/>
          <w:szCs w:val="22"/>
          <w:lang w:val="en-US"/>
        </w:rPr>
      </w:pPr>
    </w:p>
    <w:p w14:paraId="0FC8507B" w14:textId="77777777" w:rsidR="002E7254" w:rsidRPr="006D036B" w:rsidRDefault="00866D91" w:rsidP="002E7254">
      <w:pPr>
        <w:pStyle w:val="Prrafodelista"/>
        <w:numPr>
          <w:ilvl w:val="1"/>
          <w:numId w:val="15"/>
        </w:num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The income statement will be converted at the average exchange rate for the closure year of the Financial Statements, using the average exchange rate published on the U.S. Federal Reserve website.</w:t>
      </w:r>
      <w:r w:rsidRPr="006D036B">
        <w:rPr>
          <w:rFonts w:ascii="Arial Narrow" w:hAnsi="Arial Narrow"/>
          <w:color w:val="0D0D0D" w:themeColor="text1" w:themeTint="F2"/>
          <w:sz w:val="22"/>
          <w:szCs w:val="22"/>
          <w:lang w:val="en-US"/>
        </w:rPr>
        <w:t xml:space="preserve"> </w:t>
      </w:r>
      <w:hyperlink r:id="rId22" w:history="1">
        <w:r w:rsidRPr="006D036B">
          <w:rPr>
            <w:rStyle w:val="Hipervnculo"/>
            <w:rFonts w:ascii="Arial Narrow" w:hAnsi="Arial Narrow"/>
            <w:sz w:val="22"/>
            <w:szCs w:val="22"/>
            <w:lang w:val="en-US"/>
          </w:rPr>
          <w:t>https://www.federalreserve.gov/releases/g5a/current/default.htm</w:t>
        </w:r>
      </w:hyperlink>
      <w:r w:rsidRPr="006D036B">
        <w:rPr>
          <w:rFonts w:ascii="Arial Narrow" w:hAnsi="Arial Narrow"/>
          <w:color w:val="0D0D0D" w:themeColor="text1" w:themeTint="F2"/>
          <w:sz w:val="22"/>
          <w:szCs w:val="22"/>
          <w:lang w:val="en-US"/>
        </w:rPr>
        <w:t xml:space="preserve"> </w:t>
      </w:r>
    </w:p>
    <w:p w14:paraId="12C44246" w14:textId="77777777" w:rsidR="009D313C" w:rsidRPr="006D036B" w:rsidRDefault="009D313C" w:rsidP="009D313C">
      <w:pPr>
        <w:pStyle w:val="Prrafodelista"/>
        <w:ind w:left="1440"/>
        <w:jc w:val="both"/>
        <w:rPr>
          <w:rFonts w:ascii="Arial Narrow" w:eastAsia="Arial Narrow" w:hAnsi="Arial Narrow" w:cs="Arial Narrow"/>
          <w:color w:val="0D0D0D" w:themeColor="text1" w:themeTint="F2"/>
          <w:sz w:val="22"/>
          <w:szCs w:val="22"/>
          <w:lang w:val="en-US"/>
        </w:rPr>
      </w:pPr>
    </w:p>
    <w:p w14:paraId="0E2F24C4" w14:textId="77777777" w:rsidR="002E7254" w:rsidRPr="006D036B" w:rsidRDefault="002E7254" w:rsidP="002E7254">
      <w:pPr>
        <w:pStyle w:val="Prrafodelista"/>
        <w:numPr>
          <w:ilvl w:val="1"/>
          <w:numId w:val="15"/>
        </w:num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Once this is done, it shall proceed in the manner indicated in literal ii above.</w:t>
      </w:r>
    </w:p>
    <w:p w14:paraId="41A2228F" w14:textId="77777777" w:rsidR="009D313C" w:rsidRPr="006D036B" w:rsidRDefault="009D313C" w:rsidP="00E076F9">
      <w:pPr>
        <w:jc w:val="both"/>
        <w:rPr>
          <w:rFonts w:ascii="Arial Narrow" w:eastAsia="Arial Narrow" w:hAnsi="Arial Narrow" w:cs="Arial Narrow"/>
          <w:color w:val="0D0D0D" w:themeColor="text1" w:themeTint="F2"/>
          <w:sz w:val="22"/>
          <w:szCs w:val="22"/>
          <w:lang w:val="en-US"/>
        </w:rPr>
      </w:pPr>
    </w:p>
    <w:p w14:paraId="04149A00" w14:textId="77777777" w:rsidR="00E076F9" w:rsidRPr="006D036B" w:rsidRDefault="00E076F9" w:rsidP="00E076F9">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conversion of the Financial Statements from foreign currency to Colombian Pesos must be performed and signed by an accountant admitted by the Central Board of Accountants to practice the profession in Colombia. </w:t>
      </w:r>
      <w:r w:rsidRPr="006D036B">
        <w:rPr>
          <w:rFonts w:ascii="Arial Narrow" w:hAnsi="Arial Narrow"/>
          <w:sz w:val="22"/>
          <w:szCs w:val="22"/>
          <w:lang w:val="en-US"/>
        </w:rPr>
        <w:t xml:space="preserve">The accountant in charge of the conversion shall subscribe Annexes 3 and 4, which shall be accompanied by a </w:t>
      </w:r>
      <w:r w:rsidRPr="006D036B">
        <w:rPr>
          <w:rFonts w:ascii="Arial Narrow" w:hAnsi="Arial Narrow"/>
          <w:sz w:val="22"/>
          <w:szCs w:val="22"/>
          <w:lang w:val="en-US"/>
        </w:rPr>
        <w:lastRenderedPageBreak/>
        <w:t>copy of his/her professional card and certificate of disciplinary background and the validity of the registration, issued no more than one month in advance, by the Central Board of Accountants.</w:t>
      </w:r>
      <w:r w:rsidRPr="006D036B">
        <w:rPr>
          <w:rFonts w:ascii="Arial Narrow" w:hAnsi="Arial Narrow"/>
          <w:color w:val="0D0D0D" w:themeColor="text1" w:themeTint="F2"/>
          <w:sz w:val="22"/>
          <w:szCs w:val="22"/>
          <w:lang w:val="en-US"/>
        </w:rPr>
        <w:t xml:space="preserve"> </w:t>
      </w:r>
    </w:p>
    <w:p w14:paraId="2564A182" w14:textId="77777777" w:rsidR="00A9351A" w:rsidRPr="006D036B" w:rsidRDefault="00A9351A" w:rsidP="00E076F9">
      <w:pPr>
        <w:jc w:val="both"/>
        <w:rPr>
          <w:rFonts w:ascii="Arial Narrow" w:eastAsia="Arial Narrow" w:hAnsi="Arial Narrow" w:cs="Arial Narrow"/>
          <w:color w:val="0D0D0D" w:themeColor="text1" w:themeTint="F2"/>
          <w:sz w:val="22"/>
          <w:szCs w:val="22"/>
          <w:lang w:val="en-US"/>
        </w:rPr>
      </w:pPr>
    </w:p>
    <w:p w14:paraId="2094B1D9" w14:textId="77777777" w:rsidR="00833781" w:rsidRPr="006D036B" w:rsidRDefault="00833781" w:rsidP="000606E3">
      <w:pPr>
        <w:jc w:val="both"/>
        <w:rPr>
          <w:rFonts w:ascii="Arial Narrow" w:eastAsia="Arial Narrow" w:hAnsi="Arial Narrow" w:cs="Arial Narrow"/>
          <w:color w:val="0D0D0D" w:themeColor="text1" w:themeTint="F2"/>
          <w:sz w:val="22"/>
          <w:szCs w:val="22"/>
          <w:lang w:val="en-US"/>
        </w:rPr>
      </w:pPr>
    </w:p>
    <w:p w14:paraId="03779F76" w14:textId="77777777" w:rsidR="000606E3" w:rsidRPr="006D036B" w:rsidRDefault="000606E3" w:rsidP="00122872">
      <w:pPr>
        <w:pStyle w:val="Ttulo1"/>
        <w:numPr>
          <w:ilvl w:val="1"/>
          <w:numId w:val="4"/>
        </w:numPr>
        <w:spacing w:before="0" w:after="0"/>
        <w:ind w:left="567" w:hanging="567"/>
        <w:rPr>
          <w:rFonts w:ascii="Arial Narrow" w:hAnsi="Arial Narrow" w:cs="Arial"/>
          <w:bCs/>
          <w:caps/>
          <w:kern w:val="32"/>
          <w:sz w:val="22"/>
          <w:szCs w:val="22"/>
          <w:lang w:val="en-US"/>
        </w:rPr>
      </w:pPr>
      <w:bookmarkStart w:id="224" w:name="_Toc20997766"/>
      <w:bookmarkStart w:id="225" w:name="_Toc24907503"/>
      <w:r w:rsidRPr="006D036B">
        <w:rPr>
          <w:rFonts w:ascii="Arial Narrow" w:hAnsi="Arial Narrow"/>
          <w:bCs/>
          <w:caps/>
          <w:sz w:val="22"/>
          <w:szCs w:val="22"/>
          <w:lang w:val="en-US"/>
        </w:rPr>
        <w:t>ASSESSMENT COMMITTEE</w:t>
      </w:r>
      <w:bookmarkEnd w:id="224"/>
      <w:bookmarkEnd w:id="225"/>
    </w:p>
    <w:p w14:paraId="1F2D2C3D"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p>
    <w:p w14:paraId="2306E6BF"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will designate an Assessment Committee, in the terms of Article 2.2.1.1.2.2.3 of Decree 1082 of 2015, which will carry out its job in an objective manner, adhering exclusively to the rules contained in the Tender Document. The advisory nature of the Committee does not absolve it of the responsibility of carrying out the work entrusted to it. </w:t>
      </w:r>
      <w:proofErr w:type="gramStart"/>
      <w:r w:rsidRPr="006D036B">
        <w:rPr>
          <w:rFonts w:ascii="Arial Narrow" w:hAnsi="Arial Narrow"/>
          <w:color w:val="0D0D0D" w:themeColor="text1" w:themeTint="F2"/>
          <w:sz w:val="22"/>
          <w:szCs w:val="22"/>
          <w:lang w:val="en-US"/>
        </w:rPr>
        <w:t>In the event that</w:t>
      </w:r>
      <w:proofErr w:type="gramEnd"/>
      <w:r w:rsidRPr="006D036B">
        <w:rPr>
          <w:rFonts w:ascii="Arial Narrow" w:hAnsi="Arial Narrow"/>
          <w:color w:val="0D0D0D" w:themeColor="text1" w:themeTint="F2"/>
          <w:sz w:val="22"/>
          <w:szCs w:val="22"/>
          <w:lang w:val="en-US"/>
        </w:rPr>
        <w:t xml:space="preserve">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does not accept the recommendation made by the Assessment Committee, it must justify its decision.</w:t>
      </w:r>
    </w:p>
    <w:p w14:paraId="5ACEE4E8" w14:textId="77777777" w:rsidR="000606E3" w:rsidRPr="006D036B" w:rsidRDefault="000606E3" w:rsidP="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 </w:t>
      </w:r>
    </w:p>
    <w:p w14:paraId="4E3088F9" w14:textId="76913937" w:rsidR="00772CD6" w:rsidRPr="006D036B" w:rsidRDefault="000606E3">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members of the Assessment Committee are subject to the regime of </w:t>
      </w:r>
      <w:r w:rsidR="00DB225B" w:rsidRPr="006D036B">
        <w:rPr>
          <w:rFonts w:ascii="Arial Narrow" w:hAnsi="Arial Narrow"/>
          <w:color w:val="0D0D0D" w:themeColor="text1" w:themeTint="F2"/>
          <w:sz w:val="22"/>
          <w:szCs w:val="22"/>
          <w:lang w:val="en-US"/>
        </w:rPr>
        <w:t>inabilities</w:t>
      </w:r>
      <w:r w:rsidRPr="006D036B">
        <w:rPr>
          <w:rFonts w:ascii="Arial Narrow" w:hAnsi="Arial Narrow"/>
          <w:color w:val="0D0D0D" w:themeColor="text1" w:themeTint="F2"/>
          <w:sz w:val="22"/>
          <w:szCs w:val="22"/>
          <w:lang w:val="en-US"/>
        </w:rPr>
        <w:t xml:space="preserve"> and incompatibilities and conflict of interest provided for in the Constitution, the Law and in this Tender Document.</w:t>
      </w:r>
      <w:bookmarkStart w:id="226" w:name="_35nkun2"/>
      <w:bookmarkEnd w:id="226"/>
    </w:p>
    <w:p w14:paraId="3703997D" w14:textId="77777777" w:rsidR="00BD3B38" w:rsidRPr="006D036B" w:rsidRDefault="00BD3B38">
      <w:pPr>
        <w:rPr>
          <w:rFonts w:ascii="Arial Narrow" w:eastAsia="Arial Narrow" w:hAnsi="Arial Narrow" w:cs="Arial Narrow"/>
          <w:color w:val="0D0D0D" w:themeColor="text1" w:themeTint="F2"/>
          <w:sz w:val="22"/>
          <w:szCs w:val="22"/>
          <w:lang w:val="en-US"/>
        </w:rPr>
      </w:pPr>
      <w:bookmarkStart w:id="227" w:name="_ll8vry97f6ql"/>
      <w:bookmarkStart w:id="228" w:name="_h4dl50e6mkco" w:colFirst="0" w:colLast="0"/>
      <w:bookmarkEnd w:id="227"/>
      <w:bookmarkEnd w:id="228"/>
      <w:r w:rsidRPr="006D036B">
        <w:rPr>
          <w:rFonts w:ascii="Arial Narrow" w:hAnsi="Arial Narrow"/>
          <w:lang w:val="en-US"/>
        </w:rPr>
        <w:br w:type="page"/>
      </w:r>
    </w:p>
    <w:p w14:paraId="202432DE" w14:textId="77777777" w:rsidR="00197D76" w:rsidRPr="006D036B" w:rsidRDefault="00197D76" w:rsidP="00197D76">
      <w:pPr>
        <w:pStyle w:val="Ttulo1"/>
        <w:spacing w:before="0" w:after="0"/>
        <w:rPr>
          <w:rFonts w:ascii="Arial Narrow" w:hAnsi="Arial Narrow" w:cs="Arial"/>
          <w:bCs/>
          <w:caps/>
          <w:kern w:val="32"/>
          <w:sz w:val="22"/>
          <w:szCs w:val="22"/>
          <w:lang w:val="en-US" w:eastAsia="es-ES"/>
        </w:rPr>
      </w:pPr>
    </w:p>
    <w:p w14:paraId="27C03C0D" w14:textId="77777777" w:rsidR="00BD3B38" w:rsidRPr="006D036B" w:rsidRDefault="00BD3B38" w:rsidP="00122872">
      <w:pPr>
        <w:pStyle w:val="Ttulo1"/>
        <w:numPr>
          <w:ilvl w:val="0"/>
          <w:numId w:val="3"/>
        </w:numPr>
        <w:spacing w:before="0" w:after="0"/>
        <w:jc w:val="center"/>
        <w:rPr>
          <w:rFonts w:ascii="Arial Narrow" w:hAnsi="Arial Narrow" w:cs="Arial"/>
          <w:bCs/>
          <w:caps/>
          <w:kern w:val="32"/>
          <w:sz w:val="22"/>
          <w:szCs w:val="22"/>
          <w:lang w:val="en-US"/>
        </w:rPr>
      </w:pPr>
      <w:bookmarkStart w:id="229" w:name="_Toc20997767"/>
      <w:bookmarkStart w:id="230" w:name="_Toc24907504"/>
      <w:r w:rsidRPr="006D036B">
        <w:rPr>
          <w:rFonts w:ascii="Arial Narrow" w:hAnsi="Arial Narrow"/>
          <w:bCs/>
          <w:caps/>
          <w:sz w:val="22"/>
          <w:szCs w:val="22"/>
          <w:lang w:val="en-US"/>
        </w:rPr>
        <w:t>CONDITIONS FOR THE SUBMISSION OF PROPOSALS</w:t>
      </w:r>
      <w:bookmarkEnd w:id="229"/>
      <w:bookmarkEnd w:id="230"/>
    </w:p>
    <w:p w14:paraId="14CC8A8E" w14:textId="77777777" w:rsidR="004F7E21" w:rsidRPr="006D036B" w:rsidRDefault="004F7E21" w:rsidP="004F7E21">
      <w:pPr>
        <w:rPr>
          <w:rFonts w:ascii="Arial Narrow" w:hAnsi="Arial Narrow"/>
          <w:sz w:val="22"/>
          <w:szCs w:val="22"/>
          <w:lang w:val="en-US" w:eastAsia="es-ES"/>
        </w:rPr>
      </w:pPr>
    </w:p>
    <w:p w14:paraId="05EC162C" w14:textId="77777777" w:rsidR="004F7E21" w:rsidRPr="006D036B" w:rsidRDefault="004F7E21" w:rsidP="00122872">
      <w:pPr>
        <w:pStyle w:val="Ttulo1"/>
        <w:numPr>
          <w:ilvl w:val="1"/>
          <w:numId w:val="11"/>
        </w:numPr>
        <w:spacing w:before="0" w:after="0"/>
        <w:ind w:left="567" w:hanging="567"/>
        <w:rPr>
          <w:rFonts w:ascii="Arial Narrow" w:hAnsi="Arial Narrow" w:cs="Arial"/>
          <w:bCs/>
          <w:caps/>
          <w:kern w:val="32"/>
          <w:sz w:val="22"/>
          <w:szCs w:val="22"/>
          <w:lang w:val="en-US"/>
        </w:rPr>
      </w:pPr>
      <w:bookmarkStart w:id="231" w:name="_Toc20997768"/>
      <w:bookmarkStart w:id="232" w:name="_Ref22292915"/>
      <w:bookmarkStart w:id="233" w:name="_Toc24907505"/>
      <w:r w:rsidRPr="006D036B">
        <w:rPr>
          <w:rFonts w:ascii="Arial Narrow" w:hAnsi="Arial Narrow"/>
          <w:bCs/>
          <w:caps/>
          <w:sz w:val="22"/>
          <w:szCs w:val="22"/>
          <w:lang w:val="en-US"/>
        </w:rPr>
        <w:t>SECOP II</w:t>
      </w:r>
      <w:bookmarkEnd w:id="231"/>
      <w:bookmarkEnd w:id="232"/>
      <w:bookmarkEnd w:id="233"/>
    </w:p>
    <w:p w14:paraId="4D1B4C62" w14:textId="77777777" w:rsidR="004F7E21" w:rsidRPr="006D036B" w:rsidRDefault="004F7E21" w:rsidP="001928F3">
      <w:pPr>
        <w:jc w:val="both"/>
        <w:rPr>
          <w:rFonts w:ascii="Arial Narrow" w:hAnsi="Arial Narrow" w:cs="Arial"/>
          <w:bCs/>
          <w:sz w:val="22"/>
          <w:szCs w:val="22"/>
          <w:lang w:val="en-US"/>
        </w:rPr>
      </w:pPr>
    </w:p>
    <w:p w14:paraId="2B4E207F" w14:textId="6EE39423" w:rsidR="001928F3" w:rsidRPr="006D036B" w:rsidRDefault="001928F3" w:rsidP="001928F3">
      <w:pPr>
        <w:jc w:val="both"/>
        <w:rPr>
          <w:rFonts w:ascii="Arial Narrow" w:hAnsi="Arial Narrow" w:cs="Arial"/>
          <w:sz w:val="22"/>
          <w:szCs w:val="22"/>
          <w:lang w:val="en-US"/>
        </w:rPr>
      </w:pPr>
      <w:r w:rsidRPr="006D036B">
        <w:rPr>
          <w:rFonts w:ascii="Arial Narrow" w:hAnsi="Arial Narrow"/>
          <w:bCs/>
          <w:sz w:val="22"/>
          <w:szCs w:val="22"/>
          <w:lang w:val="en-US"/>
        </w:rPr>
        <w:t>The Bidders shall submit their Proposals, under the terms and</w:t>
      </w:r>
      <w:r w:rsidR="00DB225B">
        <w:rPr>
          <w:rFonts w:ascii="Arial Narrow" w:hAnsi="Arial Narrow"/>
          <w:bCs/>
          <w:sz w:val="22"/>
          <w:szCs w:val="22"/>
          <w:lang w:val="en-US"/>
        </w:rPr>
        <w:t xml:space="preserve"> conditions set forth in this T</w:t>
      </w:r>
      <w:r w:rsidRPr="006D036B">
        <w:rPr>
          <w:rFonts w:ascii="Arial Narrow" w:hAnsi="Arial Narrow"/>
          <w:bCs/>
          <w:sz w:val="22"/>
          <w:szCs w:val="22"/>
          <w:lang w:val="en-US"/>
        </w:rPr>
        <w:t xml:space="preserve">ender Document, through the SECOP II platform. </w:t>
      </w:r>
      <w:r w:rsidRPr="006D036B">
        <w:rPr>
          <w:rFonts w:ascii="Arial Narrow" w:hAnsi="Arial Narrow"/>
          <w:sz w:val="22"/>
          <w:szCs w:val="22"/>
          <w:lang w:val="en-US"/>
        </w:rPr>
        <w:t xml:space="preserve">In order to do so, they must be duly registered in said platform, which applies to Plural Bidders, who must register in SECOP II as such. In general, the Bidders should make use of the "SECOP II Usage Manual for Suppliers" and the "Quick Guide to Submitting Offers in SECOP II" of </w:t>
      </w:r>
      <w:r w:rsidRPr="006D036B">
        <w:rPr>
          <w:rFonts w:ascii="Arial Narrow" w:hAnsi="Arial Narrow"/>
          <w:bCs/>
          <w:sz w:val="22"/>
          <w:szCs w:val="22"/>
          <w:lang w:val="en-US"/>
        </w:rPr>
        <w:t xml:space="preserve">Colombia </w:t>
      </w:r>
      <w:proofErr w:type="spellStart"/>
      <w:r w:rsidRPr="006D036B">
        <w:rPr>
          <w:rFonts w:ascii="Arial Narrow" w:hAnsi="Arial Narrow"/>
          <w:bCs/>
          <w:sz w:val="22"/>
          <w:szCs w:val="22"/>
          <w:lang w:val="en-US"/>
        </w:rPr>
        <w:t>Compra</w:t>
      </w:r>
      <w:proofErr w:type="spellEnd"/>
      <w:r w:rsidRPr="006D036B">
        <w:rPr>
          <w:rFonts w:ascii="Arial Narrow" w:hAnsi="Arial Narrow"/>
          <w:bCs/>
          <w:sz w:val="22"/>
          <w:szCs w:val="22"/>
          <w:lang w:val="en-US"/>
        </w:rPr>
        <w:t xml:space="preserve"> </w:t>
      </w:r>
      <w:proofErr w:type="spellStart"/>
      <w:r w:rsidRPr="006D036B">
        <w:rPr>
          <w:rFonts w:ascii="Arial Narrow" w:hAnsi="Arial Narrow"/>
          <w:bCs/>
          <w:sz w:val="22"/>
          <w:szCs w:val="22"/>
          <w:lang w:val="en-US"/>
        </w:rPr>
        <w:t>Eficiente</w:t>
      </w:r>
      <w:proofErr w:type="spellEnd"/>
      <w:r w:rsidRPr="006D036B">
        <w:rPr>
          <w:rFonts w:ascii="Arial Narrow" w:hAnsi="Arial Narrow"/>
          <w:sz w:val="22"/>
          <w:szCs w:val="22"/>
          <w:lang w:val="en-US"/>
        </w:rPr>
        <w:t xml:space="preserve">. </w:t>
      </w:r>
    </w:p>
    <w:p w14:paraId="6F417A41" w14:textId="77777777" w:rsidR="001928F3" w:rsidRPr="006D036B" w:rsidRDefault="001928F3" w:rsidP="001928F3">
      <w:pPr>
        <w:jc w:val="both"/>
        <w:rPr>
          <w:rFonts w:ascii="Arial Narrow" w:hAnsi="Arial Narrow" w:cs="Arial"/>
          <w:sz w:val="22"/>
          <w:szCs w:val="22"/>
          <w:lang w:val="en-US"/>
        </w:rPr>
      </w:pPr>
    </w:p>
    <w:p w14:paraId="3DFC12D0" w14:textId="2BB6FBCD" w:rsidR="001928F3" w:rsidRPr="006D036B" w:rsidRDefault="001928F3" w:rsidP="001928F3">
      <w:pPr>
        <w:jc w:val="both"/>
        <w:rPr>
          <w:rFonts w:ascii="Arial Narrow" w:hAnsi="Arial Narrow" w:cs="Arial"/>
          <w:sz w:val="22"/>
          <w:szCs w:val="22"/>
          <w:lang w:val="en-US"/>
        </w:rPr>
      </w:pPr>
      <w:r w:rsidRPr="006D036B">
        <w:rPr>
          <w:rFonts w:ascii="Arial Narrow" w:hAnsi="Arial Narrow"/>
          <w:sz w:val="22"/>
          <w:szCs w:val="22"/>
          <w:lang w:val="en-US"/>
        </w:rPr>
        <w:t>Likewise, all the Bidders will present observations, clarifications, corrections</w:t>
      </w:r>
      <w:r w:rsidR="00DB225B">
        <w:rPr>
          <w:rFonts w:ascii="Arial Narrow" w:hAnsi="Arial Narrow"/>
          <w:sz w:val="22"/>
          <w:szCs w:val="22"/>
          <w:lang w:val="en-US"/>
        </w:rPr>
        <w:t>,</w:t>
      </w:r>
      <w:r w:rsidRPr="006D036B">
        <w:rPr>
          <w:rFonts w:ascii="Arial Narrow" w:hAnsi="Arial Narrow"/>
          <w:sz w:val="22"/>
          <w:szCs w:val="22"/>
          <w:lang w:val="en-US"/>
        </w:rPr>
        <w:t xml:space="preserve"> and, in general, any document related to the Public Tender through this platform. </w:t>
      </w:r>
      <w:r w:rsidRPr="006D036B">
        <w:rPr>
          <w:rFonts w:ascii="Arial Narrow" w:hAnsi="Arial Narrow"/>
          <w:lang w:val="en-US"/>
        </w:rPr>
        <w:t xml:space="preserve">Except for the submission of the Economic Proposal under the conditions set forth in numeral </w:t>
      </w:r>
      <w:r w:rsidR="00AA1C87" w:rsidRPr="006D036B">
        <w:rPr>
          <w:rFonts w:ascii="Arial Narrow" w:hAnsi="Arial Narrow" w:cs="Arial"/>
          <w:sz w:val="22"/>
          <w:szCs w:val="22"/>
          <w:lang w:val="en-US"/>
        </w:rPr>
        <w:fldChar w:fldCharType="begin"/>
      </w:r>
      <w:r w:rsidR="00AA1C87" w:rsidRPr="006D036B">
        <w:rPr>
          <w:rFonts w:ascii="Arial Narrow" w:hAnsi="Arial Narrow" w:cs="Arial"/>
          <w:sz w:val="22"/>
          <w:szCs w:val="22"/>
          <w:lang w:val="en-US"/>
        </w:rPr>
        <w:instrText xml:space="preserve"> REF _Ref20857218 \n \h </w:instrText>
      </w:r>
      <w:r w:rsidR="00387E5E" w:rsidRPr="006D036B">
        <w:rPr>
          <w:rFonts w:ascii="Arial Narrow" w:hAnsi="Arial Narrow" w:cs="Arial"/>
          <w:sz w:val="22"/>
          <w:szCs w:val="22"/>
          <w:lang w:val="en-US"/>
        </w:rPr>
        <w:instrText xml:space="preserve"> \* MERGEFORMAT </w:instrText>
      </w:r>
      <w:r w:rsidR="00AA1C87" w:rsidRPr="006D036B">
        <w:rPr>
          <w:rFonts w:ascii="Arial Narrow" w:hAnsi="Arial Narrow" w:cs="Arial"/>
          <w:sz w:val="22"/>
          <w:szCs w:val="22"/>
          <w:lang w:val="en-US"/>
        </w:rPr>
      </w:r>
      <w:r w:rsidR="00AA1C87"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4.2.2</w:t>
      </w:r>
      <w:r w:rsidR="00AA1C87" w:rsidRPr="006D036B">
        <w:rPr>
          <w:rFonts w:ascii="Arial Narrow" w:hAnsi="Arial Narrow" w:cs="Arial"/>
          <w:sz w:val="22"/>
          <w:szCs w:val="22"/>
          <w:lang w:val="en-US"/>
        </w:rPr>
        <w:fldChar w:fldCharType="end"/>
      </w:r>
      <w:r w:rsidRPr="006D036B">
        <w:rPr>
          <w:rFonts w:ascii="Arial Narrow" w:hAnsi="Arial Narrow"/>
          <w:lang w:val="en-US"/>
        </w:rPr>
        <w:t xml:space="preserve">, the </w:t>
      </w:r>
      <w:proofErr w:type="spellStart"/>
      <w:r w:rsidRPr="006D036B">
        <w:rPr>
          <w:rFonts w:ascii="Arial Narrow" w:hAnsi="Arial Narrow"/>
          <w:lang w:val="en-US"/>
        </w:rPr>
        <w:t>MinTIC</w:t>
      </w:r>
      <w:proofErr w:type="spellEnd"/>
      <w:r w:rsidRPr="006D036B">
        <w:rPr>
          <w:rFonts w:ascii="Arial Narrow" w:hAnsi="Arial Narrow"/>
          <w:lang w:val="en-US"/>
        </w:rPr>
        <w:t xml:space="preserve"> will consider as not presented the documents that the proposer collects in a physical way, by electronic mail or by any other means of communication.</w:t>
      </w:r>
      <w:r w:rsidRPr="006D036B">
        <w:rPr>
          <w:rFonts w:ascii="Arial Narrow" w:hAnsi="Arial Narrow"/>
          <w:sz w:val="22"/>
          <w:szCs w:val="22"/>
          <w:lang w:val="en-US"/>
        </w:rPr>
        <w:t xml:space="preserve"> </w:t>
      </w:r>
    </w:p>
    <w:p w14:paraId="0A6A9181" w14:textId="77777777" w:rsidR="001928F3" w:rsidRPr="006D036B" w:rsidRDefault="001928F3" w:rsidP="001928F3">
      <w:pPr>
        <w:jc w:val="both"/>
        <w:rPr>
          <w:rFonts w:ascii="Arial Narrow" w:hAnsi="Arial Narrow" w:cs="Arial"/>
          <w:sz w:val="22"/>
          <w:szCs w:val="22"/>
          <w:lang w:val="en-US"/>
        </w:rPr>
      </w:pPr>
    </w:p>
    <w:p w14:paraId="355CB078" w14:textId="25E6AF55" w:rsidR="001928F3" w:rsidRPr="006D036B" w:rsidRDefault="001928F3" w:rsidP="001928F3">
      <w:pPr>
        <w:jc w:val="both"/>
        <w:rPr>
          <w:rFonts w:ascii="Arial Narrow" w:hAnsi="Arial Narrow" w:cs="Arial"/>
          <w:sz w:val="22"/>
          <w:szCs w:val="22"/>
          <w:lang w:val="en-US"/>
        </w:rPr>
      </w:pPr>
      <w:r w:rsidRPr="006D036B">
        <w:rPr>
          <w:rFonts w:ascii="Arial Narrow" w:hAnsi="Arial Narrow"/>
          <w:lang w:val="en-US"/>
        </w:rPr>
        <w:t xml:space="preserve">All documents issued by the </w:t>
      </w:r>
      <w:proofErr w:type="spellStart"/>
      <w:r w:rsidRPr="006D036B">
        <w:rPr>
          <w:rFonts w:ascii="Arial Narrow" w:hAnsi="Arial Narrow"/>
          <w:lang w:val="en-US"/>
        </w:rPr>
        <w:t>MinTIC</w:t>
      </w:r>
      <w:proofErr w:type="spellEnd"/>
      <w:r w:rsidRPr="006D036B">
        <w:rPr>
          <w:rFonts w:ascii="Arial Narrow" w:hAnsi="Arial Narrow"/>
          <w:lang w:val="en-US"/>
        </w:rPr>
        <w:t xml:space="preserve"> on the Public Tender shall be published in SECOP II, within the terms set forth in the Schedule set forth in the numeral </w:t>
      </w:r>
      <w:r w:rsidR="00EA6F3A" w:rsidRPr="006D036B">
        <w:rPr>
          <w:rFonts w:ascii="Arial Narrow" w:hAnsi="Arial Narrow" w:cs="Arial"/>
          <w:sz w:val="22"/>
          <w:szCs w:val="22"/>
          <w:lang w:val="en-US"/>
        </w:rPr>
        <w:fldChar w:fldCharType="begin"/>
      </w:r>
      <w:r w:rsidR="00EA6F3A" w:rsidRPr="006D036B">
        <w:rPr>
          <w:rFonts w:ascii="Arial Narrow" w:hAnsi="Arial Narrow" w:cs="Arial"/>
          <w:sz w:val="22"/>
          <w:szCs w:val="22"/>
          <w:lang w:val="en-US"/>
        </w:rPr>
        <w:instrText xml:space="preserve"> REF _Ref14965414 \n \h </w:instrText>
      </w:r>
      <w:r w:rsidR="004A0F5E" w:rsidRPr="006D036B">
        <w:rPr>
          <w:rFonts w:ascii="Arial Narrow" w:hAnsi="Arial Narrow" w:cs="Arial"/>
          <w:sz w:val="22"/>
          <w:szCs w:val="22"/>
          <w:lang w:val="en-US"/>
        </w:rPr>
        <w:instrText xml:space="preserve"> \* MERGEFORMAT </w:instrText>
      </w:r>
      <w:r w:rsidR="00EA6F3A" w:rsidRPr="006D036B">
        <w:rPr>
          <w:rFonts w:ascii="Arial Narrow" w:hAnsi="Arial Narrow" w:cs="Arial"/>
          <w:sz w:val="22"/>
          <w:szCs w:val="22"/>
          <w:lang w:val="en-US"/>
        </w:rPr>
      </w:r>
      <w:r w:rsidR="00EA6F3A"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2.2</w:t>
      </w:r>
      <w:r w:rsidR="00EA6F3A" w:rsidRPr="006D036B">
        <w:rPr>
          <w:rFonts w:ascii="Arial Narrow" w:hAnsi="Arial Narrow" w:cs="Arial"/>
          <w:sz w:val="22"/>
          <w:szCs w:val="22"/>
          <w:lang w:val="en-US"/>
        </w:rPr>
        <w:fldChar w:fldCharType="end"/>
      </w:r>
      <w:r w:rsidRPr="006D036B">
        <w:rPr>
          <w:rFonts w:ascii="Arial Narrow" w:hAnsi="Arial Narrow"/>
          <w:lang w:val="en-US"/>
        </w:rPr>
        <w:t xml:space="preserve"> of this Tender Document.</w:t>
      </w:r>
    </w:p>
    <w:p w14:paraId="3FEAC4AF" w14:textId="77777777" w:rsidR="001928F3" w:rsidRPr="006D036B" w:rsidRDefault="001928F3" w:rsidP="001928F3">
      <w:pPr>
        <w:jc w:val="both"/>
        <w:rPr>
          <w:rFonts w:ascii="Arial Narrow" w:hAnsi="Arial Narrow" w:cs="Arial"/>
          <w:sz w:val="22"/>
          <w:szCs w:val="22"/>
          <w:lang w:val="en-US"/>
        </w:rPr>
      </w:pPr>
    </w:p>
    <w:p w14:paraId="2C88464A" w14:textId="77777777" w:rsidR="001928F3" w:rsidRPr="006D036B" w:rsidRDefault="001928F3" w:rsidP="001928F3">
      <w:pPr>
        <w:jc w:val="both"/>
        <w:rPr>
          <w:rFonts w:ascii="Arial Narrow" w:hAnsi="Arial Narrow" w:cs="Arial"/>
          <w:sz w:val="22"/>
          <w:szCs w:val="22"/>
          <w:lang w:val="en-US"/>
        </w:rPr>
      </w:pPr>
      <w:r w:rsidRPr="006D036B">
        <w:rPr>
          <w:rFonts w:ascii="Arial Narrow" w:hAnsi="Arial Narrow"/>
          <w:sz w:val="22"/>
          <w:szCs w:val="22"/>
          <w:lang w:val="en-US"/>
        </w:rPr>
        <w:t xml:space="preserve">In case of unavailability of the SECOP II platform at the moment of uploading the Proposal, the procedure established for these cases in the "Protocol for SECOP II Unavailability", available in </w:t>
      </w:r>
      <w:proofErr w:type="gramStart"/>
      <w:r w:rsidRPr="006D036B">
        <w:rPr>
          <w:rFonts w:ascii="Arial Narrow" w:hAnsi="Arial Narrow"/>
          <w:sz w:val="22"/>
          <w:szCs w:val="22"/>
          <w:lang w:val="en-US"/>
        </w:rPr>
        <w:t>the .</w:t>
      </w:r>
      <w:proofErr w:type="gramEnd"/>
      <w:r w:rsidRPr="006D036B">
        <w:rPr>
          <w:rFonts w:ascii="Arial Narrow" w:hAnsi="Arial Narrow"/>
          <w:sz w:val="22"/>
          <w:szCs w:val="22"/>
          <w:lang w:val="en-US"/>
        </w:rPr>
        <w:t xml:space="preserve"> </w:t>
      </w:r>
      <w:r w:rsidRPr="006D036B">
        <w:rPr>
          <w:rFonts w:ascii="Arial Narrow" w:hAnsi="Arial Narrow"/>
          <w:bCs/>
          <w:sz w:val="22"/>
          <w:szCs w:val="22"/>
          <w:lang w:val="en-US"/>
        </w:rPr>
        <w:t xml:space="preserve">Colombia </w:t>
      </w:r>
      <w:proofErr w:type="spellStart"/>
      <w:r w:rsidRPr="006D036B">
        <w:rPr>
          <w:rFonts w:ascii="Arial Narrow" w:hAnsi="Arial Narrow"/>
          <w:bCs/>
          <w:sz w:val="22"/>
          <w:szCs w:val="22"/>
          <w:lang w:val="en-US"/>
        </w:rPr>
        <w:t>Compra</w:t>
      </w:r>
      <w:proofErr w:type="spellEnd"/>
      <w:r w:rsidRPr="006D036B">
        <w:rPr>
          <w:rFonts w:ascii="Arial Narrow" w:hAnsi="Arial Narrow"/>
          <w:bCs/>
          <w:sz w:val="22"/>
          <w:szCs w:val="22"/>
          <w:lang w:val="en-US"/>
        </w:rPr>
        <w:t xml:space="preserve"> </w:t>
      </w:r>
      <w:proofErr w:type="spellStart"/>
      <w:r w:rsidRPr="006D036B">
        <w:rPr>
          <w:rFonts w:ascii="Arial Narrow" w:hAnsi="Arial Narrow"/>
          <w:bCs/>
          <w:sz w:val="22"/>
          <w:szCs w:val="22"/>
          <w:lang w:val="en-US"/>
        </w:rPr>
        <w:t>Eficiente</w:t>
      </w:r>
      <w:proofErr w:type="spellEnd"/>
      <w:r w:rsidRPr="006D036B">
        <w:rPr>
          <w:rFonts w:ascii="Arial Narrow" w:hAnsi="Arial Narrow"/>
          <w:sz w:val="22"/>
          <w:szCs w:val="22"/>
          <w:lang w:val="en-US"/>
        </w:rPr>
        <w:t xml:space="preserve"> support site, must be followed: </w:t>
      </w:r>
      <w:r w:rsidRPr="006D036B">
        <w:rPr>
          <w:rStyle w:val="Hipervnculo"/>
          <w:rFonts w:ascii="Arial Narrow" w:hAnsi="Arial Narrow"/>
          <w:sz w:val="22"/>
          <w:szCs w:val="22"/>
          <w:lang w:val="en-US"/>
        </w:rPr>
        <w:t>https://www.colombiacompra.gov.co/sites/cce_public/files/cce_documentos/protocolo_de_indisponibilidad_secop_ii.pdf</w:t>
      </w:r>
      <w:r w:rsidRPr="006D036B">
        <w:rPr>
          <w:rFonts w:ascii="Arial Narrow" w:hAnsi="Arial Narrow"/>
          <w:sz w:val="22"/>
          <w:szCs w:val="22"/>
          <w:lang w:val="en-US"/>
        </w:rPr>
        <w:t>, in accordance with what is indicated in numeral 9.1 of this Tender Document.</w:t>
      </w:r>
    </w:p>
    <w:p w14:paraId="02FD6120" w14:textId="77777777" w:rsidR="001928F3" w:rsidRPr="006D036B" w:rsidRDefault="001928F3" w:rsidP="001928F3">
      <w:pPr>
        <w:jc w:val="both"/>
        <w:rPr>
          <w:rFonts w:ascii="Arial Narrow" w:hAnsi="Arial Narrow" w:cs="Arial"/>
          <w:sz w:val="22"/>
          <w:szCs w:val="22"/>
          <w:lang w:val="en-US"/>
        </w:rPr>
      </w:pPr>
    </w:p>
    <w:p w14:paraId="4D83ACBD" w14:textId="77777777" w:rsidR="001928F3" w:rsidRPr="006D036B" w:rsidRDefault="001928F3" w:rsidP="001928F3">
      <w:pPr>
        <w:jc w:val="both"/>
        <w:rPr>
          <w:rFonts w:ascii="Arial Narrow" w:hAnsi="Arial Narrow" w:cs="Arial"/>
          <w:sz w:val="22"/>
          <w:szCs w:val="22"/>
          <w:lang w:val="en-US"/>
        </w:rPr>
      </w:pPr>
      <w:bookmarkStart w:id="234" w:name="_Toc84822805"/>
      <w:bookmarkStart w:id="235" w:name="_Toc84822869"/>
      <w:bookmarkEnd w:id="234"/>
      <w:bookmarkEnd w:id="235"/>
    </w:p>
    <w:p w14:paraId="4F86BDA1" w14:textId="77777777" w:rsidR="001928F3" w:rsidRPr="006D036B" w:rsidRDefault="001928F3" w:rsidP="00122872">
      <w:pPr>
        <w:pStyle w:val="Ttulo1"/>
        <w:numPr>
          <w:ilvl w:val="1"/>
          <w:numId w:val="11"/>
        </w:numPr>
        <w:spacing w:before="0" w:after="0"/>
        <w:ind w:left="567" w:hanging="567"/>
        <w:rPr>
          <w:rFonts w:ascii="Arial Narrow" w:hAnsi="Arial Narrow" w:cs="Arial"/>
          <w:bCs/>
          <w:caps/>
          <w:kern w:val="32"/>
          <w:sz w:val="22"/>
          <w:szCs w:val="22"/>
          <w:lang w:val="en-US"/>
        </w:rPr>
      </w:pPr>
      <w:bookmarkStart w:id="236" w:name="_Ref481067"/>
      <w:bookmarkStart w:id="237" w:name="_Toc12696006"/>
      <w:bookmarkStart w:id="238" w:name="_Toc20997769"/>
      <w:bookmarkStart w:id="239" w:name="_Toc24907506"/>
      <w:r w:rsidRPr="006D036B">
        <w:rPr>
          <w:rFonts w:ascii="Arial Narrow" w:hAnsi="Arial Narrow"/>
          <w:bCs/>
          <w:caps/>
          <w:sz w:val="22"/>
          <w:szCs w:val="22"/>
          <w:lang w:val="en-US"/>
        </w:rPr>
        <w:t>REMEDIABILITY RULES</w:t>
      </w:r>
      <w:bookmarkEnd w:id="236"/>
      <w:bookmarkEnd w:id="237"/>
      <w:bookmarkEnd w:id="238"/>
      <w:bookmarkEnd w:id="239"/>
      <w:r w:rsidRPr="006D036B">
        <w:rPr>
          <w:rFonts w:ascii="Arial Narrow" w:hAnsi="Arial Narrow"/>
          <w:bCs/>
          <w:caps/>
          <w:sz w:val="22"/>
          <w:szCs w:val="22"/>
          <w:lang w:val="en-US"/>
        </w:rPr>
        <w:t xml:space="preserve"> </w:t>
      </w:r>
    </w:p>
    <w:p w14:paraId="7F25BAB4" w14:textId="77777777" w:rsidR="001928F3" w:rsidRPr="006D036B" w:rsidRDefault="001928F3" w:rsidP="001928F3">
      <w:pPr>
        <w:jc w:val="both"/>
        <w:rPr>
          <w:rFonts w:ascii="Arial Narrow" w:hAnsi="Arial Narrow" w:cs="Arial"/>
          <w:sz w:val="22"/>
          <w:szCs w:val="22"/>
          <w:lang w:val="en-US"/>
        </w:rPr>
      </w:pPr>
    </w:p>
    <w:p w14:paraId="657876D6" w14:textId="77777777" w:rsidR="001928F3" w:rsidRPr="006D036B" w:rsidRDefault="001928F3" w:rsidP="001928F3">
      <w:pPr>
        <w:jc w:val="both"/>
        <w:rPr>
          <w:rFonts w:ascii="Arial Narrow" w:hAnsi="Arial Narrow" w:cs="Arial"/>
          <w:sz w:val="22"/>
          <w:szCs w:val="22"/>
          <w:lang w:val="en-US"/>
        </w:rPr>
      </w:pPr>
      <w:r w:rsidRPr="006D036B">
        <w:rPr>
          <w:rFonts w:ascii="Arial Narrow" w:hAnsi="Arial Narrow"/>
          <w:sz w:val="22"/>
          <w:szCs w:val="22"/>
          <w:lang w:val="en-US"/>
        </w:rPr>
        <w:t>The Bidders have the responsibility and burden of submitting their Proposals in full and complete form</w:t>
      </w:r>
      <w:proofErr w:type="gramStart"/>
      <w:r w:rsidRPr="006D036B">
        <w:rPr>
          <w:rFonts w:ascii="Arial Narrow" w:hAnsi="Arial Narrow"/>
          <w:sz w:val="22"/>
          <w:szCs w:val="22"/>
          <w:lang w:val="en-US"/>
        </w:rPr>
        <w:t>, that is to say, meeting</w:t>
      </w:r>
      <w:proofErr w:type="gramEnd"/>
      <w:r w:rsidRPr="006D036B">
        <w:rPr>
          <w:rFonts w:ascii="Arial Narrow" w:hAnsi="Arial Narrow"/>
          <w:sz w:val="22"/>
          <w:szCs w:val="22"/>
          <w:lang w:val="en-US"/>
        </w:rPr>
        <w:t xml:space="preserve"> all the requirements and conditions established in the Tender Document and in the Applicable Law, attaching all the supporting documents or proof of the conditions that they intend to assert in the Public Tender.</w:t>
      </w:r>
    </w:p>
    <w:p w14:paraId="5973DBDD" w14:textId="77777777" w:rsidR="001928F3" w:rsidRPr="006D036B" w:rsidRDefault="001928F3" w:rsidP="001928F3">
      <w:pPr>
        <w:jc w:val="both"/>
        <w:rPr>
          <w:rFonts w:ascii="Arial Narrow" w:hAnsi="Arial Narrow" w:cs="Arial"/>
          <w:sz w:val="22"/>
          <w:szCs w:val="22"/>
          <w:lang w:val="en-US"/>
        </w:rPr>
      </w:pPr>
    </w:p>
    <w:p w14:paraId="4CC68B3F" w14:textId="77777777" w:rsidR="001928F3" w:rsidRPr="006D036B" w:rsidRDefault="001928F3" w:rsidP="001928F3">
      <w:pPr>
        <w:jc w:val="both"/>
        <w:rPr>
          <w:rFonts w:ascii="Arial Narrow" w:hAnsi="Arial Narrow" w:cs="Arial"/>
          <w:sz w:val="22"/>
          <w:szCs w:val="22"/>
          <w:lang w:val="en-US"/>
        </w:rPr>
      </w:pPr>
      <w:r w:rsidRPr="006D036B">
        <w:rPr>
          <w:rFonts w:ascii="Arial Narrow" w:hAnsi="Arial Narrow"/>
          <w:sz w:val="22"/>
          <w:szCs w:val="22"/>
          <w:lang w:val="en-US"/>
        </w:rPr>
        <w:t>Those requirements of the Proposal affecting the assignment of score may not be subject to correction, for which reason they must be contributed by the Bidders from the very moment of submission of the Proposal.</w:t>
      </w:r>
    </w:p>
    <w:p w14:paraId="77D8C12E" w14:textId="77777777" w:rsidR="001928F3" w:rsidRPr="006D036B" w:rsidRDefault="001928F3" w:rsidP="001928F3">
      <w:pPr>
        <w:jc w:val="both"/>
        <w:rPr>
          <w:rFonts w:ascii="Arial Narrow" w:hAnsi="Arial Narrow" w:cs="Arial"/>
          <w:sz w:val="22"/>
          <w:szCs w:val="22"/>
          <w:lang w:val="en-US"/>
        </w:rPr>
      </w:pPr>
    </w:p>
    <w:p w14:paraId="517804FC" w14:textId="77777777" w:rsidR="001928F3" w:rsidRPr="006D036B" w:rsidRDefault="001928F3" w:rsidP="001928F3">
      <w:pPr>
        <w:jc w:val="both"/>
        <w:rPr>
          <w:rFonts w:ascii="Arial Narrow" w:hAnsi="Arial Narrow" w:cs="Arial"/>
          <w:sz w:val="22"/>
          <w:szCs w:val="22"/>
          <w:lang w:val="en-US"/>
        </w:rPr>
      </w:pPr>
      <w:r w:rsidRPr="006D036B">
        <w:rPr>
          <w:rFonts w:ascii="Arial Narrow" w:hAnsi="Arial Narrow"/>
          <w:lang w:val="en-US"/>
        </w:rPr>
        <w:t>Under the terms of paragraph 1</w:t>
      </w:r>
      <w:r w:rsidRPr="006D036B">
        <w:rPr>
          <w:rFonts w:ascii="Arial Narrow" w:hAnsi="Arial Narrow"/>
          <w:vertAlign w:val="superscript"/>
          <w:lang w:val="en-US"/>
        </w:rPr>
        <w:t>st</w:t>
      </w:r>
      <w:r w:rsidRPr="006D036B">
        <w:rPr>
          <w:rFonts w:ascii="Arial Narrow" w:hAnsi="Arial Narrow"/>
          <w:lang w:val="en-US"/>
        </w:rPr>
        <w:t xml:space="preserve"> of article 5 of Law 1150 of 2007, those requirements of the Proposal that do not affect the assignment of score must be requested by the </w:t>
      </w:r>
      <w:proofErr w:type="spellStart"/>
      <w:r w:rsidRPr="006D036B">
        <w:rPr>
          <w:rFonts w:ascii="Arial Narrow" w:hAnsi="Arial Narrow"/>
          <w:lang w:val="en-US"/>
        </w:rPr>
        <w:t>MinTIC</w:t>
      </w:r>
      <w:proofErr w:type="spellEnd"/>
      <w:r w:rsidRPr="006D036B">
        <w:rPr>
          <w:rFonts w:ascii="Arial Narrow" w:hAnsi="Arial Narrow"/>
          <w:lang w:val="en-US"/>
        </w:rPr>
        <w:t xml:space="preserve"> and, in any case, provided by the Bidders until the end of the transfer of the preliminary evaluation report, in accordance with the Schedule foreseen in the numeral </w:t>
      </w:r>
      <w:r w:rsidR="00472B2B" w:rsidRPr="006D036B">
        <w:rPr>
          <w:rFonts w:ascii="Arial Narrow" w:hAnsi="Arial Narrow" w:cs="Arial"/>
          <w:sz w:val="22"/>
          <w:szCs w:val="22"/>
          <w:lang w:val="en-US"/>
        </w:rPr>
        <w:fldChar w:fldCharType="begin"/>
      </w:r>
      <w:r w:rsidR="00472B2B" w:rsidRPr="006D036B">
        <w:rPr>
          <w:rFonts w:ascii="Arial Narrow" w:hAnsi="Arial Narrow" w:cs="Arial"/>
          <w:sz w:val="22"/>
          <w:szCs w:val="22"/>
          <w:lang w:val="en-US"/>
        </w:rPr>
        <w:instrText xml:space="preserve"> REF _Ref14965414 \n \h </w:instrText>
      </w:r>
      <w:r w:rsidR="004A0F5E" w:rsidRPr="006D036B">
        <w:rPr>
          <w:rFonts w:ascii="Arial Narrow" w:hAnsi="Arial Narrow" w:cs="Arial"/>
          <w:sz w:val="22"/>
          <w:szCs w:val="22"/>
          <w:lang w:val="en-US"/>
        </w:rPr>
        <w:instrText xml:space="preserve"> \* MERGEFORMAT </w:instrText>
      </w:r>
      <w:r w:rsidR="00472B2B" w:rsidRPr="006D036B">
        <w:rPr>
          <w:rFonts w:ascii="Arial Narrow" w:hAnsi="Arial Narrow" w:cs="Arial"/>
          <w:sz w:val="22"/>
          <w:szCs w:val="22"/>
          <w:lang w:val="en-US"/>
        </w:rPr>
      </w:r>
      <w:r w:rsidR="00472B2B"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2.2</w:t>
      </w:r>
      <w:r w:rsidR="00472B2B" w:rsidRPr="006D036B">
        <w:rPr>
          <w:rFonts w:ascii="Arial Narrow" w:hAnsi="Arial Narrow" w:cs="Arial"/>
          <w:sz w:val="22"/>
          <w:szCs w:val="22"/>
          <w:lang w:val="en-US"/>
        </w:rPr>
        <w:fldChar w:fldCharType="end"/>
      </w:r>
      <w:r w:rsidRPr="006D036B">
        <w:rPr>
          <w:rFonts w:ascii="Arial Narrow" w:hAnsi="Arial Narrow"/>
          <w:lang w:val="en-US"/>
        </w:rPr>
        <w:t xml:space="preserve"> of this Tender Document.</w:t>
      </w:r>
      <w:r w:rsidRPr="006D036B">
        <w:rPr>
          <w:rFonts w:ascii="Arial Narrow" w:hAnsi="Arial Narrow"/>
          <w:sz w:val="22"/>
          <w:szCs w:val="22"/>
          <w:lang w:val="en-US"/>
        </w:rPr>
        <w:t xml:space="preserve"> Proposals of Bidders who do not provide the information within the period indicated will be rejected. For the purposes of verification of the accreditation of such requirements, substance shall take precedence over form. Pursuant to the foregoing,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may require the Bidders to submit documents in addition to those contained in the Proposals, as indicated below. </w:t>
      </w:r>
    </w:p>
    <w:p w14:paraId="04641A62" w14:textId="77777777" w:rsidR="001928F3" w:rsidRPr="006D036B" w:rsidRDefault="001928F3" w:rsidP="001928F3">
      <w:pPr>
        <w:jc w:val="both"/>
        <w:rPr>
          <w:rFonts w:ascii="Arial Narrow" w:hAnsi="Arial Narrow" w:cs="Arial"/>
          <w:sz w:val="22"/>
          <w:szCs w:val="22"/>
          <w:lang w:val="en-US"/>
        </w:rPr>
      </w:pPr>
    </w:p>
    <w:p w14:paraId="0F54C51F" w14:textId="77777777" w:rsidR="001928F3" w:rsidRPr="006D036B" w:rsidRDefault="001928F3" w:rsidP="001928F3">
      <w:pPr>
        <w:jc w:val="both"/>
        <w:rPr>
          <w:rFonts w:ascii="Arial Narrow" w:hAnsi="Arial Narrow" w:cs="Arial"/>
          <w:sz w:val="22"/>
          <w:szCs w:val="22"/>
          <w:lang w:val="en-US"/>
        </w:rPr>
      </w:pPr>
      <w:r w:rsidRPr="006D036B">
        <w:rPr>
          <w:rFonts w:ascii="Arial Narrow" w:hAnsi="Arial Narrow"/>
          <w:sz w:val="22"/>
          <w:szCs w:val="22"/>
          <w:lang w:val="en-US"/>
        </w:rPr>
        <w:t xml:space="preserve">From the Closing Date until the publication of the preliminary evaluation report,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may request from the Bidders the clarifications and precisions it deems necessary, and request the documents it deems appropriate, </w:t>
      </w:r>
      <w:proofErr w:type="gramStart"/>
      <w:r w:rsidRPr="006D036B">
        <w:rPr>
          <w:rFonts w:ascii="Arial Narrow" w:hAnsi="Arial Narrow"/>
          <w:sz w:val="22"/>
          <w:szCs w:val="22"/>
          <w:lang w:val="en-US"/>
        </w:rPr>
        <w:t>provided that</w:t>
      </w:r>
      <w:proofErr w:type="gramEnd"/>
      <w:r w:rsidRPr="006D036B">
        <w:rPr>
          <w:rFonts w:ascii="Arial Narrow" w:hAnsi="Arial Narrow"/>
          <w:sz w:val="22"/>
          <w:szCs w:val="22"/>
          <w:lang w:val="en-US"/>
        </w:rPr>
        <w:t xml:space="preserve"> this does not violate the principles of equality and transparency of public contracting. </w:t>
      </w:r>
      <w:r w:rsidRPr="006D036B">
        <w:rPr>
          <w:rFonts w:ascii="Arial Narrow" w:hAnsi="Arial Narrow"/>
          <w:sz w:val="22"/>
          <w:szCs w:val="22"/>
          <w:lang w:val="en-US"/>
        </w:rPr>
        <w:lastRenderedPageBreak/>
        <w:t xml:space="preserve">In any case, in accordance with numeral 8 of article 30 of Law 80 of 1993, the clarifications or documents the Bidder submits at the request of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may not modify or complement the Proposal.</w:t>
      </w:r>
    </w:p>
    <w:p w14:paraId="421AED7C" w14:textId="77777777" w:rsidR="00EF70D4" w:rsidRPr="006D036B" w:rsidRDefault="00EF70D4" w:rsidP="00EF70D4">
      <w:pPr>
        <w:jc w:val="both"/>
        <w:rPr>
          <w:rFonts w:ascii="Arial Narrow" w:hAnsi="Arial Narrow" w:cs="Arial"/>
          <w:sz w:val="22"/>
          <w:szCs w:val="22"/>
          <w:lang w:val="en-US"/>
        </w:rPr>
      </w:pPr>
    </w:p>
    <w:p w14:paraId="1E1582DE" w14:textId="77777777" w:rsidR="00EF70D4" w:rsidRPr="006D036B" w:rsidRDefault="00EF70D4" w:rsidP="00EF70D4">
      <w:pPr>
        <w:jc w:val="both"/>
        <w:rPr>
          <w:rFonts w:ascii="Arial Narrow" w:hAnsi="Arial Narrow" w:cs="Arial"/>
          <w:sz w:val="22"/>
          <w:szCs w:val="22"/>
          <w:lang w:val="en-US"/>
        </w:rPr>
      </w:pPr>
      <w:r w:rsidRPr="006D036B">
        <w:rPr>
          <w:rFonts w:ascii="Arial Narrow" w:hAnsi="Arial Narrow"/>
          <w:sz w:val="22"/>
          <w:szCs w:val="22"/>
          <w:lang w:val="en-US"/>
        </w:rPr>
        <w:t>The Bidders shall have the opportunity to provide the clarifications, precisions and/or documents that may be subject to correction until the end of the transfer of the preliminary evaluation report.</w:t>
      </w:r>
    </w:p>
    <w:p w14:paraId="3A4A49CD" w14:textId="77777777" w:rsidR="000F15A8" w:rsidRPr="006D036B" w:rsidRDefault="000F15A8" w:rsidP="000F15A8">
      <w:pPr>
        <w:jc w:val="both"/>
        <w:rPr>
          <w:rFonts w:ascii="Arial Narrow" w:hAnsi="Arial Narrow" w:cs="Arial"/>
          <w:sz w:val="22"/>
          <w:szCs w:val="22"/>
          <w:lang w:val="en-US"/>
        </w:rPr>
      </w:pPr>
    </w:p>
    <w:p w14:paraId="4EFE1E6E" w14:textId="77777777" w:rsidR="000F15A8" w:rsidRPr="006D036B" w:rsidRDefault="000F15A8" w:rsidP="000F15A8">
      <w:pPr>
        <w:jc w:val="both"/>
        <w:rPr>
          <w:rFonts w:ascii="Arial Narrow" w:hAnsi="Arial Narrow" w:cs="Arial"/>
          <w:sz w:val="22"/>
          <w:szCs w:val="22"/>
          <w:lang w:val="en-US"/>
        </w:rPr>
      </w:pPr>
      <w:r w:rsidRPr="006D036B">
        <w:rPr>
          <w:rFonts w:ascii="Arial Narrow" w:hAnsi="Arial Narrow"/>
          <w:sz w:val="22"/>
          <w:szCs w:val="22"/>
          <w:lang w:val="en-US"/>
        </w:rPr>
        <w:t>During the term granted to remedy the Proposals, the Bidders may not accredit circumstances that occurred after the Closing Date of the Selection Process.</w:t>
      </w:r>
    </w:p>
    <w:p w14:paraId="05E23D74" w14:textId="77777777" w:rsidR="00EE3F79" w:rsidRPr="006D036B" w:rsidRDefault="00EE3F79" w:rsidP="00EE3F79">
      <w:pPr>
        <w:jc w:val="both"/>
        <w:rPr>
          <w:rFonts w:ascii="Arial Narrow" w:hAnsi="Arial Narrow" w:cs="Arial"/>
          <w:sz w:val="22"/>
          <w:szCs w:val="22"/>
          <w:lang w:val="en-US"/>
        </w:rPr>
      </w:pPr>
    </w:p>
    <w:p w14:paraId="535C364C" w14:textId="77777777" w:rsidR="00EE3F79" w:rsidRPr="006D036B" w:rsidRDefault="00EE3F79" w:rsidP="00EE3F79">
      <w:pPr>
        <w:jc w:val="both"/>
        <w:rPr>
          <w:rFonts w:ascii="Arial Narrow" w:hAnsi="Arial Narrow" w:cs="Arial"/>
          <w:sz w:val="22"/>
          <w:szCs w:val="22"/>
          <w:lang w:val="en-US"/>
        </w:rPr>
      </w:pPr>
      <w:r w:rsidRPr="006D036B">
        <w:rPr>
          <w:rFonts w:ascii="Arial Narrow" w:hAnsi="Arial Narrow"/>
          <w:sz w:val="22"/>
          <w:szCs w:val="22"/>
          <w:lang w:val="en-US"/>
        </w:rPr>
        <w:t xml:space="preserve">In the event that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becomes aware of the absence of requirements or the lack of documents referring to the future contracting or to the Bidder that are not necessary for the comparison of the Proposals, and which were not required in the preliminary evaluation report,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may request so to the Bidder, granting only to said Bidder a term equal to that established for the transfer of the preliminary evaluation report, for the purpose of bringing them together. </w:t>
      </w:r>
      <w:r w:rsidRPr="006D036B">
        <w:rPr>
          <w:rFonts w:ascii="Arial Narrow" w:hAnsi="Arial Narrow"/>
          <w:lang w:val="en-US"/>
        </w:rPr>
        <w:t xml:space="preserve">If necessary, the </w:t>
      </w:r>
      <w:proofErr w:type="spellStart"/>
      <w:r w:rsidRPr="006D036B">
        <w:rPr>
          <w:rFonts w:ascii="Arial Narrow" w:hAnsi="Arial Narrow"/>
          <w:lang w:val="en-US"/>
        </w:rPr>
        <w:t>MinTIC</w:t>
      </w:r>
      <w:proofErr w:type="spellEnd"/>
      <w:r w:rsidRPr="006D036B">
        <w:rPr>
          <w:rFonts w:ascii="Arial Narrow" w:hAnsi="Arial Narrow"/>
          <w:lang w:val="en-US"/>
        </w:rPr>
        <w:t xml:space="preserve"> will adjust the Schedule foreseen in the numeral </w:t>
      </w:r>
      <w:r w:rsidRPr="006D036B">
        <w:rPr>
          <w:rFonts w:ascii="Arial Narrow" w:hAnsi="Arial Narrow" w:cs="Arial"/>
          <w:sz w:val="22"/>
          <w:szCs w:val="22"/>
          <w:lang w:val="en-US"/>
        </w:rPr>
        <w:fldChar w:fldCharType="begin"/>
      </w:r>
      <w:r w:rsidRPr="006D036B">
        <w:rPr>
          <w:rFonts w:ascii="Arial Narrow" w:hAnsi="Arial Narrow" w:cs="Arial"/>
          <w:sz w:val="22"/>
          <w:szCs w:val="22"/>
          <w:lang w:val="en-US"/>
        </w:rPr>
        <w:instrText xml:space="preserve"> REF _Ref14965414 \n \h </w:instrText>
      </w:r>
      <w:r w:rsidR="004A0F5E" w:rsidRPr="006D036B">
        <w:rPr>
          <w:rFonts w:ascii="Arial Narrow" w:hAnsi="Arial Narrow" w:cs="Arial"/>
          <w:sz w:val="22"/>
          <w:szCs w:val="22"/>
          <w:lang w:val="en-US"/>
        </w:rPr>
        <w:instrText xml:space="preserve"> \* MERGEFORMAT </w:instrText>
      </w:r>
      <w:r w:rsidRPr="006D036B">
        <w:rPr>
          <w:rFonts w:ascii="Arial Narrow" w:hAnsi="Arial Narrow" w:cs="Arial"/>
          <w:sz w:val="22"/>
          <w:szCs w:val="22"/>
          <w:lang w:val="en-US"/>
        </w:rPr>
      </w:r>
      <w:r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2.2</w:t>
      </w:r>
      <w:r w:rsidRPr="006D036B">
        <w:rPr>
          <w:rFonts w:ascii="Arial Narrow" w:hAnsi="Arial Narrow" w:cs="Arial"/>
          <w:sz w:val="22"/>
          <w:szCs w:val="22"/>
          <w:lang w:val="en-US"/>
        </w:rPr>
        <w:fldChar w:fldCharType="end"/>
      </w:r>
      <w:r w:rsidRPr="006D036B">
        <w:rPr>
          <w:rFonts w:ascii="Arial Narrow" w:hAnsi="Arial Narrow"/>
          <w:lang w:val="en-US"/>
        </w:rPr>
        <w:t xml:space="preserve"> of this Tender Document.</w:t>
      </w:r>
      <w:r w:rsidRPr="006D036B">
        <w:rPr>
          <w:rFonts w:ascii="Arial Narrow" w:hAnsi="Arial Narrow"/>
          <w:lang w:val="en-US"/>
        </w:rPr>
        <w:br/>
        <w:t>.</w:t>
      </w:r>
      <w:r w:rsidRPr="006D036B">
        <w:rPr>
          <w:rFonts w:ascii="Arial Narrow" w:hAnsi="Arial Narrow"/>
          <w:sz w:val="22"/>
          <w:szCs w:val="22"/>
          <w:lang w:val="en-US"/>
        </w:rPr>
        <w:t xml:space="preserve"> </w:t>
      </w:r>
    </w:p>
    <w:p w14:paraId="139BF36E" w14:textId="77777777" w:rsidR="001928F3" w:rsidRPr="006D036B" w:rsidRDefault="001928F3" w:rsidP="001928F3">
      <w:pPr>
        <w:jc w:val="both"/>
        <w:rPr>
          <w:rFonts w:ascii="Arial Narrow" w:hAnsi="Arial Narrow" w:cs="Arial"/>
          <w:sz w:val="22"/>
          <w:szCs w:val="22"/>
          <w:lang w:val="en-US"/>
        </w:rPr>
      </w:pPr>
    </w:p>
    <w:p w14:paraId="60D67310" w14:textId="77777777" w:rsidR="001928F3" w:rsidRPr="006D036B" w:rsidRDefault="001928F3" w:rsidP="001928F3">
      <w:pPr>
        <w:jc w:val="both"/>
        <w:rPr>
          <w:rFonts w:ascii="Arial Narrow" w:hAnsi="Arial Narrow" w:cs="Arial"/>
          <w:sz w:val="22"/>
          <w:szCs w:val="22"/>
          <w:lang w:val="en-US"/>
        </w:rPr>
      </w:pPr>
      <w:r w:rsidRPr="006D036B">
        <w:rPr>
          <w:rFonts w:ascii="Arial Narrow" w:hAnsi="Arial Narrow"/>
          <w:sz w:val="22"/>
          <w:szCs w:val="22"/>
          <w:lang w:val="en-US"/>
        </w:rPr>
        <w:t xml:space="preserve">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may also request reports from third parties when it deems it convenient or necessary for the analysis and evaluation of the Proposals.</w:t>
      </w:r>
    </w:p>
    <w:p w14:paraId="1E091E2E" w14:textId="77777777" w:rsidR="001928F3" w:rsidRPr="006D036B" w:rsidRDefault="001928F3" w:rsidP="001928F3">
      <w:pPr>
        <w:jc w:val="both"/>
        <w:rPr>
          <w:rFonts w:ascii="Arial Narrow" w:hAnsi="Arial Narrow" w:cs="Arial"/>
          <w:sz w:val="22"/>
          <w:szCs w:val="22"/>
          <w:lang w:val="en-US"/>
        </w:rPr>
      </w:pPr>
    </w:p>
    <w:p w14:paraId="5ED79DBB" w14:textId="77777777" w:rsidR="001928F3" w:rsidRPr="006D036B" w:rsidRDefault="001928F3" w:rsidP="001928F3">
      <w:pPr>
        <w:jc w:val="both"/>
        <w:rPr>
          <w:rFonts w:ascii="Arial Narrow" w:hAnsi="Arial Narrow" w:cs="Arial"/>
          <w:sz w:val="22"/>
          <w:szCs w:val="22"/>
          <w:lang w:val="en-US"/>
        </w:rPr>
      </w:pPr>
      <w:r w:rsidRPr="006D036B">
        <w:rPr>
          <w:rFonts w:ascii="Arial Narrow" w:hAnsi="Arial Narrow"/>
          <w:sz w:val="22"/>
          <w:szCs w:val="22"/>
          <w:lang w:val="en-US"/>
        </w:rPr>
        <w:t xml:space="preserve">All documents submitted by the Bidders, as a result of requests made by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or as part of observations or counter-observations, will be assessed by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in accordance with the principle of healthy criticism of the evidence submitted to an administrative proceeding.</w:t>
      </w:r>
    </w:p>
    <w:p w14:paraId="10CAF2AB" w14:textId="77777777" w:rsidR="001928F3" w:rsidRPr="006D036B" w:rsidRDefault="001928F3" w:rsidP="001928F3">
      <w:pPr>
        <w:ind w:left="-120"/>
        <w:jc w:val="both"/>
        <w:rPr>
          <w:rFonts w:ascii="Arial Narrow" w:hAnsi="Arial Narrow" w:cs="Arial"/>
          <w:sz w:val="22"/>
          <w:szCs w:val="22"/>
          <w:lang w:val="en-US"/>
        </w:rPr>
      </w:pPr>
    </w:p>
    <w:p w14:paraId="54CC3488" w14:textId="77777777" w:rsidR="001928F3" w:rsidRPr="006D036B" w:rsidRDefault="001928F3" w:rsidP="001928F3">
      <w:pPr>
        <w:jc w:val="both"/>
        <w:rPr>
          <w:rFonts w:ascii="Arial Narrow" w:hAnsi="Arial Narrow" w:cs="Arial"/>
          <w:sz w:val="22"/>
          <w:szCs w:val="22"/>
          <w:lang w:val="en-US"/>
        </w:rPr>
      </w:pPr>
      <w:r w:rsidRPr="006D036B">
        <w:rPr>
          <w:rFonts w:ascii="Arial Narrow" w:hAnsi="Arial Narrow"/>
          <w:sz w:val="22"/>
          <w:szCs w:val="22"/>
          <w:lang w:val="en-US"/>
        </w:rPr>
        <w:t xml:space="preserve">Upon expiration of the transfer term and if the information provided by the Bidder is not </w:t>
      </w:r>
      <w:proofErr w:type="gramStart"/>
      <w:r w:rsidRPr="006D036B">
        <w:rPr>
          <w:rFonts w:ascii="Arial Narrow" w:hAnsi="Arial Narrow"/>
          <w:sz w:val="22"/>
          <w:szCs w:val="22"/>
          <w:lang w:val="en-US"/>
        </w:rPr>
        <w:t>sufficient</w:t>
      </w:r>
      <w:proofErr w:type="gramEnd"/>
      <w:r w:rsidRPr="006D036B">
        <w:rPr>
          <w:rFonts w:ascii="Arial Narrow" w:hAnsi="Arial Narrow"/>
          <w:sz w:val="22"/>
          <w:szCs w:val="22"/>
          <w:lang w:val="en-US"/>
        </w:rPr>
        <w:t xml:space="preserve"> in the opinion of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may reject the Proposal, in compliance with paragraph 1</w:t>
      </w:r>
      <w:r w:rsidRPr="006D036B">
        <w:rPr>
          <w:rFonts w:ascii="Arial Narrow" w:hAnsi="Arial Narrow"/>
          <w:sz w:val="22"/>
          <w:szCs w:val="22"/>
          <w:vertAlign w:val="superscript"/>
          <w:lang w:val="en-US"/>
        </w:rPr>
        <w:t>st</w:t>
      </w:r>
      <w:r w:rsidRPr="006D036B">
        <w:rPr>
          <w:rFonts w:ascii="Arial Narrow" w:hAnsi="Arial Narrow"/>
          <w:sz w:val="22"/>
          <w:szCs w:val="22"/>
          <w:lang w:val="en-US"/>
        </w:rPr>
        <w:t xml:space="preserve"> of article 5 of Law 1150 of 2007, in the wording introduced by Law 1882 of 2018.</w:t>
      </w:r>
    </w:p>
    <w:p w14:paraId="390817E7" w14:textId="77777777" w:rsidR="001928F3" w:rsidRPr="006D036B" w:rsidRDefault="001928F3" w:rsidP="001928F3">
      <w:pPr>
        <w:jc w:val="both"/>
        <w:rPr>
          <w:rFonts w:ascii="Arial Narrow" w:hAnsi="Arial Narrow" w:cs="Arial"/>
          <w:sz w:val="22"/>
          <w:szCs w:val="22"/>
          <w:lang w:val="en-US"/>
        </w:rPr>
      </w:pPr>
    </w:p>
    <w:p w14:paraId="0689D23C" w14:textId="77777777" w:rsidR="001928F3" w:rsidRPr="006D036B" w:rsidRDefault="001928F3" w:rsidP="001928F3">
      <w:pPr>
        <w:jc w:val="both"/>
        <w:rPr>
          <w:rFonts w:ascii="Arial Narrow" w:hAnsi="Arial Narrow" w:cs="Arial"/>
          <w:sz w:val="22"/>
          <w:szCs w:val="22"/>
          <w:lang w:val="en-US"/>
        </w:rPr>
      </w:pPr>
    </w:p>
    <w:p w14:paraId="70530F0D" w14:textId="77777777" w:rsidR="001928F3" w:rsidRPr="006D036B" w:rsidRDefault="001928F3" w:rsidP="00122872">
      <w:pPr>
        <w:pStyle w:val="Ttulo1"/>
        <w:numPr>
          <w:ilvl w:val="1"/>
          <w:numId w:val="11"/>
        </w:numPr>
        <w:spacing w:before="0" w:after="0"/>
        <w:ind w:left="567" w:hanging="567"/>
        <w:rPr>
          <w:rFonts w:ascii="Arial Narrow" w:hAnsi="Arial Narrow" w:cs="Arial"/>
          <w:bCs/>
          <w:caps/>
          <w:kern w:val="32"/>
          <w:sz w:val="22"/>
          <w:szCs w:val="22"/>
          <w:lang w:val="en-US"/>
        </w:rPr>
      </w:pPr>
      <w:bookmarkStart w:id="240" w:name="_Toc12696008"/>
      <w:bookmarkStart w:id="241" w:name="_Toc20997771"/>
      <w:bookmarkStart w:id="242" w:name="_Toc24907507"/>
      <w:r w:rsidRPr="006D036B">
        <w:rPr>
          <w:rFonts w:ascii="Arial Narrow" w:hAnsi="Arial Narrow"/>
          <w:bCs/>
          <w:caps/>
          <w:sz w:val="22"/>
          <w:szCs w:val="22"/>
          <w:lang w:val="en-US"/>
        </w:rPr>
        <w:t>MODIFICATION AND WITHDRAWAL OF PROPOSALS</w:t>
      </w:r>
      <w:bookmarkEnd w:id="240"/>
      <w:bookmarkEnd w:id="241"/>
      <w:bookmarkEnd w:id="242"/>
    </w:p>
    <w:p w14:paraId="3D755BF6" w14:textId="77777777" w:rsidR="001928F3" w:rsidRPr="006D036B" w:rsidRDefault="001928F3" w:rsidP="001928F3">
      <w:pPr>
        <w:jc w:val="both"/>
        <w:rPr>
          <w:rFonts w:ascii="Arial Narrow" w:hAnsi="Arial Narrow" w:cs="Arial"/>
          <w:sz w:val="22"/>
          <w:szCs w:val="22"/>
          <w:lang w:val="en-US"/>
        </w:rPr>
      </w:pPr>
    </w:p>
    <w:p w14:paraId="5A55B81E" w14:textId="602EFF79" w:rsidR="001928F3" w:rsidRPr="006D036B" w:rsidRDefault="001928F3" w:rsidP="001928F3">
      <w:pPr>
        <w:jc w:val="both"/>
        <w:rPr>
          <w:rFonts w:ascii="Arial Narrow" w:hAnsi="Arial Narrow" w:cs="Arial"/>
          <w:sz w:val="22"/>
          <w:szCs w:val="22"/>
          <w:lang w:val="en-US"/>
        </w:rPr>
      </w:pPr>
      <w:r w:rsidRPr="006D036B">
        <w:rPr>
          <w:rFonts w:ascii="Arial Narrow" w:hAnsi="Arial Narrow"/>
          <w:sz w:val="22"/>
          <w:szCs w:val="22"/>
          <w:lang w:val="en-US"/>
        </w:rPr>
        <w:t xml:space="preserve">The Bidders may modify the information contained in their Proposals and uploaded through SECOP II until before the Closing Date, in the terms provided in the "Quick Guide to Submitting Offers in SECOP II" of Colombia </w:t>
      </w:r>
      <w:proofErr w:type="spellStart"/>
      <w:r w:rsidRPr="006D036B">
        <w:rPr>
          <w:rFonts w:ascii="Arial Narrow" w:hAnsi="Arial Narrow"/>
          <w:sz w:val="22"/>
          <w:szCs w:val="22"/>
          <w:lang w:val="en-US"/>
        </w:rPr>
        <w:t>Compra</w:t>
      </w:r>
      <w:proofErr w:type="spellEnd"/>
      <w:r w:rsidRPr="006D036B">
        <w:rPr>
          <w:rFonts w:ascii="Arial Narrow" w:hAnsi="Arial Narrow"/>
          <w:sz w:val="22"/>
          <w:szCs w:val="22"/>
          <w:lang w:val="en-US"/>
        </w:rPr>
        <w:t xml:space="preserve"> </w:t>
      </w:r>
      <w:proofErr w:type="spellStart"/>
      <w:r w:rsidRPr="006D036B">
        <w:rPr>
          <w:rFonts w:ascii="Arial Narrow" w:hAnsi="Arial Narrow"/>
          <w:sz w:val="22"/>
          <w:szCs w:val="22"/>
          <w:lang w:val="en-US"/>
        </w:rPr>
        <w:t>Eficiente</w:t>
      </w:r>
      <w:proofErr w:type="spellEnd"/>
      <w:r w:rsidRPr="006D036B">
        <w:rPr>
          <w:rFonts w:ascii="Arial Narrow" w:hAnsi="Arial Narrow"/>
          <w:sz w:val="22"/>
          <w:szCs w:val="22"/>
          <w:lang w:val="en-US"/>
        </w:rPr>
        <w:t xml:space="preserve">. </w:t>
      </w:r>
      <w:r w:rsidR="00DB225B">
        <w:rPr>
          <w:rFonts w:ascii="Arial Narrow" w:hAnsi="Arial Narrow"/>
          <w:sz w:val="22"/>
          <w:szCs w:val="22"/>
          <w:lang w:val="en-US"/>
        </w:rPr>
        <w:t xml:space="preserve">The modification of the </w:t>
      </w:r>
      <w:r w:rsidR="00DB225B" w:rsidRPr="006D036B">
        <w:rPr>
          <w:rFonts w:ascii="Arial Narrow" w:hAnsi="Arial Narrow"/>
          <w:sz w:val="22"/>
          <w:szCs w:val="22"/>
          <w:lang w:val="en-US"/>
        </w:rPr>
        <w:t xml:space="preserve">Proposal </w:t>
      </w:r>
      <w:r w:rsidRPr="006D036B">
        <w:rPr>
          <w:rFonts w:ascii="Arial Narrow" w:hAnsi="Arial Narrow"/>
          <w:sz w:val="22"/>
          <w:szCs w:val="22"/>
          <w:lang w:val="en-US"/>
        </w:rPr>
        <w:t>after the Closing Date</w:t>
      </w:r>
      <w:r w:rsidR="00DB225B">
        <w:rPr>
          <w:rFonts w:ascii="Arial Narrow" w:hAnsi="Arial Narrow"/>
          <w:sz w:val="22"/>
          <w:szCs w:val="22"/>
          <w:lang w:val="en-US"/>
        </w:rPr>
        <w:t xml:space="preserve"> won’t be allowed</w:t>
      </w:r>
      <w:r w:rsidRPr="006D036B">
        <w:rPr>
          <w:rFonts w:ascii="Arial Narrow" w:hAnsi="Arial Narrow"/>
          <w:sz w:val="22"/>
          <w:szCs w:val="22"/>
          <w:lang w:val="en-US"/>
        </w:rPr>
        <w:t xml:space="preserve">. </w:t>
      </w:r>
    </w:p>
    <w:p w14:paraId="2585493E" w14:textId="77777777" w:rsidR="001928F3" w:rsidRPr="006D036B" w:rsidRDefault="001928F3" w:rsidP="001928F3">
      <w:pPr>
        <w:jc w:val="both"/>
        <w:rPr>
          <w:rFonts w:ascii="Arial Narrow" w:hAnsi="Arial Narrow" w:cs="Arial"/>
          <w:sz w:val="22"/>
          <w:szCs w:val="22"/>
          <w:lang w:val="en-US"/>
        </w:rPr>
      </w:pPr>
    </w:p>
    <w:p w14:paraId="0A579C85" w14:textId="4AF086EC" w:rsidR="001928F3" w:rsidRPr="006D036B" w:rsidRDefault="001928F3" w:rsidP="001928F3">
      <w:pPr>
        <w:jc w:val="both"/>
        <w:rPr>
          <w:rFonts w:ascii="Arial Narrow" w:hAnsi="Arial Narrow" w:cs="Arial"/>
          <w:sz w:val="22"/>
          <w:szCs w:val="22"/>
          <w:lang w:val="en-US"/>
        </w:rPr>
      </w:pPr>
      <w:r w:rsidRPr="006D036B">
        <w:rPr>
          <w:rFonts w:ascii="Arial Narrow" w:hAnsi="Arial Narrow"/>
          <w:sz w:val="22"/>
          <w:szCs w:val="22"/>
          <w:lang w:val="en-US"/>
        </w:rPr>
        <w:t xml:space="preserve">Similarly, the Tenderers may withdraw their Tenders definitively before the Closing Date, in the terms provided in the "Quick Guide to Submitting Offers in SECOP II" of Colombia </w:t>
      </w:r>
      <w:proofErr w:type="spellStart"/>
      <w:r w:rsidRPr="006D036B">
        <w:rPr>
          <w:rFonts w:ascii="Arial Narrow" w:hAnsi="Arial Narrow"/>
          <w:sz w:val="22"/>
          <w:szCs w:val="22"/>
          <w:lang w:val="en-US"/>
        </w:rPr>
        <w:t>Compra</w:t>
      </w:r>
      <w:proofErr w:type="spellEnd"/>
      <w:r w:rsidRPr="006D036B">
        <w:rPr>
          <w:rFonts w:ascii="Arial Narrow" w:hAnsi="Arial Narrow"/>
          <w:sz w:val="22"/>
          <w:szCs w:val="22"/>
          <w:lang w:val="en-US"/>
        </w:rPr>
        <w:t xml:space="preserve"> </w:t>
      </w:r>
      <w:proofErr w:type="spellStart"/>
      <w:r w:rsidRPr="006D036B">
        <w:rPr>
          <w:rFonts w:ascii="Arial Narrow" w:hAnsi="Arial Narrow"/>
          <w:sz w:val="22"/>
          <w:szCs w:val="22"/>
          <w:lang w:val="en-US"/>
        </w:rPr>
        <w:t>Eficiente</w:t>
      </w:r>
      <w:proofErr w:type="spellEnd"/>
      <w:r w:rsidRPr="006D036B">
        <w:rPr>
          <w:rFonts w:ascii="Arial Narrow" w:hAnsi="Arial Narrow"/>
          <w:sz w:val="22"/>
          <w:szCs w:val="22"/>
          <w:lang w:val="en-US"/>
        </w:rPr>
        <w:t xml:space="preserve">. </w:t>
      </w:r>
      <w:r w:rsidR="00DB225B">
        <w:rPr>
          <w:rFonts w:ascii="Arial Narrow" w:hAnsi="Arial Narrow"/>
          <w:sz w:val="22"/>
          <w:szCs w:val="22"/>
          <w:lang w:val="en-US"/>
        </w:rPr>
        <w:t xml:space="preserve">The withdrawal of the </w:t>
      </w:r>
      <w:r w:rsidR="00DB225B" w:rsidRPr="006D036B">
        <w:rPr>
          <w:rFonts w:ascii="Arial Narrow" w:hAnsi="Arial Narrow"/>
          <w:sz w:val="22"/>
          <w:szCs w:val="22"/>
          <w:lang w:val="en-US"/>
        </w:rPr>
        <w:t>Proposal after the Closing Date</w:t>
      </w:r>
      <w:r w:rsidR="00DB225B">
        <w:rPr>
          <w:rFonts w:ascii="Arial Narrow" w:hAnsi="Arial Narrow"/>
          <w:sz w:val="22"/>
          <w:szCs w:val="22"/>
          <w:lang w:val="en-US"/>
        </w:rPr>
        <w:t xml:space="preserve"> won’t be allowed</w:t>
      </w:r>
    </w:p>
    <w:p w14:paraId="5E1C4998" w14:textId="77777777" w:rsidR="001928F3" w:rsidRPr="006D036B" w:rsidRDefault="001928F3" w:rsidP="001928F3">
      <w:pPr>
        <w:jc w:val="both"/>
        <w:rPr>
          <w:rFonts w:ascii="Arial Narrow" w:hAnsi="Arial Narrow" w:cs="Arial"/>
          <w:sz w:val="22"/>
          <w:szCs w:val="22"/>
          <w:lang w:val="en-US"/>
        </w:rPr>
      </w:pPr>
    </w:p>
    <w:p w14:paraId="7E403DA8" w14:textId="77777777" w:rsidR="001928F3" w:rsidRPr="006D036B" w:rsidRDefault="001928F3" w:rsidP="00122872">
      <w:pPr>
        <w:pStyle w:val="Ttulo1"/>
        <w:numPr>
          <w:ilvl w:val="1"/>
          <w:numId w:val="11"/>
        </w:numPr>
        <w:spacing w:before="0" w:after="0"/>
        <w:ind w:left="567" w:hanging="567"/>
        <w:rPr>
          <w:rFonts w:ascii="Arial Narrow" w:hAnsi="Arial Narrow" w:cs="Arial"/>
          <w:bCs/>
          <w:caps/>
          <w:kern w:val="32"/>
          <w:sz w:val="22"/>
          <w:szCs w:val="22"/>
          <w:lang w:val="en-US"/>
        </w:rPr>
      </w:pPr>
      <w:bookmarkStart w:id="243" w:name="_Toc12696009"/>
      <w:bookmarkStart w:id="244" w:name="_Toc20997772"/>
      <w:bookmarkStart w:id="245" w:name="_Toc24907508"/>
      <w:r w:rsidRPr="006D036B">
        <w:rPr>
          <w:rFonts w:ascii="Arial Narrow" w:hAnsi="Arial Narrow"/>
          <w:bCs/>
          <w:caps/>
          <w:sz w:val="22"/>
          <w:szCs w:val="22"/>
          <w:lang w:val="en-US"/>
        </w:rPr>
        <w:t>VALIDITY OF PROPOSALS</w:t>
      </w:r>
      <w:bookmarkEnd w:id="243"/>
      <w:bookmarkEnd w:id="244"/>
      <w:bookmarkEnd w:id="245"/>
    </w:p>
    <w:p w14:paraId="018A5663" w14:textId="77777777" w:rsidR="001928F3" w:rsidRPr="006D036B" w:rsidRDefault="001928F3" w:rsidP="001928F3">
      <w:pPr>
        <w:jc w:val="both"/>
        <w:rPr>
          <w:rFonts w:ascii="Arial Narrow" w:hAnsi="Arial Narrow" w:cs="Arial"/>
          <w:sz w:val="22"/>
          <w:szCs w:val="22"/>
          <w:lang w:val="en-US"/>
        </w:rPr>
      </w:pPr>
    </w:p>
    <w:p w14:paraId="3320CD49" w14:textId="77777777" w:rsidR="001928F3" w:rsidRPr="006D036B" w:rsidRDefault="001928F3" w:rsidP="001928F3">
      <w:pPr>
        <w:jc w:val="both"/>
        <w:rPr>
          <w:rFonts w:ascii="Arial Narrow" w:hAnsi="Arial Narrow" w:cs="Arial"/>
          <w:sz w:val="22"/>
          <w:szCs w:val="22"/>
          <w:lang w:val="en-US"/>
        </w:rPr>
      </w:pPr>
      <w:r w:rsidRPr="006D036B">
        <w:rPr>
          <w:rFonts w:ascii="Arial Narrow" w:hAnsi="Arial Narrow"/>
          <w:sz w:val="22"/>
          <w:szCs w:val="22"/>
          <w:lang w:val="en-US"/>
        </w:rPr>
        <w:t xml:space="preserve">The submitted Proposals must be valid for six (6) months after the Closing Date, </w:t>
      </w:r>
      <w:proofErr w:type="gramStart"/>
      <w:r w:rsidRPr="006D036B">
        <w:rPr>
          <w:rFonts w:ascii="Arial Narrow" w:hAnsi="Arial Narrow"/>
          <w:sz w:val="22"/>
          <w:szCs w:val="22"/>
          <w:lang w:val="en-US"/>
        </w:rPr>
        <w:t xml:space="preserve">but in any case </w:t>
      </w:r>
      <w:proofErr w:type="gramEnd"/>
      <w:r w:rsidRPr="006D036B">
        <w:rPr>
          <w:rFonts w:ascii="Arial Narrow" w:hAnsi="Arial Narrow"/>
          <w:sz w:val="22"/>
          <w:szCs w:val="22"/>
          <w:lang w:val="en-US"/>
        </w:rPr>
        <w:t xml:space="preserve">its validity will be automatically extended when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resolves to extend the terms foreseen for the evaluation, award or subscription of the Contract. The extension of the term will be for a term equal to that of the extension(s) determined by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w:t>
      </w:r>
    </w:p>
    <w:p w14:paraId="0C7041A4" w14:textId="77777777" w:rsidR="001928F3" w:rsidRPr="006D036B" w:rsidRDefault="001928F3" w:rsidP="001928F3">
      <w:pPr>
        <w:jc w:val="both"/>
        <w:rPr>
          <w:rFonts w:ascii="Arial Narrow" w:hAnsi="Arial Narrow" w:cs="Arial"/>
          <w:sz w:val="22"/>
          <w:szCs w:val="22"/>
          <w:lang w:val="en-US"/>
        </w:rPr>
      </w:pPr>
    </w:p>
    <w:p w14:paraId="4992E092" w14:textId="77777777" w:rsidR="001928F3" w:rsidRPr="006D036B" w:rsidRDefault="001928F3" w:rsidP="001928F3">
      <w:pPr>
        <w:jc w:val="both"/>
        <w:rPr>
          <w:rFonts w:ascii="Arial Narrow" w:hAnsi="Arial Narrow" w:cs="Arial"/>
          <w:sz w:val="22"/>
          <w:szCs w:val="22"/>
          <w:lang w:val="en-US"/>
        </w:rPr>
      </w:pPr>
    </w:p>
    <w:p w14:paraId="22BE14C6" w14:textId="77777777" w:rsidR="001928F3" w:rsidRPr="006D036B" w:rsidRDefault="001928F3" w:rsidP="00122872">
      <w:pPr>
        <w:pStyle w:val="Ttulo1"/>
        <w:numPr>
          <w:ilvl w:val="1"/>
          <w:numId w:val="11"/>
        </w:numPr>
        <w:spacing w:before="0" w:after="0"/>
        <w:ind w:left="567" w:hanging="567"/>
        <w:rPr>
          <w:rFonts w:ascii="Arial Narrow" w:hAnsi="Arial Narrow" w:cs="Arial"/>
          <w:bCs/>
          <w:caps/>
          <w:kern w:val="32"/>
          <w:sz w:val="22"/>
          <w:szCs w:val="22"/>
          <w:lang w:val="en-US"/>
        </w:rPr>
      </w:pPr>
      <w:bookmarkStart w:id="246" w:name="_Toc12696010"/>
      <w:bookmarkStart w:id="247" w:name="_Toc20997773"/>
      <w:bookmarkStart w:id="248" w:name="_Toc24907509"/>
      <w:r w:rsidRPr="006D036B">
        <w:rPr>
          <w:rFonts w:ascii="Arial Narrow" w:hAnsi="Arial Narrow"/>
          <w:bCs/>
          <w:caps/>
          <w:sz w:val="22"/>
          <w:szCs w:val="22"/>
          <w:lang w:val="en-US"/>
        </w:rPr>
        <w:lastRenderedPageBreak/>
        <w:t>CONFIDENTIAL INFORMATION</w:t>
      </w:r>
      <w:bookmarkEnd w:id="246"/>
      <w:bookmarkEnd w:id="247"/>
      <w:bookmarkEnd w:id="248"/>
    </w:p>
    <w:p w14:paraId="712FB5E9" w14:textId="77777777" w:rsidR="001928F3" w:rsidRPr="006D036B" w:rsidRDefault="001928F3" w:rsidP="001928F3">
      <w:pPr>
        <w:jc w:val="both"/>
        <w:rPr>
          <w:rFonts w:ascii="Arial Narrow" w:hAnsi="Arial Narrow" w:cs="Arial"/>
          <w:sz w:val="22"/>
          <w:szCs w:val="22"/>
          <w:lang w:val="en-US"/>
        </w:rPr>
      </w:pPr>
    </w:p>
    <w:p w14:paraId="4E629E82" w14:textId="77777777" w:rsidR="001928F3" w:rsidRPr="006D036B" w:rsidRDefault="001928F3" w:rsidP="001928F3">
      <w:pPr>
        <w:jc w:val="both"/>
        <w:rPr>
          <w:rFonts w:ascii="Arial Narrow" w:hAnsi="Arial Narrow" w:cs="Arial"/>
          <w:sz w:val="22"/>
          <w:szCs w:val="22"/>
          <w:lang w:val="en-US"/>
        </w:rPr>
      </w:pPr>
      <w:r w:rsidRPr="006D036B">
        <w:rPr>
          <w:rFonts w:ascii="Arial Narrow" w:hAnsi="Arial Narrow"/>
          <w:sz w:val="22"/>
          <w:szCs w:val="22"/>
          <w:lang w:val="en-US"/>
        </w:rPr>
        <w:t xml:space="preserve">Should the Proposals contain confidential or private information, in accordance with Colombian law, such quality must be clearly indicated by expressing the legal norms on which it is based. In any event,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reserves the right to disclose such information to its agents or consultants in order to evaluate the Proposals. </w:t>
      </w:r>
    </w:p>
    <w:p w14:paraId="3867CC99" w14:textId="77777777" w:rsidR="001928F3" w:rsidRPr="006D036B" w:rsidRDefault="001928F3" w:rsidP="001928F3">
      <w:pPr>
        <w:jc w:val="both"/>
        <w:rPr>
          <w:rFonts w:ascii="Arial Narrow" w:hAnsi="Arial Narrow" w:cs="Arial"/>
          <w:sz w:val="22"/>
          <w:szCs w:val="22"/>
          <w:lang w:val="en-US"/>
        </w:rPr>
      </w:pPr>
    </w:p>
    <w:p w14:paraId="0120EE97" w14:textId="77777777" w:rsidR="001928F3" w:rsidRPr="006D036B" w:rsidRDefault="001928F3" w:rsidP="001928F3">
      <w:pPr>
        <w:jc w:val="both"/>
        <w:rPr>
          <w:rFonts w:ascii="Arial Narrow" w:hAnsi="Arial Narrow" w:cs="Arial"/>
          <w:sz w:val="22"/>
          <w:szCs w:val="22"/>
          <w:lang w:val="en-US"/>
        </w:rPr>
      </w:pPr>
      <w:r w:rsidRPr="006D036B">
        <w:rPr>
          <w:rFonts w:ascii="Arial Narrow" w:hAnsi="Arial Narrow"/>
          <w:sz w:val="22"/>
          <w:szCs w:val="22"/>
          <w:lang w:val="en-US"/>
        </w:rPr>
        <w:t xml:space="preserve">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its agents and advisors shall be obliged to maintain the confidentiality of the information to which such quality corresponds in accordance with the law. However,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its employees, agents or advisors shall only be liable for damages arising from the disclosure of confidential or private information contained in the Proposals, in the terms set forth in the Political Constitution - especially Article 90 - and in the Applicable Law. </w:t>
      </w:r>
      <w:proofErr w:type="gramStart"/>
      <w:r w:rsidRPr="006D036B">
        <w:rPr>
          <w:rFonts w:ascii="Arial Narrow" w:hAnsi="Arial Narrow"/>
          <w:sz w:val="22"/>
          <w:szCs w:val="22"/>
          <w:lang w:val="en-US"/>
        </w:rPr>
        <w:t>In the event that</w:t>
      </w:r>
      <w:proofErr w:type="gramEnd"/>
      <w:r w:rsidRPr="006D036B">
        <w:rPr>
          <w:rFonts w:ascii="Arial Narrow" w:hAnsi="Arial Narrow"/>
          <w:sz w:val="22"/>
          <w:szCs w:val="22"/>
          <w:lang w:val="en-US"/>
        </w:rPr>
        <w:t xml:space="preserve"> the Proposal does not indicate the confidential nature of any information or does not quote the rules on which such confidentiality is based, or the rules cited are not applicable,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will not be responsible for its disclosure. The Proponent must request confidentiality and attach the corresponding justification at the time of submitting the Proposal. </w:t>
      </w:r>
    </w:p>
    <w:p w14:paraId="676DC4A2" w14:textId="77777777" w:rsidR="001928F3" w:rsidRPr="006D036B" w:rsidRDefault="001928F3" w:rsidP="001928F3">
      <w:pPr>
        <w:jc w:val="both"/>
        <w:rPr>
          <w:rFonts w:ascii="Arial Narrow" w:hAnsi="Arial Narrow" w:cs="Arial"/>
          <w:sz w:val="22"/>
          <w:szCs w:val="22"/>
          <w:lang w:val="en-US"/>
        </w:rPr>
      </w:pPr>
    </w:p>
    <w:p w14:paraId="791D7A61" w14:textId="00CEBDE3" w:rsidR="001928F3" w:rsidRPr="006D036B" w:rsidRDefault="001928F3" w:rsidP="001928F3">
      <w:pPr>
        <w:jc w:val="both"/>
        <w:rPr>
          <w:rFonts w:ascii="Arial Narrow" w:hAnsi="Arial Narrow" w:cs="Arial"/>
          <w:sz w:val="22"/>
          <w:szCs w:val="22"/>
          <w:lang w:val="en-US"/>
        </w:rPr>
      </w:pPr>
      <w:r w:rsidRPr="006D036B">
        <w:rPr>
          <w:rFonts w:ascii="Arial Narrow" w:hAnsi="Arial Narrow"/>
          <w:sz w:val="22"/>
          <w:szCs w:val="22"/>
          <w:lang w:val="en-US"/>
        </w:rPr>
        <w:t xml:space="preserve">The Bidder guarantees that it has obtained all the necessary consents and </w:t>
      </w:r>
      <w:r w:rsidR="001C2B05" w:rsidRPr="006D036B">
        <w:rPr>
          <w:rFonts w:ascii="Arial Narrow" w:hAnsi="Arial Narrow"/>
          <w:sz w:val="22"/>
          <w:szCs w:val="22"/>
          <w:lang w:val="en-US"/>
        </w:rPr>
        <w:t>authorizations</w:t>
      </w:r>
      <w:r w:rsidRPr="006D036B">
        <w:rPr>
          <w:rFonts w:ascii="Arial Narrow" w:hAnsi="Arial Narrow"/>
          <w:sz w:val="22"/>
          <w:szCs w:val="22"/>
          <w:lang w:val="en-US"/>
        </w:rPr>
        <w:t xml:space="preserve"> from the holders of personal data </w:t>
      </w:r>
      <w:proofErr w:type="gramStart"/>
      <w:r w:rsidRPr="006D036B">
        <w:rPr>
          <w:rFonts w:ascii="Arial Narrow" w:hAnsi="Arial Narrow"/>
          <w:sz w:val="22"/>
          <w:szCs w:val="22"/>
          <w:lang w:val="en-US"/>
        </w:rPr>
        <w:t>in order for</w:t>
      </w:r>
      <w:proofErr w:type="gramEnd"/>
      <w:r w:rsidRPr="006D036B">
        <w:rPr>
          <w:rFonts w:ascii="Arial Narrow" w:hAnsi="Arial Narrow"/>
          <w:sz w:val="22"/>
          <w:szCs w:val="22"/>
          <w:lang w:val="en-US"/>
        </w:rPr>
        <w:t xml:space="preserve">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to be able to use said information in its processes.</w:t>
      </w:r>
    </w:p>
    <w:p w14:paraId="7AECC662" w14:textId="77777777" w:rsidR="001928F3" w:rsidRPr="006D036B" w:rsidRDefault="001928F3" w:rsidP="001928F3">
      <w:pPr>
        <w:jc w:val="both"/>
        <w:rPr>
          <w:rFonts w:ascii="Arial Narrow" w:hAnsi="Arial Narrow" w:cs="Arial"/>
          <w:sz w:val="22"/>
          <w:szCs w:val="22"/>
          <w:lang w:val="en-US"/>
        </w:rPr>
      </w:pPr>
    </w:p>
    <w:p w14:paraId="68839436" w14:textId="77777777" w:rsidR="001928F3" w:rsidRPr="006D036B" w:rsidRDefault="001928F3" w:rsidP="001928F3">
      <w:pPr>
        <w:jc w:val="both"/>
        <w:rPr>
          <w:rFonts w:ascii="Arial Narrow" w:hAnsi="Arial Narrow" w:cs="Arial"/>
          <w:sz w:val="22"/>
          <w:szCs w:val="22"/>
          <w:lang w:val="en-US"/>
        </w:rPr>
      </w:pPr>
    </w:p>
    <w:p w14:paraId="1AD9CA24" w14:textId="77777777" w:rsidR="001928F3" w:rsidRPr="006D036B" w:rsidRDefault="001928F3" w:rsidP="00122872">
      <w:pPr>
        <w:pStyle w:val="Ttulo1"/>
        <w:numPr>
          <w:ilvl w:val="1"/>
          <w:numId w:val="11"/>
        </w:numPr>
        <w:spacing w:before="0" w:after="0"/>
        <w:ind w:left="567" w:hanging="567"/>
        <w:rPr>
          <w:rFonts w:ascii="Arial Narrow" w:hAnsi="Arial Narrow" w:cs="Arial"/>
          <w:bCs/>
          <w:caps/>
          <w:kern w:val="32"/>
          <w:sz w:val="22"/>
          <w:szCs w:val="22"/>
          <w:lang w:val="en-US"/>
        </w:rPr>
      </w:pPr>
      <w:bookmarkStart w:id="249" w:name="_Toc12696011"/>
      <w:bookmarkStart w:id="250" w:name="_Toc20997774"/>
      <w:bookmarkStart w:id="251" w:name="_Toc24907510"/>
      <w:bookmarkStart w:id="252" w:name="_Ref277970"/>
      <w:bookmarkStart w:id="253" w:name="_Ref281764"/>
      <w:r w:rsidRPr="006D036B">
        <w:rPr>
          <w:rFonts w:ascii="Arial Narrow" w:hAnsi="Arial Narrow"/>
          <w:bCs/>
          <w:caps/>
          <w:sz w:val="22"/>
          <w:szCs w:val="22"/>
          <w:lang w:val="en-US"/>
        </w:rPr>
        <w:t>TECHNICAL SPECIFICATIONS AND PROCEDURES</w:t>
      </w:r>
      <w:bookmarkEnd w:id="249"/>
      <w:bookmarkEnd w:id="250"/>
      <w:bookmarkEnd w:id="251"/>
    </w:p>
    <w:p w14:paraId="302C777C" w14:textId="77777777" w:rsidR="001928F3" w:rsidRPr="006D036B" w:rsidRDefault="001928F3" w:rsidP="001928F3">
      <w:pPr>
        <w:jc w:val="both"/>
        <w:rPr>
          <w:rFonts w:ascii="Arial Narrow" w:hAnsi="Arial Narrow" w:cs="Arial"/>
          <w:sz w:val="22"/>
          <w:szCs w:val="22"/>
          <w:lang w:val="en-US"/>
        </w:rPr>
      </w:pPr>
    </w:p>
    <w:p w14:paraId="34F09090" w14:textId="334B36E9" w:rsidR="001928F3" w:rsidRPr="006D036B" w:rsidRDefault="001928F3" w:rsidP="001928F3">
      <w:pPr>
        <w:jc w:val="both"/>
        <w:rPr>
          <w:rFonts w:ascii="Arial Narrow" w:hAnsi="Arial Narrow" w:cs="Arial"/>
          <w:sz w:val="22"/>
          <w:szCs w:val="22"/>
          <w:lang w:val="en-US"/>
        </w:rPr>
      </w:pPr>
      <w:r w:rsidRPr="006D036B">
        <w:rPr>
          <w:rFonts w:ascii="Arial Narrow" w:hAnsi="Arial Narrow"/>
          <w:sz w:val="22"/>
          <w:szCs w:val="22"/>
          <w:lang w:val="en-US"/>
        </w:rPr>
        <w:t xml:space="preserve">The Bidder accepts, with the submission of its Proposal, that, in the event of being the Awardee, it will comply with </w:t>
      </w:r>
      <w:r w:rsidR="001C2B05" w:rsidRPr="006D036B">
        <w:rPr>
          <w:rFonts w:ascii="Arial Narrow" w:hAnsi="Arial Narrow"/>
          <w:sz w:val="22"/>
          <w:szCs w:val="22"/>
          <w:lang w:val="en-US"/>
        </w:rPr>
        <w:t>every</w:t>
      </w:r>
      <w:r w:rsidRPr="006D036B">
        <w:rPr>
          <w:rFonts w:ascii="Arial Narrow" w:hAnsi="Arial Narrow"/>
          <w:sz w:val="22"/>
          <w:szCs w:val="22"/>
          <w:lang w:val="en-US"/>
        </w:rPr>
        <w:t xml:space="preserve"> one of the results foreseen in the Contract. Likewise, it is understood that it has performed the cost calculations, based on its own studies, projections and technological capacity, necessary to prepare its Financial Proposal, taking into account that it will assume said obligations, as well as the risks that the fulfillment of these entails, in the terms that are derived from the stipulations of the Contract.</w:t>
      </w:r>
    </w:p>
    <w:p w14:paraId="0BE6A6DA" w14:textId="77777777" w:rsidR="004F7E21" w:rsidRPr="006D036B" w:rsidRDefault="004F7E21" w:rsidP="001928F3">
      <w:pPr>
        <w:jc w:val="both"/>
        <w:rPr>
          <w:rFonts w:ascii="Arial Narrow" w:hAnsi="Arial Narrow" w:cs="Arial"/>
          <w:sz w:val="22"/>
          <w:szCs w:val="22"/>
          <w:lang w:val="en-US"/>
        </w:rPr>
      </w:pPr>
    </w:p>
    <w:p w14:paraId="2A9BB810" w14:textId="77777777" w:rsidR="001928F3" w:rsidRPr="006D036B" w:rsidRDefault="001928F3" w:rsidP="001928F3">
      <w:pPr>
        <w:jc w:val="both"/>
        <w:rPr>
          <w:rFonts w:ascii="Arial Narrow" w:hAnsi="Arial Narrow" w:cs="Arial"/>
          <w:sz w:val="22"/>
          <w:szCs w:val="22"/>
          <w:lang w:val="en-US"/>
        </w:rPr>
      </w:pPr>
    </w:p>
    <w:p w14:paraId="32F10080" w14:textId="77777777" w:rsidR="001928F3" w:rsidRPr="006D036B" w:rsidRDefault="001928F3" w:rsidP="00122872">
      <w:pPr>
        <w:pStyle w:val="Ttulo1"/>
        <w:numPr>
          <w:ilvl w:val="1"/>
          <w:numId w:val="11"/>
        </w:numPr>
        <w:spacing w:before="0" w:after="0"/>
        <w:ind w:left="567" w:hanging="567"/>
        <w:rPr>
          <w:rFonts w:ascii="Arial Narrow" w:hAnsi="Arial Narrow" w:cs="Arial"/>
          <w:bCs/>
          <w:caps/>
          <w:kern w:val="32"/>
          <w:sz w:val="22"/>
          <w:szCs w:val="22"/>
          <w:lang w:val="en-US"/>
        </w:rPr>
      </w:pPr>
      <w:bookmarkStart w:id="254" w:name="_Toc12696012"/>
      <w:bookmarkStart w:id="255" w:name="_Toc20997775"/>
      <w:bookmarkStart w:id="256" w:name="_Toc24907511"/>
      <w:r w:rsidRPr="006D036B">
        <w:rPr>
          <w:rFonts w:ascii="Arial Narrow" w:hAnsi="Arial Narrow"/>
          <w:bCs/>
          <w:caps/>
          <w:sz w:val="22"/>
          <w:szCs w:val="22"/>
          <w:lang w:val="en-US"/>
        </w:rPr>
        <w:t>ACCEPTANCE OF THE MINUTES OF THE CONTRACT</w:t>
      </w:r>
      <w:bookmarkEnd w:id="254"/>
      <w:bookmarkEnd w:id="255"/>
      <w:bookmarkEnd w:id="256"/>
    </w:p>
    <w:p w14:paraId="62ACFB4D" w14:textId="77777777" w:rsidR="001928F3" w:rsidRPr="006D036B" w:rsidRDefault="001928F3" w:rsidP="001928F3">
      <w:pPr>
        <w:jc w:val="both"/>
        <w:rPr>
          <w:rFonts w:ascii="Arial Narrow" w:hAnsi="Arial Narrow" w:cs="Arial"/>
          <w:sz w:val="22"/>
          <w:szCs w:val="22"/>
          <w:lang w:val="en-US"/>
        </w:rPr>
      </w:pPr>
    </w:p>
    <w:p w14:paraId="213199C8" w14:textId="2A058A94" w:rsidR="001928F3" w:rsidRPr="006D036B" w:rsidRDefault="001928F3" w:rsidP="001928F3">
      <w:pPr>
        <w:jc w:val="both"/>
        <w:rPr>
          <w:rFonts w:ascii="Arial Narrow" w:hAnsi="Arial Narrow" w:cs="Arial"/>
          <w:sz w:val="22"/>
          <w:szCs w:val="22"/>
          <w:lang w:val="en-US"/>
        </w:rPr>
      </w:pPr>
      <w:r w:rsidRPr="006D036B">
        <w:rPr>
          <w:rFonts w:ascii="Arial Narrow" w:hAnsi="Arial Narrow"/>
          <w:sz w:val="22"/>
          <w:szCs w:val="22"/>
          <w:lang w:val="en-US"/>
        </w:rPr>
        <w:t xml:space="preserve">By the sole submission of the Proposal, it shall be understood that the Bidder accepts </w:t>
      </w:r>
      <w:r w:rsidR="001C2B05" w:rsidRPr="006D036B">
        <w:rPr>
          <w:rFonts w:ascii="Arial Narrow" w:hAnsi="Arial Narrow"/>
          <w:sz w:val="22"/>
          <w:szCs w:val="22"/>
          <w:lang w:val="en-US"/>
        </w:rPr>
        <w:t>every</w:t>
      </w:r>
      <w:r w:rsidRPr="006D036B">
        <w:rPr>
          <w:rFonts w:ascii="Arial Narrow" w:hAnsi="Arial Narrow"/>
          <w:sz w:val="22"/>
          <w:szCs w:val="22"/>
          <w:lang w:val="en-US"/>
        </w:rPr>
        <w:t xml:space="preserve"> one of the clauses included in Annex 11 - Minutes of the Contract, including its Appendices and Annexes. The minutes shall include the modifications made to them by means of Addenda.</w:t>
      </w:r>
    </w:p>
    <w:p w14:paraId="06E55B36" w14:textId="77777777" w:rsidR="001928F3" w:rsidRPr="006D036B" w:rsidRDefault="001928F3" w:rsidP="001928F3">
      <w:pPr>
        <w:jc w:val="both"/>
        <w:rPr>
          <w:rFonts w:ascii="Arial Narrow" w:hAnsi="Arial Narrow" w:cs="Arial"/>
          <w:sz w:val="22"/>
          <w:szCs w:val="22"/>
          <w:lang w:val="en-US"/>
        </w:rPr>
      </w:pPr>
    </w:p>
    <w:p w14:paraId="27E8DA05" w14:textId="77777777" w:rsidR="00942E56" w:rsidRPr="006D036B" w:rsidRDefault="001928F3" w:rsidP="001928F3">
      <w:pPr>
        <w:jc w:val="both"/>
        <w:rPr>
          <w:rFonts w:ascii="Arial Narrow" w:hAnsi="Arial Narrow" w:cs="Arial"/>
          <w:sz w:val="22"/>
          <w:szCs w:val="22"/>
          <w:lang w:val="en-US"/>
        </w:rPr>
      </w:pPr>
      <w:r w:rsidRPr="006D036B">
        <w:rPr>
          <w:rFonts w:ascii="Arial Narrow" w:hAnsi="Arial Narrow"/>
          <w:lang w:val="en-US"/>
        </w:rPr>
        <w:t xml:space="preserve">The modifications that the Bidders intend to suggest </w:t>
      </w:r>
      <w:proofErr w:type="gramStart"/>
      <w:r w:rsidRPr="006D036B">
        <w:rPr>
          <w:rFonts w:ascii="Arial Narrow" w:hAnsi="Arial Narrow"/>
          <w:lang w:val="en-US"/>
        </w:rPr>
        <w:t>to Annex</w:t>
      </w:r>
      <w:proofErr w:type="gramEnd"/>
      <w:r w:rsidRPr="006D036B">
        <w:rPr>
          <w:rFonts w:ascii="Arial Narrow" w:hAnsi="Arial Narrow"/>
          <w:lang w:val="en-US"/>
        </w:rPr>
        <w:t xml:space="preserve"> 11 - Minutes of the Contract must be presented in accordance with the provisions of the Tender Document for submitting comments, and the </w:t>
      </w:r>
      <w:proofErr w:type="spellStart"/>
      <w:r w:rsidRPr="006D036B">
        <w:rPr>
          <w:rFonts w:ascii="Arial Narrow" w:hAnsi="Arial Narrow"/>
          <w:lang w:val="en-US"/>
        </w:rPr>
        <w:t>MinTIC</w:t>
      </w:r>
      <w:proofErr w:type="spellEnd"/>
      <w:r w:rsidRPr="006D036B">
        <w:rPr>
          <w:rFonts w:ascii="Arial Narrow" w:hAnsi="Arial Narrow"/>
          <w:lang w:val="en-US"/>
        </w:rPr>
        <w:t xml:space="preserve"> will treat them as provided therein</w:t>
      </w:r>
      <w:bookmarkStart w:id="257" w:name="_Hlt103485839"/>
      <w:bookmarkEnd w:id="257"/>
      <w:r w:rsidRPr="006D036B">
        <w:rPr>
          <w:rFonts w:ascii="Arial Narrow" w:hAnsi="Arial Narrow"/>
          <w:sz w:val="22"/>
          <w:szCs w:val="22"/>
          <w:lang w:val="en-US"/>
        </w:rPr>
        <w:t>.</w:t>
      </w:r>
      <w:bookmarkEnd w:id="252"/>
      <w:bookmarkEnd w:id="253"/>
    </w:p>
    <w:p w14:paraId="2B00BC86" w14:textId="77777777" w:rsidR="00942E56" w:rsidRPr="006D036B" w:rsidRDefault="00942E56">
      <w:pPr>
        <w:rPr>
          <w:rFonts w:ascii="Arial Narrow" w:hAnsi="Arial Narrow" w:cs="Arial"/>
          <w:sz w:val="22"/>
          <w:szCs w:val="22"/>
          <w:lang w:val="en-US"/>
        </w:rPr>
      </w:pPr>
      <w:r w:rsidRPr="006D036B">
        <w:rPr>
          <w:rFonts w:ascii="Arial Narrow" w:hAnsi="Arial Narrow"/>
          <w:lang w:val="en-US"/>
        </w:rPr>
        <w:br w:type="page"/>
      </w:r>
    </w:p>
    <w:p w14:paraId="564D17D3" w14:textId="77777777" w:rsidR="008C4F75" w:rsidRPr="006D036B" w:rsidRDefault="008C4F75" w:rsidP="008C4F75">
      <w:pPr>
        <w:pStyle w:val="Ttulo1"/>
        <w:spacing w:before="0" w:after="0"/>
        <w:ind w:left="432"/>
        <w:rPr>
          <w:rFonts w:ascii="Arial Narrow" w:hAnsi="Arial Narrow" w:cs="Arial"/>
          <w:b w:val="0"/>
          <w:bCs/>
          <w:caps/>
          <w:kern w:val="32"/>
          <w:sz w:val="22"/>
          <w:szCs w:val="22"/>
          <w:lang w:val="en-US" w:eastAsia="es-ES"/>
        </w:rPr>
      </w:pPr>
    </w:p>
    <w:p w14:paraId="6697EDDD" w14:textId="77777777" w:rsidR="006E14A0" w:rsidRPr="006D036B" w:rsidRDefault="006E14A0" w:rsidP="00122872">
      <w:pPr>
        <w:pStyle w:val="Ttulo1"/>
        <w:numPr>
          <w:ilvl w:val="0"/>
          <w:numId w:val="3"/>
        </w:numPr>
        <w:spacing w:before="0" w:after="0"/>
        <w:jc w:val="center"/>
        <w:rPr>
          <w:rFonts w:ascii="Arial Narrow" w:hAnsi="Arial Narrow" w:cs="Arial"/>
          <w:bCs/>
          <w:caps/>
          <w:kern w:val="32"/>
          <w:sz w:val="22"/>
          <w:szCs w:val="22"/>
          <w:lang w:val="en-US"/>
        </w:rPr>
      </w:pPr>
      <w:bookmarkStart w:id="258" w:name="_Toc20997776"/>
      <w:bookmarkStart w:id="259" w:name="_Toc24907512"/>
      <w:r w:rsidRPr="006D036B">
        <w:rPr>
          <w:rFonts w:ascii="Arial Narrow" w:hAnsi="Arial Narrow"/>
          <w:bCs/>
          <w:caps/>
          <w:sz w:val="22"/>
          <w:szCs w:val="22"/>
          <w:lang w:val="en-US"/>
        </w:rPr>
        <w:t>CONDITIONS FOR THE SUBMISSION OF PROPOSALS</w:t>
      </w:r>
      <w:bookmarkEnd w:id="258"/>
      <w:bookmarkEnd w:id="259"/>
    </w:p>
    <w:p w14:paraId="6D8D2CEC" w14:textId="77777777" w:rsidR="006E14A0" w:rsidRPr="006D036B" w:rsidRDefault="006E14A0" w:rsidP="006E14A0">
      <w:pPr>
        <w:jc w:val="both"/>
        <w:rPr>
          <w:rFonts w:ascii="Arial Narrow" w:hAnsi="Arial Narrow" w:cs="Arial"/>
          <w:sz w:val="22"/>
          <w:szCs w:val="22"/>
          <w:lang w:val="en-US"/>
        </w:rPr>
      </w:pPr>
    </w:p>
    <w:p w14:paraId="5C013A51" w14:textId="77777777" w:rsidR="00942E56" w:rsidRPr="006D036B" w:rsidRDefault="00942E56" w:rsidP="006E14A0">
      <w:pPr>
        <w:jc w:val="both"/>
        <w:rPr>
          <w:rFonts w:ascii="Arial Narrow" w:hAnsi="Arial Narrow" w:cs="Arial"/>
          <w:sz w:val="22"/>
          <w:szCs w:val="22"/>
          <w:lang w:val="en-US"/>
        </w:rPr>
      </w:pPr>
    </w:p>
    <w:p w14:paraId="36271483" w14:textId="77777777" w:rsidR="00942E56" w:rsidRPr="006D036B" w:rsidRDefault="00942E56" w:rsidP="00122872">
      <w:pPr>
        <w:pStyle w:val="Ttulo1"/>
        <w:numPr>
          <w:ilvl w:val="1"/>
          <w:numId w:val="13"/>
        </w:numPr>
        <w:spacing w:before="0" w:after="0"/>
        <w:ind w:left="567" w:hanging="567"/>
        <w:rPr>
          <w:rFonts w:ascii="Arial Narrow" w:hAnsi="Arial Narrow" w:cs="Arial"/>
          <w:bCs/>
          <w:caps/>
          <w:kern w:val="32"/>
          <w:sz w:val="22"/>
          <w:szCs w:val="22"/>
          <w:lang w:val="en-US"/>
        </w:rPr>
      </w:pPr>
      <w:bookmarkStart w:id="260" w:name="_Ref364073"/>
      <w:bookmarkStart w:id="261" w:name="_Toc12696017"/>
      <w:bookmarkStart w:id="262" w:name="_Toc20997777"/>
      <w:bookmarkStart w:id="263" w:name="_Toc24907513"/>
      <w:r w:rsidRPr="006D036B">
        <w:rPr>
          <w:rFonts w:ascii="Arial Narrow" w:hAnsi="Arial Narrow"/>
          <w:bCs/>
          <w:caps/>
          <w:sz w:val="22"/>
          <w:szCs w:val="22"/>
          <w:lang w:val="en-US"/>
        </w:rPr>
        <w:t>PROXY</w:t>
      </w:r>
      <w:bookmarkEnd w:id="260"/>
      <w:bookmarkEnd w:id="261"/>
      <w:bookmarkEnd w:id="262"/>
      <w:bookmarkEnd w:id="263"/>
    </w:p>
    <w:p w14:paraId="144AAC53" w14:textId="77777777" w:rsidR="00942E56" w:rsidRPr="006D036B" w:rsidRDefault="00942E56" w:rsidP="00942E56">
      <w:pPr>
        <w:jc w:val="both"/>
        <w:rPr>
          <w:rFonts w:ascii="Arial Narrow" w:hAnsi="Arial Narrow" w:cs="Arial"/>
          <w:sz w:val="22"/>
          <w:szCs w:val="22"/>
          <w:lang w:val="en-US"/>
        </w:rPr>
      </w:pPr>
    </w:p>
    <w:p w14:paraId="0FC1B19D" w14:textId="77777777" w:rsidR="00942E56" w:rsidRPr="006D036B" w:rsidRDefault="00942E56" w:rsidP="00942E56">
      <w:pPr>
        <w:jc w:val="both"/>
        <w:rPr>
          <w:rFonts w:ascii="Arial Narrow" w:hAnsi="Arial Narrow" w:cs="Arial"/>
          <w:sz w:val="22"/>
          <w:szCs w:val="22"/>
          <w:lang w:val="en-US"/>
        </w:rPr>
      </w:pPr>
      <w:r w:rsidRPr="006D036B">
        <w:rPr>
          <w:rFonts w:ascii="Arial Narrow" w:hAnsi="Arial Narrow"/>
          <w:sz w:val="22"/>
          <w:szCs w:val="22"/>
          <w:lang w:val="en-US"/>
        </w:rPr>
        <w:t>The Bidders may submit Proposals directly or through a proxy, in which event they must attach to the Proposal the power of attorney, granted in legal form, in which the attorney-in-fact is granted, in a clear and express manner, ample and sufficient faculties to subscribe the Proposal Cover Letter, to act, obligate and hold each and every one of the members responsible in the processing of the present Selection Process and in the signature of the Contract.</w:t>
      </w:r>
    </w:p>
    <w:p w14:paraId="14C79620" w14:textId="77777777" w:rsidR="00942E56" w:rsidRPr="006D036B" w:rsidRDefault="00942E56" w:rsidP="00942E56">
      <w:pPr>
        <w:jc w:val="both"/>
        <w:rPr>
          <w:rFonts w:ascii="Arial Narrow" w:hAnsi="Arial Narrow" w:cs="Arial"/>
          <w:sz w:val="22"/>
          <w:szCs w:val="22"/>
          <w:lang w:val="en-US"/>
        </w:rPr>
      </w:pPr>
    </w:p>
    <w:p w14:paraId="47D7050B" w14:textId="77777777" w:rsidR="00942E56" w:rsidRPr="006D036B" w:rsidRDefault="00942E56" w:rsidP="00942E56">
      <w:pPr>
        <w:jc w:val="both"/>
        <w:rPr>
          <w:rFonts w:ascii="Arial Narrow" w:hAnsi="Arial Narrow" w:cs="Arial"/>
          <w:sz w:val="22"/>
          <w:szCs w:val="22"/>
          <w:lang w:val="en-US"/>
        </w:rPr>
      </w:pPr>
      <w:r w:rsidRPr="006D036B">
        <w:rPr>
          <w:rFonts w:ascii="Arial Narrow" w:hAnsi="Arial Narrow"/>
          <w:sz w:val="22"/>
          <w:szCs w:val="22"/>
          <w:lang w:val="en-US"/>
        </w:rPr>
        <w:t xml:space="preserve">The attorney-in-fact may be a natural or juridical person that in any case must have a permanent domicile in the Republic of Colombia, and must be empowered to represent the Bidder and/or all the members of the Plural Bidder, for the purpose of carrying out the following activities on its behalf in a specific manner: </w:t>
      </w:r>
      <w:proofErr w:type="spellStart"/>
      <w:r w:rsidRPr="006D036B">
        <w:rPr>
          <w:rFonts w:ascii="Arial Narrow" w:hAnsi="Arial Narrow"/>
          <w:sz w:val="22"/>
          <w:szCs w:val="22"/>
          <w:lang w:val="en-US"/>
        </w:rPr>
        <w:t>i</w:t>
      </w:r>
      <w:proofErr w:type="spellEnd"/>
      <w:r w:rsidRPr="006D036B">
        <w:rPr>
          <w:rFonts w:ascii="Arial Narrow" w:hAnsi="Arial Narrow"/>
          <w:sz w:val="22"/>
          <w:szCs w:val="22"/>
          <w:lang w:val="en-US"/>
        </w:rPr>
        <w:t xml:space="preserve">) submit a Proposal for the present Selection Process; ii) respond to the requirements and clarifications requested by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in the course of the present Selection Process; iii) receive the notifications that may take place within the Selection Process; iv) sign the Contract in the name and on behalf of the Awardee.</w:t>
      </w:r>
    </w:p>
    <w:p w14:paraId="1EE95269" w14:textId="77777777" w:rsidR="00942E56" w:rsidRPr="006D036B" w:rsidRDefault="00942E56" w:rsidP="00942E56">
      <w:pPr>
        <w:jc w:val="both"/>
        <w:rPr>
          <w:rFonts w:ascii="Arial Narrow" w:hAnsi="Arial Narrow" w:cs="Arial"/>
          <w:sz w:val="22"/>
          <w:szCs w:val="22"/>
          <w:lang w:val="en-US"/>
        </w:rPr>
      </w:pPr>
    </w:p>
    <w:p w14:paraId="780B50B2" w14:textId="77777777" w:rsidR="00942E56" w:rsidRPr="006D036B" w:rsidRDefault="00942E56" w:rsidP="00942E56">
      <w:pPr>
        <w:jc w:val="both"/>
        <w:rPr>
          <w:rFonts w:ascii="Arial Narrow" w:hAnsi="Arial Narrow" w:cs="Arial"/>
          <w:sz w:val="22"/>
          <w:szCs w:val="22"/>
          <w:lang w:val="en-US"/>
        </w:rPr>
      </w:pPr>
      <w:r w:rsidRPr="006D036B">
        <w:rPr>
          <w:rFonts w:ascii="Arial Narrow" w:hAnsi="Arial Narrow"/>
          <w:sz w:val="22"/>
          <w:szCs w:val="22"/>
          <w:lang w:val="en-US"/>
        </w:rPr>
        <w:t xml:space="preserve">Foreign persons participating through a Plural Bidder may constitute a single common attorney-in-fact and, in such case, the presentation of the common power of attorney granted by all the members of the Plural Bidder, with the requirements of authentication, </w:t>
      </w:r>
      <w:proofErr w:type="spellStart"/>
      <w:r w:rsidRPr="006D036B">
        <w:rPr>
          <w:rFonts w:ascii="Arial Narrow" w:hAnsi="Arial Narrow"/>
          <w:sz w:val="22"/>
          <w:szCs w:val="22"/>
          <w:lang w:val="en-US"/>
        </w:rPr>
        <w:t>consularization</w:t>
      </w:r>
      <w:proofErr w:type="spellEnd"/>
      <w:r w:rsidRPr="006D036B">
        <w:rPr>
          <w:rFonts w:ascii="Arial Narrow" w:hAnsi="Arial Narrow"/>
          <w:sz w:val="22"/>
          <w:szCs w:val="22"/>
          <w:lang w:val="en-US"/>
        </w:rPr>
        <w:t xml:space="preserve"> and/or apostille and translation demanded in the Colombian Commercial Code and those indicated in this Tender Document, will suffice for all purposes. The power referred to in this paragraph may be granted in the same act of constitution of the Plural Bidder, </w:t>
      </w:r>
      <w:proofErr w:type="gramStart"/>
      <w:r w:rsidRPr="006D036B">
        <w:rPr>
          <w:rFonts w:ascii="Arial Narrow" w:hAnsi="Arial Narrow"/>
          <w:sz w:val="22"/>
          <w:szCs w:val="22"/>
          <w:lang w:val="en-US"/>
        </w:rPr>
        <w:t>as long as</w:t>
      </w:r>
      <w:proofErr w:type="gramEnd"/>
      <w:r w:rsidRPr="006D036B">
        <w:rPr>
          <w:rFonts w:ascii="Arial Narrow" w:hAnsi="Arial Narrow"/>
          <w:sz w:val="22"/>
          <w:szCs w:val="22"/>
          <w:lang w:val="en-US"/>
        </w:rPr>
        <w:t xml:space="preserve"> it complies with the requirements set forth in this numeral.</w:t>
      </w:r>
    </w:p>
    <w:p w14:paraId="6523B299" w14:textId="77777777" w:rsidR="00942E56" w:rsidRPr="006D036B" w:rsidRDefault="00942E56" w:rsidP="00942E56">
      <w:pPr>
        <w:jc w:val="both"/>
        <w:rPr>
          <w:rFonts w:ascii="Arial Narrow" w:hAnsi="Arial Narrow" w:cs="Arial"/>
          <w:sz w:val="22"/>
          <w:szCs w:val="22"/>
          <w:lang w:val="en-US"/>
        </w:rPr>
      </w:pPr>
    </w:p>
    <w:p w14:paraId="25879431" w14:textId="77777777" w:rsidR="004406A1" w:rsidRPr="006D036B" w:rsidRDefault="004406A1" w:rsidP="00942E56">
      <w:pPr>
        <w:jc w:val="both"/>
        <w:rPr>
          <w:rFonts w:ascii="Arial Narrow" w:hAnsi="Arial Narrow" w:cs="Arial"/>
          <w:sz w:val="22"/>
          <w:szCs w:val="22"/>
          <w:lang w:val="en-US"/>
        </w:rPr>
      </w:pPr>
    </w:p>
    <w:p w14:paraId="5D4CD1E6" w14:textId="77777777" w:rsidR="00942E56" w:rsidRPr="006D036B" w:rsidRDefault="00942E56" w:rsidP="00122872">
      <w:pPr>
        <w:pStyle w:val="Ttulo1"/>
        <w:numPr>
          <w:ilvl w:val="1"/>
          <w:numId w:val="13"/>
        </w:numPr>
        <w:spacing w:before="0" w:after="0"/>
        <w:ind w:left="567" w:hanging="567"/>
        <w:rPr>
          <w:rFonts w:ascii="Arial Narrow" w:hAnsi="Arial Narrow" w:cs="Arial"/>
          <w:bCs/>
          <w:caps/>
          <w:kern w:val="32"/>
          <w:sz w:val="22"/>
          <w:szCs w:val="22"/>
          <w:lang w:val="en-US"/>
        </w:rPr>
      </w:pPr>
      <w:bookmarkStart w:id="264" w:name="_Ref271893"/>
      <w:bookmarkStart w:id="265" w:name="_Toc12696018"/>
      <w:bookmarkStart w:id="266" w:name="_Toc20997778"/>
      <w:bookmarkStart w:id="267" w:name="_Toc24907514"/>
      <w:r w:rsidRPr="006D036B">
        <w:rPr>
          <w:rFonts w:ascii="Arial Narrow" w:hAnsi="Arial Narrow"/>
          <w:bCs/>
          <w:caps/>
          <w:sz w:val="22"/>
          <w:szCs w:val="22"/>
          <w:lang w:val="en-US"/>
        </w:rPr>
        <w:t>ELABORATION AND SUBMISSION OF THE PROPOSAL</w:t>
      </w:r>
      <w:bookmarkEnd w:id="264"/>
      <w:bookmarkEnd w:id="265"/>
      <w:bookmarkEnd w:id="266"/>
      <w:bookmarkEnd w:id="267"/>
    </w:p>
    <w:p w14:paraId="671D43F0" w14:textId="77777777" w:rsidR="00942E56" w:rsidRPr="006D036B" w:rsidRDefault="00942E56" w:rsidP="00942E56">
      <w:pPr>
        <w:jc w:val="both"/>
        <w:rPr>
          <w:rFonts w:ascii="Arial Narrow" w:hAnsi="Arial Narrow" w:cs="Arial"/>
          <w:sz w:val="22"/>
          <w:szCs w:val="22"/>
          <w:lang w:val="en-US"/>
        </w:rPr>
      </w:pPr>
    </w:p>
    <w:p w14:paraId="68C430CA" w14:textId="77777777" w:rsidR="00687AA7" w:rsidRPr="006D036B" w:rsidRDefault="00687AA7" w:rsidP="00687AA7">
      <w:pPr>
        <w:jc w:val="both"/>
        <w:rPr>
          <w:rFonts w:ascii="Arial Narrow" w:hAnsi="Arial Narrow" w:cs="Arial"/>
          <w:sz w:val="22"/>
          <w:szCs w:val="22"/>
          <w:lang w:val="en-US"/>
        </w:rPr>
      </w:pPr>
      <w:r w:rsidRPr="006D036B">
        <w:rPr>
          <w:rFonts w:ascii="Arial Narrow" w:hAnsi="Arial Narrow"/>
          <w:sz w:val="22"/>
          <w:szCs w:val="22"/>
          <w:lang w:val="en-US"/>
        </w:rPr>
        <w:t xml:space="preserve">The Bidders must submit their offers through the SECOP II platform, in accordance with the requirements of the platform itself, before the Closing Date. </w:t>
      </w:r>
      <w:r w:rsidRPr="006D036B">
        <w:rPr>
          <w:rFonts w:ascii="Arial Narrow" w:hAnsi="Arial Narrow"/>
          <w:lang w:val="en-US"/>
        </w:rPr>
        <w:t xml:space="preserve">The foregoing, except for the presentation of the Economic Proposal, which must be made in a sealed physical envelope, in accordance with the provisions of the numeral </w:t>
      </w:r>
      <w:r w:rsidR="00EA46F6" w:rsidRPr="006D036B">
        <w:rPr>
          <w:rFonts w:ascii="Arial Narrow" w:eastAsia="Arial Narrow" w:hAnsi="Arial Narrow" w:cs="Arial Narrow"/>
          <w:color w:val="0D0D0D" w:themeColor="text1" w:themeTint="F2"/>
          <w:sz w:val="22"/>
          <w:szCs w:val="22"/>
          <w:lang w:val="en-US"/>
        </w:rPr>
        <w:fldChar w:fldCharType="begin"/>
      </w:r>
      <w:r w:rsidR="00EA46F6" w:rsidRPr="006D036B">
        <w:rPr>
          <w:rFonts w:ascii="Arial Narrow" w:eastAsia="Arial Narrow" w:hAnsi="Arial Narrow" w:cs="Arial Narrow"/>
          <w:color w:val="0D0D0D" w:themeColor="text1" w:themeTint="F2"/>
          <w:sz w:val="22"/>
          <w:szCs w:val="22"/>
          <w:lang w:val="en-US"/>
        </w:rPr>
        <w:instrText xml:space="preserve"> REF _Ref22551482 \n \h </w:instrText>
      </w:r>
      <w:r w:rsidR="00387E5E" w:rsidRPr="006D036B">
        <w:rPr>
          <w:rFonts w:ascii="Arial Narrow" w:eastAsia="Arial Narrow" w:hAnsi="Arial Narrow" w:cs="Arial Narrow"/>
          <w:color w:val="0D0D0D" w:themeColor="text1" w:themeTint="F2"/>
          <w:sz w:val="22"/>
          <w:szCs w:val="22"/>
          <w:lang w:val="en-US"/>
        </w:rPr>
        <w:instrText xml:space="preserve"> \* MERGEFORMAT </w:instrText>
      </w:r>
      <w:r w:rsidR="00EA46F6" w:rsidRPr="006D036B">
        <w:rPr>
          <w:rFonts w:ascii="Arial Narrow" w:eastAsia="Arial Narrow" w:hAnsi="Arial Narrow" w:cs="Arial Narrow"/>
          <w:color w:val="0D0D0D" w:themeColor="text1" w:themeTint="F2"/>
          <w:sz w:val="22"/>
          <w:szCs w:val="22"/>
          <w:lang w:val="en-US"/>
        </w:rPr>
      </w:r>
      <w:r w:rsidR="00EA46F6" w:rsidRPr="006D036B">
        <w:rPr>
          <w:rFonts w:ascii="Arial Narrow" w:eastAsia="Arial Narrow" w:hAnsi="Arial Narrow" w:cs="Arial Narrow"/>
          <w:color w:val="0D0D0D" w:themeColor="text1" w:themeTint="F2"/>
          <w:sz w:val="22"/>
          <w:szCs w:val="22"/>
          <w:lang w:val="en-US"/>
        </w:rPr>
        <w:fldChar w:fldCharType="separate"/>
      </w:r>
      <w:r w:rsidR="00387E5E" w:rsidRPr="006D036B">
        <w:rPr>
          <w:rFonts w:ascii="Arial Narrow" w:eastAsia="Arial Narrow" w:hAnsi="Arial Narrow" w:cs="Arial Narrow"/>
          <w:color w:val="0D0D0D" w:themeColor="text1" w:themeTint="F2"/>
          <w:sz w:val="22"/>
          <w:szCs w:val="22"/>
          <w:lang w:val="en-US"/>
        </w:rPr>
        <w:t>4.2.2</w:t>
      </w:r>
      <w:r w:rsidR="00EA46F6" w:rsidRPr="006D036B">
        <w:rPr>
          <w:rFonts w:ascii="Arial Narrow" w:eastAsia="Arial Narrow" w:hAnsi="Arial Narrow" w:cs="Arial Narrow"/>
          <w:color w:val="0D0D0D" w:themeColor="text1" w:themeTint="F2"/>
          <w:sz w:val="22"/>
          <w:szCs w:val="22"/>
          <w:lang w:val="en-US"/>
        </w:rPr>
        <w:fldChar w:fldCharType="end"/>
      </w:r>
      <w:r w:rsidRPr="006D036B">
        <w:rPr>
          <w:rFonts w:ascii="Arial Narrow" w:hAnsi="Arial Narrow"/>
          <w:lang w:val="en-US"/>
        </w:rPr>
        <w:t xml:space="preserve"> of this Tender Document.</w:t>
      </w:r>
    </w:p>
    <w:p w14:paraId="4990B715" w14:textId="77777777" w:rsidR="00687AA7" w:rsidRPr="006D036B" w:rsidRDefault="00687AA7" w:rsidP="00942E56">
      <w:pPr>
        <w:jc w:val="both"/>
        <w:rPr>
          <w:rFonts w:ascii="Arial Narrow" w:hAnsi="Arial Narrow" w:cs="Arial"/>
          <w:sz w:val="22"/>
          <w:szCs w:val="22"/>
          <w:lang w:val="en-US"/>
        </w:rPr>
      </w:pPr>
    </w:p>
    <w:p w14:paraId="4FCC8A94" w14:textId="77777777" w:rsidR="00942E56" w:rsidRPr="006D036B" w:rsidRDefault="00942E56" w:rsidP="00942E56">
      <w:pPr>
        <w:jc w:val="both"/>
        <w:rPr>
          <w:rFonts w:ascii="Arial Narrow" w:hAnsi="Arial Narrow" w:cs="Arial"/>
          <w:sz w:val="22"/>
          <w:szCs w:val="22"/>
          <w:lang w:val="en-US"/>
        </w:rPr>
      </w:pPr>
      <w:r w:rsidRPr="006D036B">
        <w:rPr>
          <w:rFonts w:ascii="Arial Narrow" w:hAnsi="Arial Narrow"/>
          <w:sz w:val="22"/>
          <w:szCs w:val="22"/>
          <w:lang w:val="en-US"/>
        </w:rPr>
        <w:t>The presentation of the Proposal implies the acceptance and knowledge of the Colombian Law regarding the topics object of the present Selection Process and of all the conditions and obligations contained therein.</w:t>
      </w:r>
    </w:p>
    <w:p w14:paraId="74ED2375" w14:textId="77777777" w:rsidR="00942E56" w:rsidRPr="006D036B" w:rsidRDefault="00942E56" w:rsidP="00942E56">
      <w:pPr>
        <w:jc w:val="both"/>
        <w:rPr>
          <w:rFonts w:ascii="Arial Narrow" w:hAnsi="Arial Narrow" w:cs="Arial"/>
          <w:sz w:val="22"/>
          <w:szCs w:val="22"/>
          <w:lang w:val="en-US"/>
        </w:rPr>
      </w:pPr>
    </w:p>
    <w:p w14:paraId="48763B96" w14:textId="77777777" w:rsidR="000E0CD7" w:rsidRPr="006D036B" w:rsidRDefault="00942E56" w:rsidP="00942E56">
      <w:pPr>
        <w:jc w:val="both"/>
        <w:rPr>
          <w:rFonts w:ascii="Arial Narrow" w:hAnsi="Arial Narrow" w:cs="Arial"/>
          <w:sz w:val="22"/>
          <w:szCs w:val="22"/>
          <w:lang w:val="en-US"/>
        </w:rPr>
      </w:pPr>
      <w:r w:rsidRPr="006D036B">
        <w:rPr>
          <w:rFonts w:ascii="Arial Narrow" w:hAnsi="Arial Narrow"/>
          <w:sz w:val="22"/>
          <w:szCs w:val="22"/>
          <w:lang w:val="en-US"/>
        </w:rPr>
        <w:t xml:space="preserve">The Bidder will </w:t>
      </w:r>
      <w:proofErr w:type="gramStart"/>
      <w:r w:rsidRPr="006D036B">
        <w:rPr>
          <w:rFonts w:ascii="Arial Narrow" w:hAnsi="Arial Narrow"/>
          <w:sz w:val="22"/>
          <w:szCs w:val="22"/>
          <w:lang w:val="en-US"/>
        </w:rPr>
        <w:t>be in charge of</w:t>
      </w:r>
      <w:proofErr w:type="gramEnd"/>
      <w:r w:rsidRPr="006D036B">
        <w:rPr>
          <w:rFonts w:ascii="Arial Narrow" w:hAnsi="Arial Narrow"/>
          <w:sz w:val="22"/>
          <w:szCs w:val="22"/>
          <w:lang w:val="en-US"/>
        </w:rPr>
        <w:t xml:space="preserve"> all the costs associated to the elaboration and presentation of its Proposal, and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in no case will be responsible for them.</w:t>
      </w:r>
    </w:p>
    <w:p w14:paraId="7AD8BB89" w14:textId="77777777" w:rsidR="00942E56" w:rsidRPr="006D036B" w:rsidRDefault="00942E56" w:rsidP="00942E56">
      <w:pPr>
        <w:jc w:val="both"/>
        <w:rPr>
          <w:rFonts w:ascii="Arial Narrow" w:hAnsi="Arial Narrow" w:cs="Arial"/>
          <w:sz w:val="22"/>
          <w:szCs w:val="22"/>
          <w:lang w:val="en-US"/>
        </w:rPr>
      </w:pPr>
    </w:p>
    <w:p w14:paraId="679F7300" w14:textId="77777777" w:rsidR="00942E56" w:rsidRPr="006D036B" w:rsidRDefault="000E0CD7" w:rsidP="00122872">
      <w:pPr>
        <w:pStyle w:val="Ttulo1"/>
        <w:numPr>
          <w:ilvl w:val="2"/>
          <w:numId w:val="14"/>
        </w:numPr>
        <w:spacing w:before="0" w:after="0"/>
        <w:rPr>
          <w:rFonts w:ascii="Arial Narrow" w:hAnsi="Arial Narrow" w:cs="Arial"/>
          <w:bCs/>
          <w:caps/>
          <w:kern w:val="32"/>
          <w:sz w:val="22"/>
          <w:szCs w:val="22"/>
          <w:lang w:val="en-US"/>
        </w:rPr>
      </w:pPr>
      <w:bookmarkStart w:id="268" w:name="_Toc12696019"/>
      <w:bookmarkStart w:id="269" w:name="_Toc20997779"/>
      <w:bookmarkStart w:id="270" w:name="_Ref22046017"/>
      <w:bookmarkStart w:id="271" w:name="_Ref22292923"/>
      <w:bookmarkStart w:id="272" w:name="_Toc24907515"/>
      <w:r w:rsidRPr="006D036B">
        <w:rPr>
          <w:rFonts w:ascii="Arial Narrow" w:hAnsi="Arial Narrow"/>
          <w:bCs/>
          <w:caps/>
          <w:sz w:val="22"/>
          <w:szCs w:val="22"/>
          <w:lang w:val="en-US"/>
        </w:rPr>
        <w:t xml:space="preserve">SUBMISSION OF </w:t>
      </w:r>
      <w:bookmarkEnd w:id="268"/>
      <w:r w:rsidRPr="006D036B">
        <w:rPr>
          <w:rFonts w:ascii="Arial Narrow" w:hAnsi="Arial Narrow"/>
          <w:bCs/>
          <w:caps/>
          <w:sz w:val="22"/>
          <w:szCs w:val="22"/>
          <w:lang w:val="en-US"/>
        </w:rPr>
        <w:t>PROPOSALS</w:t>
      </w:r>
      <w:bookmarkEnd w:id="269"/>
      <w:bookmarkEnd w:id="270"/>
      <w:r w:rsidRPr="006D036B">
        <w:rPr>
          <w:rFonts w:ascii="Arial Narrow" w:hAnsi="Arial Narrow"/>
          <w:bCs/>
          <w:caps/>
          <w:sz w:val="22"/>
          <w:szCs w:val="22"/>
          <w:lang w:val="en-US"/>
        </w:rPr>
        <w:t xml:space="preserve"> IN SECOP II</w:t>
      </w:r>
      <w:bookmarkEnd w:id="271"/>
      <w:bookmarkEnd w:id="272"/>
    </w:p>
    <w:p w14:paraId="6B0BA721" w14:textId="77777777" w:rsidR="00942E56" w:rsidRPr="006D036B" w:rsidRDefault="00942E56" w:rsidP="00942E56">
      <w:pPr>
        <w:jc w:val="both"/>
        <w:rPr>
          <w:rFonts w:ascii="Arial Narrow" w:hAnsi="Arial Narrow" w:cs="Arial"/>
          <w:sz w:val="22"/>
          <w:szCs w:val="22"/>
          <w:lang w:val="en-US"/>
        </w:rPr>
      </w:pPr>
    </w:p>
    <w:p w14:paraId="39179EEA" w14:textId="77777777" w:rsidR="00942E56" w:rsidRPr="006D036B" w:rsidRDefault="000E0CD7" w:rsidP="00942E56">
      <w:pPr>
        <w:jc w:val="both"/>
        <w:rPr>
          <w:rFonts w:ascii="Arial Narrow" w:hAnsi="Arial Narrow" w:cs="Arial"/>
          <w:sz w:val="22"/>
          <w:szCs w:val="22"/>
          <w:lang w:val="en-US"/>
        </w:rPr>
      </w:pPr>
      <w:r w:rsidRPr="006D036B">
        <w:rPr>
          <w:rFonts w:ascii="Arial Narrow" w:hAnsi="Arial Narrow"/>
          <w:sz w:val="22"/>
          <w:szCs w:val="22"/>
          <w:lang w:val="en-US"/>
        </w:rPr>
        <w:t xml:space="preserve">The documents and information necessary to accredit the Qualifying Requirements, the Additional Requirements, the Technical Proposal and the factors indicated in numerals 7.2, 7.3 and 7.4 of this Tender Document must only be submitted through SECOP II, following the methodology foreseen in the Quick Guide for submission of proposals to SECOP II, with the fulfillment of all the requirements established in this Tender Document. </w:t>
      </w:r>
    </w:p>
    <w:p w14:paraId="5A384FA6" w14:textId="77777777" w:rsidR="00942E56" w:rsidRPr="006D036B" w:rsidRDefault="00942E56" w:rsidP="00942E56">
      <w:pPr>
        <w:jc w:val="both"/>
        <w:rPr>
          <w:rFonts w:ascii="Arial Narrow" w:hAnsi="Arial Narrow" w:cs="Arial"/>
          <w:sz w:val="22"/>
          <w:szCs w:val="22"/>
          <w:lang w:val="en-US"/>
        </w:rPr>
      </w:pPr>
    </w:p>
    <w:p w14:paraId="3D546893" w14:textId="77777777" w:rsidR="00942E56" w:rsidRPr="006D036B" w:rsidRDefault="00942E56" w:rsidP="00942E56">
      <w:pPr>
        <w:jc w:val="both"/>
        <w:rPr>
          <w:rFonts w:ascii="Arial Narrow" w:hAnsi="Arial Narrow" w:cs="Arial"/>
          <w:sz w:val="22"/>
          <w:szCs w:val="22"/>
          <w:lang w:val="en-US"/>
        </w:rPr>
      </w:pPr>
      <w:r w:rsidRPr="006D036B">
        <w:rPr>
          <w:rFonts w:ascii="Arial Narrow" w:hAnsi="Arial Narrow"/>
          <w:sz w:val="22"/>
          <w:szCs w:val="22"/>
          <w:lang w:val="en-US"/>
        </w:rPr>
        <w:lastRenderedPageBreak/>
        <w:t xml:space="preserve">The following documents must be submitted only through SECOP II, complying with the requirements contained in this Tender Document: </w:t>
      </w:r>
    </w:p>
    <w:p w14:paraId="6A3C9E00" w14:textId="77777777" w:rsidR="00942E56" w:rsidRPr="006D036B" w:rsidRDefault="00942E56" w:rsidP="00942E56">
      <w:pPr>
        <w:jc w:val="both"/>
        <w:rPr>
          <w:rFonts w:ascii="Arial Narrow" w:hAnsi="Arial Narrow" w:cs="Arial"/>
          <w:sz w:val="22"/>
          <w:szCs w:val="22"/>
          <w:lang w:val="en-US"/>
        </w:rPr>
      </w:pPr>
    </w:p>
    <w:p w14:paraId="32865498" w14:textId="77777777" w:rsidR="00942E56" w:rsidRPr="006D036B" w:rsidRDefault="00942E56" w:rsidP="00122872">
      <w:pPr>
        <w:pStyle w:val="Prrafodelista"/>
        <w:numPr>
          <w:ilvl w:val="0"/>
          <w:numId w:val="12"/>
        </w:numPr>
        <w:contextualSpacing w:val="0"/>
        <w:jc w:val="both"/>
        <w:rPr>
          <w:rFonts w:ascii="Arial Narrow" w:hAnsi="Arial Narrow" w:cs="Arial"/>
          <w:sz w:val="22"/>
          <w:szCs w:val="22"/>
          <w:lang w:val="en-US"/>
        </w:rPr>
      </w:pPr>
      <w:proofErr w:type="gramStart"/>
      <w:r w:rsidRPr="006D036B">
        <w:rPr>
          <w:rFonts w:ascii="Arial Narrow" w:hAnsi="Arial Narrow"/>
          <w:lang w:val="en-US"/>
        </w:rPr>
        <w:t>Proposal Cover Letter,</w:t>
      </w:r>
      <w:proofErr w:type="gramEnd"/>
      <w:r w:rsidRPr="006D036B">
        <w:rPr>
          <w:rFonts w:ascii="Arial Narrow" w:hAnsi="Arial Narrow"/>
          <w:lang w:val="en-US"/>
        </w:rPr>
        <w:t xml:space="preserve"> signed in accordance with the provisions of the numeral </w:t>
      </w:r>
      <w:r w:rsidR="001C31EB" w:rsidRPr="006D036B">
        <w:rPr>
          <w:rFonts w:ascii="Arial Narrow" w:hAnsi="Arial Narrow" w:cs="Arial"/>
          <w:sz w:val="22"/>
          <w:szCs w:val="22"/>
          <w:lang w:val="en-US"/>
        </w:rPr>
        <w:fldChar w:fldCharType="begin"/>
      </w:r>
      <w:r w:rsidR="001C31EB" w:rsidRPr="006D036B">
        <w:rPr>
          <w:rFonts w:ascii="Arial Narrow" w:hAnsi="Arial Narrow" w:cs="Arial"/>
          <w:sz w:val="22"/>
          <w:szCs w:val="22"/>
          <w:lang w:val="en-US"/>
        </w:rPr>
        <w:instrText xml:space="preserve"> REF _Ref479704 \n \h </w:instrText>
      </w:r>
      <w:r w:rsidR="00E713A2" w:rsidRPr="006D036B">
        <w:rPr>
          <w:rFonts w:ascii="Arial Narrow" w:hAnsi="Arial Narrow" w:cs="Arial"/>
          <w:sz w:val="22"/>
          <w:szCs w:val="22"/>
          <w:lang w:val="en-US"/>
        </w:rPr>
        <w:instrText xml:space="preserve"> \* MERGEFORMAT </w:instrText>
      </w:r>
      <w:r w:rsidR="001C31EB" w:rsidRPr="006D036B">
        <w:rPr>
          <w:rFonts w:ascii="Arial Narrow" w:hAnsi="Arial Narrow" w:cs="Arial"/>
          <w:sz w:val="22"/>
          <w:szCs w:val="22"/>
          <w:lang w:val="en-US"/>
        </w:rPr>
      </w:r>
      <w:r w:rsidR="001C31EB"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6.1</w:t>
      </w:r>
      <w:r w:rsidR="001C31EB" w:rsidRPr="006D036B">
        <w:rPr>
          <w:rFonts w:ascii="Arial Narrow" w:hAnsi="Arial Narrow" w:cs="Arial"/>
          <w:sz w:val="22"/>
          <w:szCs w:val="22"/>
          <w:lang w:val="en-US"/>
        </w:rPr>
        <w:fldChar w:fldCharType="end"/>
      </w:r>
      <w:r w:rsidRPr="006D036B">
        <w:rPr>
          <w:rFonts w:ascii="Arial Narrow" w:hAnsi="Arial Narrow"/>
          <w:lang w:val="en-US"/>
        </w:rPr>
        <w:t xml:space="preserve"> of this Tender Document.</w:t>
      </w:r>
      <w:r w:rsidRPr="006D036B">
        <w:rPr>
          <w:rFonts w:ascii="Arial Narrow" w:hAnsi="Arial Narrow"/>
          <w:sz w:val="22"/>
          <w:szCs w:val="22"/>
          <w:lang w:val="en-US"/>
        </w:rPr>
        <w:t xml:space="preserve"> </w:t>
      </w:r>
    </w:p>
    <w:p w14:paraId="666828F4" w14:textId="77777777" w:rsidR="00942E56" w:rsidRPr="006D036B" w:rsidRDefault="00942E56" w:rsidP="00942E56">
      <w:pPr>
        <w:pStyle w:val="Prrafodelista"/>
        <w:ind w:left="760"/>
        <w:jc w:val="both"/>
        <w:rPr>
          <w:rFonts w:ascii="Arial Narrow" w:hAnsi="Arial Narrow" w:cs="Arial"/>
          <w:sz w:val="22"/>
          <w:szCs w:val="22"/>
          <w:lang w:val="en-US"/>
        </w:rPr>
      </w:pPr>
    </w:p>
    <w:p w14:paraId="44F7FB65" w14:textId="77777777" w:rsidR="00942E56" w:rsidRPr="006D036B" w:rsidRDefault="00942E56" w:rsidP="00122872">
      <w:pPr>
        <w:pStyle w:val="Prrafodelista"/>
        <w:numPr>
          <w:ilvl w:val="0"/>
          <w:numId w:val="12"/>
        </w:numPr>
        <w:contextualSpacing w:val="0"/>
        <w:jc w:val="both"/>
        <w:rPr>
          <w:rFonts w:ascii="Arial Narrow" w:hAnsi="Arial Narrow" w:cs="Arial"/>
          <w:sz w:val="22"/>
          <w:szCs w:val="22"/>
          <w:lang w:val="en-US"/>
        </w:rPr>
      </w:pPr>
      <w:r w:rsidRPr="006D036B">
        <w:rPr>
          <w:rFonts w:ascii="Arial Narrow" w:hAnsi="Arial Narrow"/>
          <w:lang w:val="en-US"/>
        </w:rPr>
        <w:t xml:space="preserve">RUP Certificate of the Individual Bidder or member of the Plural Bidder, in the case that this is required according to the numeral </w:t>
      </w:r>
      <w:r w:rsidR="00C57684" w:rsidRPr="006D036B">
        <w:rPr>
          <w:rFonts w:ascii="Arial Narrow" w:hAnsi="Arial Narrow" w:cs="Arial"/>
          <w:sz w:val="22"/>
          <w:szCs w:val="22"/>
          <w:lang w:val="en-US"/>
        </w:rPr>
        <w:fldChar w:fldCharType="begin"/>
      </w:r>
      <w:r w:rsidR="00C57684" w:rsidRPr="006D036B">
        <w:rPr>
          <w:rFonts w:ascii="Arial Narrow" w:hAnsi="Arial Narrow" w:cs="Arial"/>
          <w:sz w:val="22"/>
          <w:szCs w:val="22"/>
          <w:lang w:val="en-US"/>
        </w:rPr>
        <w:instrText xml:space="preserve"> REF _Ref479878 \n \h </w:instrText>
      </w:r>
      <w:r w:rsidR="00E713A2" w:rsidRPr="006D036B">
        <w:rPr>
          <w:rFonts w:ascii="Arial Narrow" w:hAnsi="Arial Narrow" w:cs="Arial"/>
          <w:sz w:val="22"/>
          <w:szCs w:val="22"/>
          <w:lang w:val="en-US"/>
        </w:rPr>
        <w:instrText xml:space="preserve"> \* MERGEFORMAT </w:instrText>
      </w:r>
      <w:r w:rsidR="00C57684" w:rsidRPr="006D036B">
        <w:rPr>
          <w:rFonts w:ascii="Arial Narrow" w:hAnsi="Arial Narrow" w:cs="Arial"/>
          <w:sz w:val="22"/>
          <w:szCs w:val="22"/>
          <w:lang w:val="en-US"/>
        </w:rPr>
      </w:r>
      <w:r w:rsidR="00C57684"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6.2</w:t>
      </w:r>
      <w:r w:rsidR="00C57684" w:rsidRPr="006D036B">
        <w:rPr>
          <w:rFonts w:ascii="Arial Narrow" w:hAnsi="Arial Narrow" w:cs="Arial"/>
          <w:sz w:val="22"/>
          <w:szCs w:val="22"/>
          <w:lang w:val="en-US"/>
        </w:rPr>
        <w:fldChar w:fldCharType="end"/>
      </w:r>
      <w:r w:rsidRPr="006D036B">
        <w:rPr>
          <w:rFonts w:ascii="Arial Narrow" w:hAnsi="Arial Narrow"/>
          <w:lang w:val="en-US"/>
        </w:rPr>
        <w:t xml:space="preserve"> of this Tender Document.</w:t>
      </w:r>
      <w:r w:rsidRPr="006D036B">
        <w:rPr>
          <w:rFonts w:ascii="Arial Narrow" w:hAnsi="Arial Narrow"/>
          <w:sz w:val="22"/>
          <w:szCs w:val="22"/>
          <w:lang w:val="en-US"/>
        </w:rPr>
        <w:t xml:space="preserve"> </w:t>
      </w:r>
    </w:p>
    <w:p w14:paraId="78743AF6" w14:textId="77777777" w:rsidR="00942E56" w:rsidRPr="006D036B" w:rsidRDefault="00942E56" w:rsidP="00942E56">
      <w:pPr>
        <w:pStyle w:val="Prrafodelista"/>
        <w:jc w:val="both"/>
        <w:rPr>
          <w:rFonts w:ascii="Arial Narrow" w:hAnsi="Arial Narrow" w:cs="Arial"/>
          <w:sz w:val="22"/>
          <w:szCs w:val="22"/>
          <w:lang w:val="en-US"/>
        </w:rPr>
      </w:pPr>
    </w:p>
    <w:p w14:paraId="1E06F770" w14:textId="77777777" w:rsidR="00942E56" w:rsidRPr="006D036B" w:rsidRDefault="00942E56" w:rsidP="00122872">
      <w:pPr>
        <w:pStyle w:val="Prrafodelista"/>
        <w:numPr>
          <w:ilvl w:val="0"/>
          <w:numId w:val="12"/>
        </w:numPr>
        <w:contextualSpacing w:val="0"/>
        <w:jc w:val="both"/>
        <w:rPr>
          <w:rFonts w:ascii="Arial Narrow" w:hAnsi="Arial Narrow" w:cs="Arial"/>
          <w:sz w:val="22"/>
          <w:szCs w:val="22"/>
          <w:lang w:val="en-US"/>
        </w:rPr>
      </w:pPr>
      <w:r w:rsidRPr="006D036B">
        <w:rPr>
          <w:rFonts w:ascii="Arial Narrow" w:hAnsi="Arial Narrow"/>
          <w:lang w:val="en-US"/>
        </w:rPr>
        <w:t xml:space="preserve">Documents accrediting compliance with the Qualifying Requirements regarding the legal capacity and legal representation of the Bidder or the members of the Plural Bidder, in the terms indicated in the numeral </w:t>
      </w:r>
      <w:r w:rsidR="003A4633" w:rsidRPr="006D036B">
        <w:rPr>
          <w:rFonts w:ascii="Arial Narrow" w:hAnsi="Arial Narrow" w:cs="Arial"/>
          <w:sz w:val="22"/>
          <w:szCs w:val="22"/>
          <w:lang w:val="en-US"/>
        </w:rPr>
        <w:fldChar w:fldCharType="begin"/>
      </w:r>
      <w:r w:rsidR="003A4633" w:rsidRPr="006D036B">
        <w:rPr>
          <w:rFonts w:ascii="Arial Narrow" w:hAnsi="Arial Narrow" w:cs="Arial"/>
          <w:sz w:val="22"/>
          <w:szCs w:val="22"/>
          <w:lang w:val="en-US"/>
        </w:rPr>
        <w:instrText xml:space="preserve"> REF _Ref16595594 \n \h </w:instrText>
      </w:r>
      <w:r w:rsidR="00E713A2" w:rsidRPr="006D036B">
        <w:rPr>
          <w:rFonts w:ascii="Arial Narrow" w:hAnsi="Arial Narrow" w:cs="Arial"/>
          <w:sz w:val="22"/>
          <w:szCs w:val="22"/>
          <w:lang w:val="en-US"/>
        </w:rPr>
        <w:instrText xml:space="preserve"> \* MERGEFORMAT </w:instrText>
      </w:r>
      <w:r w:rsidR="003A4633" w:rsidRPr="006D036B">
        <w:rPr>
          <w:rFonts w:ascii="Arial Narrow" w:hAnsi="Arial Narrow" w:cs="Arial"/>
          <w:sz w:val="22"/>
          <w:szCs w:val="22"/>
          <w:lang w:val="en-US"/>
        </w:rPr>
      </w:r>
      <w:r w:rsidR="003A4633"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5.1</w:t>
      </w:r>
      <w:r w:rsidR="003A4633" w:rsidRPr="006D036B">
        <w:rPr>
          <w:rFonts w:ascii="Arial Narrow" w:hAnsi="Arial Narrow" w:cs="Arial"/>
          <w:sz w:val="22"/>
          <w:szCs w:val="22"/>
          <w:lang w:val="en-US"/>
        </w:rPr>
        <w:fldChar w:fldCharType="end"/>
      </w:r>
      <w:r w:rsidRPr="006D036B">
        <w:rPr>
          <w:rFonts w:ascii="Arial Narrow" w:hAnsi="Arial Narrow"/>
          <w:lang w:val="en-US"/>
        </w:rPr>
        <w:t xml:space="preserve"> of this Tender Document</w:t>
      </w:r>
      <w:r w:rsidRPr="006D036B">
        <w:rPr>
          <w:rFonts w:ascii="Arial Narrow" w:hAnsi="Arial Narrow"/>
          <w:sz w:val="22"/>
          <w:szCs w:val="22"/>
          <w:lang w:val="en-US"/>
        </w:rPr>
        <w:t xml:space="preserve">.  </w:t>
      </w:r>
    </w:p>
    <w:p w14:paraId="0C4F5823" w14:textId="77777777" w:rsidR="00942E56" w:rsidRPr="006D036B" w:rsidRDefault="00942E56" w:rsidP="00942E56">
      <w:pPr>
        <w:pStyle w:val="Prrafodelista"/>
        <w:jc w:val="both"/>
        <w:rPr>
          <w:rFonts w:ascii="Arial Narrow" w:hAnsi="Arial Narrow" w:cs="Arial"/>
          <w:sz w:val="22"/>
          <w:szCs w:val="22"/>
          <w:lang w:val="en-US"/>
        </w:rPr>
      </w:pPr>
    </w:p>
    <w:p w14:paraId="5AF4DF06" w14:textId="77777777" w:rsidR="00942E56" w:rsidRPr="006D036B" w:rsidRDefault="00942E56" w:rsidP="00122872">
      <w:pPr>
        <w:pStyle w:val="Prrafodelista"/>
        <w:numPr>
          <w:ilvl w:val="0"/>
          <w:numId w:val="12"/>
        </w:numPr>
        <w:contextualSpacing w:val="0"/>
        <w:jc w:val="both"/>
        <w:rPr>
          <w:rFonts w:ascii="Arial Narrow" w:hAnsi="Arial Narrow" w:cs="Arial"/>
          <w:sz w:val="22"/>
          <w:szCs w:val="22"/>
          <w:lang w:val="en-US"/>
        </w:rPr>
      </w:pPr>
      <w:r w:rsidRPr="006D036B">
        <w:rPr>
          <w:rFonts w:ascii="Arial Narrow" w:hAnsi="Arial Narrow"/>
          <w:lang w:val="en-US"/>
        </w:rPr>
        <w:t xml:space="preserve">Documents accrediting compliance with the Qualifying Requirements regarding Financial Capacity, in the terms indicated in the numeral </w:t>
      </w:r>
      <w:r w:rsidR="003A4633" w:rsidRPr="006D036B">
        <w:rPr>
          <w:rFonts w:ascii="Arial Narrow" w:hAnsi="Arial Narrow" w:cs="Arial"/>
          <w:sz w:val="22"/>
          <w:szCs w:val="22"/>
          <w:lang w:val="en-US"/>
        </w:rPr>
        <w:fldChar w:fldCharType="begin"/>
      </w:r>
      <w:r w:rsidR="003A4633" w:rsidRPr="006D036B">
        <w:rPr>
          <w:rFonts w:ascii="Arial Narrow" w:hAnsi="Arial Narrow" w:cs="Arial"/>
          <w:sz w:val="22"/>
          <w:szCs w:val="22"/>
          <w:lang w:val="en-US"/>
        </w:rPr>
        <w:instrText xml:space="preserve"> REF _Ref16595068 \n \h </w:instrText>
      </w:r>
      <w:r w:rsidR="00E713A2" w:rsidRPr="006D036B">
        <w:rPr>
          <w:rFonts w:ascii="Arial Narrow" w:hAnsi="Arial Narrow" w:cs="Arial"/>
          <w:sz w:val="22"/>
          <w:szCs w:val="22"/>
          <w:lang w:val="en-US"/>
        </w:rPr>
        <w:instrText xml:space="preserve"> \* MERGEFORMAT </w:instrText>
      </w:r>
      <w:r w:rsidR="003A4633" w:rsidRPr="006D036B">
        <w:rPr>
          <w:rFonts w:ascii="Arial Narrow" w:hAnsi="Arial Narrow" w:cs="Arial"/>
          <w:sz w:val="22"/>
          <w:szCs w:val="22"/>
          <w:lang w:val="en-US"/>
        </w:rPr>
      </w:r>
      <w:r w:rsidR="003A4633"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5.2</w:t>
      </w:r>
      <w:r w:rsidR="003A4633" w:rsidRPr="006D036B">
        <w:rPr>
          <w:rFonts w:ascii="Arial Narrow" w:hAnsi="Arial Narrow" w:cs="Arial"/>
          <w:sz w:val="22"/>
          <w:szCs w:val="22"/>
          <w:lang w:val="en-US"/>
        </w:rPr>
        <w:fldChar w:fldCharType="end"/>
      </w:r>
      <w:r w:rsidRPr="006D036B">
        <w:rPr>
          <w:rFonts w:ascii="Arial Narrow" w:hAnsi="Arial Narrow"/>
          <w:lang w:val="en-US"/>
        </w:rPr>
        <w:t xml:space="preserve"> of this Tender Document.</w:t>
      </w:r>
    </w:p>
    <w:p w14:paraId="7F1CDEBD" w14:textId="77777777" w:rsidR="00942E56" w:rsidRPr="006D036B" w:rsidRDefault="00942E56" w:rsidP="00942E56">
      <w:pPr>
        <w:pStyle w:val="Prrafodelista"/>
        <w:jc w:val="both"/>
        <w:rPr>
          <w:rFonts w:ascii="Arial Narrow" w:hAnsi="Arial Narrow" w:cs="Arial"/>
          <w:sz w:val="22"/>
          <w:szCs w:val="22"/>
          <w:lang w:val="en-US"/>
        </w:rPr>
      </w:pPr>
    </w:p>
    <w:p w14:paraId="1199F8A4" w14:textId="77777777" w:rsidR="00942E56" w:rsidRPr="006D036B" w:rsidRDefault="00942E56" w:rsidP="00122872">
      <w:pPr>
        <w:pStyle w:val="Prrafodelista"/>
        <w:numPr>
          <w:ilvl w:val="0"/>
          <w:numId w:val="12"/>
        </w:numPr>
        <w:contextualSpacing w:val="0"/>
        <w:jc w:val="both"/>
        <w:rPr>
          <w:rFonts w:ascii="Arial Narrow" w:hAnsi="Arial Narrow" w:cs="Arial"/>
          <w:sz w:val="22"/>
          <w:szCs w:val="22"/>
          <w:lang w:val="en-US"/>
        </w:rPr>
      </w:pPr>
      <w:r w:rsidRPr="006D036B">
        <w:rPr>
          <w:rFonts w:ascii="Arial Narrow" w:hAnsi="Arial Narrow"/>
          <w:lang w:val="en-US"/>
        </w:rPr>
        <w:t xml:space="preserve">Documents accrediting compliance with the Qualifying Requirements regarding the Organizational Capability, in the terms indicated in the numeral </w:t>
      </w:r>
      <w:r w:rsidR="003A4633" w:rsidRPr="006D036B">
        <w:rPr>
          <w:rFonts w:ascii="Arial Narrow" w:hAnsi="Arial Narrow" w:cs="Arial"/>
          <w:sz w:val="22"/>
          <w:szCs w:val="22"/>
          <w:lang w:val="en-US"/>
        </w:rPr>
        <w:fldChar w:fldCharType="begin"/>
      </w:r>
      <w:r w:rsidR="003A4633" w:rsidRPr="006D036B">
        <w:rPr>
          <w:rFonts w:ascii="Arial Narrow" w:hAnsi="Arial Narrow" w:cs="Arial"/>
          <w:sz w:val="22"/>
          <w:szCs w:val="22"/>
          <w:lang w:val="en-US"/>
        </w:rPr>
        <w:instrText xml:space="preserve"> REF _Ref16595099 \n \h </w:instrText>
      </w:r>
      <w:r w:rsidR="00E713A2" w:rsidRPr="006D036B">
        <w:rPr>
          <w:rFonts w:ascii="Arial Narrow" w:hAnsi="Arial Narrow" w:cs="Arial"/>
          <w:sz w:val="22"/>
          <w:szCs w:val="22"/>
          <w:lang w:val="en-US"/>
        </w:rPr>
        <w:instrText xml:space="preserve"> \* MERGEFORMAT </w:instrText>
      </w:r>
      <w:r w:rsidR="003A4633" w:rsidRPr="006D036B">
        <w:rPr>
          <w:rFonts w:ascii="Arial Narrow" w:hAnsi="Arial Narrow" w:cs="Arial"/>
          <w:sz w:val="22"/>
          <w:szCs w:val="22"/>
          <w:lang w:val="en-US"/>
        </w:rPr>
      </w:r>
      <w:r w:rsidR="003A4633"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5.3</w:t>
      </w:r>
      <w:r w:rsidR="003A4633" w:rsidRPr="006D036B">
        <w:rPr>
          <w:rFonts w:ascii="Arial Narrow" w:hAnsi="Arial Narrow" w:cs="Arial"/>
          <w:sz w:val="22"/>
          <w:szCs w:val="22"/>
          <w:lang w:val="en-US"/>
        </w:rPr>
        <w:fldChar w:fldCharType="end"/>
      </w:r>
      <w:r w:rsidRPr="006D036B">
        <w:rPr>
          <w:rFonts w:ascii="Arial Narrow" w:hAnsi="Arial Narrow"/>
          <w:lang w:val="en-US"/>
        </w:rPr>
        <w:t xml:space="preserve"> of this Tender Documen</w:t>
      </w:r>
      <w:r w:rsidRPr="006D036B">
        <w:rPr>
          <w:rFonts w:ascii="Arial Narrow" w:hAnsi="Arial Narrow"/>
          <w:sz w:val="22"/>
          <w:szCs w:val="22"/>
          <w:lang w:val="en-US"/>
        </w:rPr>
        <w:t>t.</w:t>
      </w:r>
    </w:p>
    <w:p w14:paraId="5AE46858" w14:textId="77777777" w:rsidR="00942E56" w:rsidRPr="006D036B" w:rsidRDefault="00942E56" w:rsidP="00942E56">
      <w:pPr>
        <w:pStyle w:val="Prrafodelista"/>
        <w:jc w:val="both"/>
        <w:rPr>
          <w:rFonts w:ascii="Arial Narrow" w:hAnsi="Arial Narrow" w:cs="Arial"/>
          <w:sz w:val="22"/>
          <w:szCs w:val="22"/>
          <w:lang w:val="en-US"/>
        </w:rPr>
      </w:pPr>
    </w:p>
    <w:p w14:paraId="0783DDBA" w14:textId="77777777" w:rsidR="00942E56" w:rsidRPr="006D036B" w:rsidRDefault="00942E56" w:rsidP="00122872">
      <w:pPr>
        <w:pStyle w:val="Prrafodelista"/>
        <w:numPr>
          <w:ilvl w:val="0"/>
          <w:numId w:val="12"/>
        </w:numPr>
        <w:contextualSpacing w:val="0"/>
        <w:jc w:val="both"/>
        <w:rPr>
          <w:rFonts w:ascii="Arial Narrow" w:hAnsi="Arial Narrow" w:cs="Arial"/>
          <w:sz w:val="22"/>
          <w:szCs w:val="22"/>
          <w:lang w:val="en-US"/>
        </w:rPr>
      </w:pPr>
      <w:r w:rsidRPr="006D036B">
        <w:rPr>
          <w:rFonts w:ascii="Arial Narrow" w:hAnsi="Arial Narrow"/>
          <w:lang w:val="en-US"/>
        </w:rPr>
        <w:t xml:space="preserve">Documents accrediting compliance with the Qualifying Requirements regarding Qualifying Experience, in the terms indicated in the numeral </w:t>
      </w:r>
      <w:r w:rsidR="00C57684" w:rsidRPr="006D036B">
        <w:rPr>
          <w:rFonts w:ascii="Arial Narrow" w:hAnsi="Arial Narrow" w:cs="Arial"/>
          <w:sz w:val="22"/>
          <w:szCs w:val="22"/>
          <w:lang w:val="en-US"/>
        </w:rPr>
        <w:fldChar w:fldCharType="begin"/>
      </w:r>
      <w:r w:rsidR="00C57684" w:rsidRPr="006D036B">
        <w:rPr>
          <w:rFonts w:ascii="Arial Narrow" w:hAnsi="Arial Narrow" w:cs="Arial"/>
          <w:sz w:val="22"/>
          <w:szCs w:val="22"/>
          <w:lang w:val="en-US"/>
        </w:rPr>
        <w:instrText xml:space="preserve"> REF _Ref16595639 \n \h </w:instrText>
      </w:r>
      <w:r w:rsidR="00E713A2" w:rsidRPr="006D036B">
        <w:rPr>
          <w:rFonts w:ascii="Arial Narrow" w:hAnsi="Arial Narrow" w:cs="Arial"/>
          <w:sz w:val="22"/>
          <w:szCs w:val="22"/>
          <w:lang w:val="en-US"/>
        </w:rPr>
        <w:instrText xml:space="preserve"> \* MERGEFORMAT </w:instrText>
      </w:r>
      <w:r w:rsidR="00C57684" w:rsidRPr="006D036B">
        <w:rPr>
          <w:rFonts w:ascii="Arial Narrow" w:hAnsi="Arial Narrow" w:cs="Arial"/>
          <w:sz w:val="22"/>
          <w:szCs w:val="22"/>
          <w:lang w:val="en-US"/>
        </w:rPr>
      </w:r>
      <w:r w:rsidR="00C57684"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5.4</w:t>
      </w:r>
      <w:r w:rsidR="00C57684" w:rsidRPr="006D036B">
        <w:rPr>
          <w:rFonts w:ascii="Arial Narrow" w:hAnsi="Arial Narrow" w:cs="Arial"/>
          <w:sz w:val="22"/>
          <w:szCs w:val="22"/>
          <w:lang w:val="en-US"/>
        </w:rPr>
        <w:fldChar w:fldCharType="end"/>
      </w:r>
      <w:r w:rsidRPr="006D036B">
        <w:rPr>
          <w:rFonts w:ascii="Arial Narrow" w:hAnsi="Arial Narrow"/>
          <w:lang w:val="en-US"/>
        </w:rPr>
        <w:t xml:space="preserve"> of this Tender Documen</w:t>
      </w:r>
      <w:r w:rsidRPr="006D036B">
        <w:rPr>
          <w:rFonts w:ascii="Arial Narrow" w:hAnsi="Arial Narrow"/>
          <w:sz w:val="22"/>
          <w:szCs w:val="22"/>
          <w:lang w:val="en-US"/>
        </w:rPr>
        <w:t xml:space="preserve">t. </w:t>
      </w:r>
    </w:p>
    <w:p w14:paraId="68DDCF4E" w14:textId="77777777" w:rsidR="00942E56" w:rsidRPr="006D036B" w:rsidRDefault="00942E56" w:rsidP="00942E56">
      <w:pPr>
        <w:pStyle w:val="Prrafodelista"/>
        <w:jc w:val="both"/>
        <w:rPr>
          <w:rFonts w:ascii="Arial Narrow" w:hAnsi="Arial Narrow" w:cs="Arial"/>
          <w:sz w:val="22"/>
          <w:szCs w:val="22"/>
          <w:lang w:val="en-US"/>
        </w:rPr>
      </w:pPr>
    </w:p>
    <w:p w14:paraId="2066E005" w14:textId="77777777" w:rsidR="00942E56" w:rsidRPr="006D036B" w:rsidRDefault="00942E56" w:rsidP="00122872">
      <w:pPr>
        <w:pStyle w:val="Prrafodelista"/>
        <w:numPr>
          <w:ilvl w:val="0"/>
          <w:numId w:val="12"/>
        </w:numPr>
        <w:contextualSpacing w:val="0"/>
        <w:jc w:val="both"/>
        <w:rPr>
          <w:rFonts w:ascii="Arial Narrow" w:hAnsi="Arial Narrow" w:cs="Arial"/>
          <w:sz w:val="22"/>
          <w:szCs w:val="22"/>
          <w:lang w:val="en-US"/>
        </w:rPr>
      </w:pPr>
      <w:r w:rsidRPr="006D036B">
        <w:rPr>
          <w:rFonts w:ascii="Arial Narrow" w:hAnsi="Arial Narrow"/>
          <w:lang w:val="en-US"/>
        </w:rPr>
        <w:t xml:space="preserve">Bid Bond, in the terms indicated in the numeral </w:t>
      </w:r>
      <w:r w:rsidR="00C57684" w:rsidRPr="006D036B">
        <w:rPr>
          <w:rFonts w:ascii="Arial Narrow" w:hAnsi="Arial Narrow" w:cs="Arial"/>
          <w:sz w:val="22"/>
          <w:szCs w:val="22"/>
          <w:lang w:val="en-US"/>
        </w:rPr>
        <w:fldChar w:fldCharType="begin"/>
      </w:r>
      <w:r w:rsidR="00C57684" w:rsidRPr="006D036B">
        <w:rPr>
          <w:rFonts w:ascii="Arial Narrow" w:hAnsi="Arial Narrow" w:cs="Arial"/>
          <w:sz w:val="22"/>
          <w:szCs w:val="22"/>
          <w:lang w:val="en-US"/>
        </w:rPr>
        <w:instrText xml:space="preserve"> REF _Ref480527 \n \h </w:instrText>
      </w:r>
      <w:r w:rsidR="00E713A2" w:rsidRPr="006D036B">
        <w:rPr>
          <w:rFonts w:ascii="Arial Narrow" w:hAnsi="Arial Narrow" w:cs="Arial"/>
          <w:sz w:val="22"/>
          <w:szCs w:val="22"/>
          <w:lang w:val="en-US"/>
        </w:rPr>
        <w:instrText xml:space="preserve"> \* MERGEFORMAT </w:instrText>
      </w:r>
      <w:r w:rsidR="00C57684" w:rsidRPr="006D036B">
        <w:rPr>
          <w:rFonts w:ascii="Arial Narrow" w:hAnsi="Arial Narrow" w:cs="Arial"/>
          <w:sz w:val="22"/>
          <w:szCs w:val="22"/>
          <w:lang w:val="en-US"/>
        </w:rPr>
      </w:r>
      <w:r w:rsidR="00C57684"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6.3</w:t>
      </w:r>
      <w:r w:rsidR="00C57684" w:rsidRPr="006D036B">
        <w:rPr>
          <w:rFonts w:ascii="Arial Narrow" w:hAnsi="Arial Narrow" w:cs="Arial"/>
          <w:sz w:val="22"/>
          <w:szCs w:val="22"/>
          <w:lang w:val="en-US"/>
        </w:rPr>
        <w:fldChar w:fldCharType="end"/>
      </w:r>
      <w:r w:rsidRPr="006D036B">
        <w:rPr>
          <w:rFonts w:ascii="Arial Narrow" w:hAnsi="Arial Narrow"/>
          <w:lang w:val="en-US"/>
        </w:rPr>
        <w:t xml:space="preserve"> of this Tender Document.</w:t>
      </w:r>
    </w:p>
    <w:p w14:paraId="25ACDCE3" w14:textId="77777777" w:rsidR="00942E56" w:rsidRPr="006D036B" w:rsidRDefault="00942E56" w:rsidP="00942E56">
      <w:pPr>
        <w:pStyle w:val="Prrafodelista"/>
        <w:jc w:val="both"/>
        <w:rPr>
          <w:rFonts w:ascii="Arial Narrow" w:hAnsi="Arial Narrow" w:cs="Arial"/>
          <w:sz w:val="22"/>
          <w:szCs w:val="22"/>
          <w:lang w:val="en-US"/>
        </w:rPr>
      </w:pPr>
    </w:p>
    <w:p w14:paraId="73A2A55D" w14:textId="77777777" w:rsidR="00942E56" w:rsidRPr="006D036B" w:rsidRDefault="00942E56" w:rsidP="00122872">
      <w:pPr>
        <w:pStyle w:val="Prrafodelista"/>
        <w:numPr>
          <w:ilvl w:val="0"/>
          <w:numId w:val="12"/>
        </w:numPr>
        <w:contextualSpacing w:val="0"/>
        <w:jc w:val="both"/>
        <w:rPr>
          <w:rFonts w:ascii="Arial Narrow" w:hAnsi="Arial Narrow" w:cs="Arial"/>
          <w:sz w:val="22"/>
          <w:szCs w:val="22"/>
          <w:lang w:val="en-US"/>
        </w:rPr>
      </w:pPr>
      <w:r w:rsidRPr="006D036B">
        <w:rPr>
          <w:rFonts w:ascii="Arial Narrow" w:hAnsi="Arial Narrow"/>
          <w:sz w:val="22"/>
          <w:szCs w:val="22"/>
          <w:lang w:val="en-US"/>
        </w:rPr>
        <w:t xml:space="preserve">Certification of payment of social security and parafiscal contributions </w:t>
      </w:r>
      <w:r w:rsidRPr="006D036B">
        <w:rPr>
          <w:rFonts w:ascii="Arial Narrow" w:hAnsi="Arial Narrow"/>
          <w:lang w:val="en-US"/>
        </w:rPr>
        <w:t xml:space="preserve">in the terms indicated in the numeral </w:t>
      </w:r>
      <w:r w:rsidR="00C57684" w:rsidRPr="006D036B">
        <w:rPr>
          <w:rFonts w:ascii="Arial Narrow" w:hAnsi="Arial Narrow" w:cs="Arial"/>
          <w:sz w:val="22"/>
          <w:szCs w:val="22"/>
          <w:lang w:val="en-US"/>
        </w:rPr>
        <w:fldChar w:fldCharType="begin"/>
      </w:r>
      <w:r w:rsidR="00C57684" w:rsidRPr="006D036B">
        <w:rPr>
          <w:rFonts w:ascii="Arial Narrow" w:hAnsi="Arial Narrow" w:cs="Arial"/>
          <w:sz w:val="22"/>
          <w:szCs w:val="22"/>
          <w:lang w:val="en-US"/>
        </w:rPr>
        <w:instrText xml:space="preserve"> REF _Ref480528 \n \h </w:instrText>
      </w:r>
      <w:r w:rsidR="00E713A2" w:rsidRPr="006D036B">
        <w:rPr>
          <w:rFonts w:ascii="Arial Narrow" w:hAnsi="Arial Narrow" w:cs="Arial"/>
          <w:sz w:val="22"/>
          <w:szCs w:val="22"/>
          <w:lang w:val="en-US"/>
        </w:rPr>
        <w:instrText xml:space="preserve"> \* MERGEFORMAT </w:instrText>
      </w:r>
      <w:r w:rsidR="00C57684" w:rsidRPr="006D036B">
        <w:rPr>
          <w:rFonts w:ascii="Arial Narrow" w:hAnsi="Arial Narrow" w:cs="Arial"/>
          <w:sz w:val="22"/>
          <w:szCs w:val="22"/>
          <w:lang w:val="en-US"/>
        </w:rPr>
      </w:r>
      <w:r w:rsidR="00C57684"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6.4</w:t>
      </w:r>
      <w:r w:rsidR="00C57684" w:rsidRPr="006D036B">
        <w:rPr>
          <w:rFonts w:ascii="Arial Narrow" w:hAnsi="Arial Narrow" w:cs="Arial"/>
          <w:sz w:val="22"/>
          <w:szCs w:val="22"/>
          <w:lang w:val="en-US"/>
        </w:rPr>
        <w:fldChar w:fldCharType="end"/>
      </w:r>
      <w:r w:rsidRPr="006D036B">
        <w:rPr>
          <w:rFonts w:ascii="Arial Narrow" w:hAnsi="Arial Narrow"/>
          <w:lang w:val="en-US"/>
        </w:rPr>
        <w:t xml:space="preserve"> of this Tender Document.</w:t>
      </w:r>
    </w:p>
    <w:p w14:paraId="41AEC3C4" w14:textId="77777777" w:rsidR="00942E56" w:rsidRPr="006D036B" w:rsidRDefault="00942E56" w:rsidP="00942E56">
      <w:pPr>
        <w:jc w:val="both"/>
        <w:rPr>
          <w:rFonts w:ascii="Arial Narrow" w:hAnsi="Arial Narrow" w:cs="Arial"/>
          <w:sz w:val="22"/>
          <w:szCs w:val="22"/>
          <w:lang w:val="en-US"/>
        </w:rPr>
      </w:pPr>
    </w:p>
    <w:p w14:paraId="68990E18" w14:textId="319979B8" w:rsidR="002D6821" w:rsidRPr="006D036B" w:rsidRDefault="00DF4F95" w:rsidP="002D6821">
      <w:pPr>
        <w:pStyle w:val="Prrafodelista"/>
        <w:numPr>
          <w:ilvl w:val="0"/>
          <w:numId w:val="12"/>
        </w:numPr>
        <w:contextualSpacing w:val="0"/>
        <w:jc w:val="both"/>
        <w:rPr>
          <w:rFonts w:ascii="Arial Narrow" w:hAnsi="Arial Narrow" w:cs="Arial"/>
          <w:sz w:val="22"/>
          <w:szCs w:val="22"/>
          <w:lang w:val="en-US"/>
        </w:rPr>
      </w:pPr>
      <w:r w:rsidRPr="006D036B">
        <w:rPr>
          <w:rFonts w:ascii="Arial Narrow" w:hAnsi="Arial Narrow"/>
          <w:lang w:val="en-US"/>
        </w:rPr>
        <w:t xml:space="preserve">Technical characteristics of the network, according to the </w:t>
      </w:r>
      <w:r w:rsidR="001C2B05" w:rsidRPr="006D036B">
        <w:rPr>
          <w:rFonts w:ascii="Arial Narrow" w:hAnsi="Arial Narrow"/>
          <w:lang w:val="en-US"/>
        </w:rPr>
        <w:t xml:space="preserve">numeral </w:t>
      </w:r>
      <w:r w:rsidRPr="006D036B">
        <w:rPr>
          <w:rFonts w:ascii="Arial Narrow" w:hAnsi="Arial Narrow" w:cs="Arial"/>
          <w:sz w:val="22"/>
          <w:szCs w:val="22"/>
          <w:lang w:val="en-US"/>
        </w:rPr>
        <w:fldChar w:fldCharType="begin"/>
      </w:r>
      <w:r w:rsidRPr="006D036B">
        <w:rPr>
          <w:rFonts w:ascii="Arial Narrow" w:hAnsi="Arial Narrow" w:cs="Arial"/>
          <w:sz w:val="22"/>
          <w:szCs w:val="22"/>
          <w:lang w:val="en-US"/>
        </w:rPr>
        <w:instrText xml:space="preserve"> REF _Ref23329615 \n \h </w:instrText>
      </w:r>
      <w:r w:rsidR="00387E5E" w:rsidRPr="006D036B">
        <w:rPr>
          <w:rFonts w:ascii="Arial Narrow" w:hAnsi="Arial Narrow" w:cs="Arial"/>
          <w:sz w:val="22"/>
          <w:szCs w:val="22"/>
          <w:lang w:val="en-US"/>
        </w:rPr>
        <w:instrText xml:space="preserve"> \* MERGEFORMAT </w:instrText>
      </w:r>
      <w:r w:rsidRPr="006D036B">
        <w:rPr>
          <w:rFonts w:ascii="Arial Narrow" w:hAnsi="Arial Narrow" w:cs="Arial"/>
          <w:sz w:val="22"/>
          <w:szCs w:val="22"/>
          <w:lang w:val="en-US"/>
        </w:rPr>
      </w:r>
      <w:r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7.1</w:t>
      </w:r>
      <w:r w:rsidRPr="006D036B">
        <w:rPr>
          <w:rFonts w:ascii="Arial Narrow" w:hAnsi="Arial Narrow" w:cs="Arial"/>
          <w:sz w:val="22"/>
          <w:szCs w:val="22"/>
          <w:lang w:val="en-US"/>
        </w:rPr>
        <w:fldChar w:fldCharType="end"/>
      </w:r>
      <w:r w:rsidRPr="006D036B">
        <w:rPr>
          <w:rFonts w:ascii="Arial Narrow" w:hAnsi="Arial Narrow"/>
          <w:lang w:val="en-US"/>
        </w:rPr>
        <w:t xml:space="preserve"> of this Tender Document.</w:t>
      </w:r>
    </w:p>
    <w:p w14:paraId="52BE8B08" w14:textId="77777777" w:rsidR="002D6821" w:rsidRPr="006D036B" w:rsidRDefault="002D6821" w:rsidP="002D6821">
      <w:pPr>
        <w:pStyle w:val="Prrafodelista"/>
        <w:rPr>
          <w:rFonts w:ascii="Arial Narrow" w:hAnsi="Arial Narrow" w:cs="Arial"/>
          <w:sz w:val="22"/>
          <w:szCs w:val="22"/>
          <w:lang w:val="en-US"/>
        </w:rPr>
      </w:pPr>
    </w:p>
    <w:p w14:paraId="72E8835A" w14:textId="77777777" w:rsidR="00942E56" w:rsidRPr="006D036B" w:rsidRDefault="00942E56" w:rsidP="002D6821">
      <w:pPr>
        <w:pStyle w:val="Prrafodelista"/>
        <w:numPr>
          <w:ilvl w:val="0"/>
          <w:numId w:val="12"/>
        </w:numPr>
        <w:contextualSpacing w:val="0"/>
        <w:jc w:val="both"/>
        <w:rPr>
          <w:rFonts w:ascii="Arial Narrow" w:hAnsi="Arial Narrow" w:cs="Arial"/>
          <w:sz w:val="22"/>
          <w:szCs w:val="22"/>
          <w:lang w:val="en-US"/>
        </w:rPr>
      </w:pPr>
      <w:r w:rsidRPr="006D036B">
        <w:rPr>
          <w:rFonts w:ascii="Arial Narrow" w:hAnsi="Arial Narrow"/>
          <w:lang w:val="en-US"/>
        </w:rPr>
        <w:t xml:space="preserve">Technical Proposal, in the terms indicated in the numeral </w:t>
      </w:r>
      <w:r w:rsidR="00DF4F95" w:rsidRPr="006D036B">
        <w:rPr>
          <w:rFonts w:ascii="Arial Narrow" w:hAnsi="Arial Narrow" w:cs="Arial"/>
          <w:sz w:val="22"/>
          <w:szCs w:val="22"/>
          <w:lang w:val="en-US"/>
        </w:rPr>
        <w:fldChar w:fldCharType="begin"/>
      </w:r>
      <w:r w:rsidR="00DF4F95" w:rsidRPr="006D036B">
        <w:rPr>
          <w:rFonts w:ascii="Arial Narrow" w:hAnsi="Arial Narrow" w:cs="Arial"/>
          <w:sz w:val="22"/>
          <w:szCs w:val="22"/>
          <w:lang w:val="en-US"/>
        </w:rPr>
        <w:instrText xml:space="preserve"> REF _Ref23345624 \n \h </w:instrText>
      </w:r>
      <w:r w:rsidR="00387E5E" w:rsidRPr="006D036B">
        <w:rPr>
          <w:rFonts w:ascii="Arial Narrow" w:hAnsi="Arial Narrow" w:cs="Arial"/>
          <w:sz w:val="22"/>
          <w:szCs w:val="22"/>
          <w:lang w:val="en-US"/>
        </w:rPr>
        <w:instrText xml:space="preserve"> \* MERGEFORMAT </w:instrText>
      </w:r>
      <w:r w:rsidR="00DF4F95" w:rsidRPr="006D036B">
        <w:rPr>
          <w:rFonts w:ascii="Arial Narrow" w:hAnsi="Arial Narrow" w:cs="Arial"/>
          <w:sz w:val="22"/>
          <w:szCs w:val="22"/>
          <w:lang w:val="en-US"/>
        </w:rPr>
      </w:r>
      <w:r w:rsidR="00DF4F95"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7.2</w:t>
      </w:r>
      <w:r w:rsidR="00DF4F95" w:rsidRPr="006D036B">
        <w:rPr>
          <w:rFonts w:ascii="Arial Narrow" w:hAnsi="Arial Narrow" w:cs="Arial"/>
          <w:sz w:val="22"/>
          <w:szCs w:val="22"/>
          <w:lang w:val="en-US"/>
        </w:rPr>
        <w:fldChar w:fldCharType="end"/>
      </w:r>
      <w:r w:rsidRPr="006D036B">
        <w:rPr>
          <w:rFonts w:ascii="Arial Narrow" w:hAnsi="Arial Narrow"/>
          <w:lang w:val="en-US"/>
        </w:rPr>
        <w:t xml:space="preserve"> of this Tender Document.</w:t>
      </w:r>
      <w:r w:rsidRPr="006D036B">
        <w:rPr>
          <w:rFonts w:ascii="Arial Narrow" w:hAnsi="Arial Narrow"/>
          <w:sz w:val="22"/>
          <w:szCs w:val="22"/>
          <w:lang w:val="en-US"/>
        </w:rPr>
        <w:t xml:space="preserve"> </w:t>
      </w:r>
    </w:p>
    <w:p w14:paraId="5D03FE8B" w14:textId="77777777" w:rsidR="003173F4" w:rsidRPr="006D036B" w:rsidRDefault="003173F4" w:rsidP="005D259E">
      <w:pPr>
        <w:pStyle w:val="Prrafodelista"/>
        <w:rPr>
          <w:rFonts w:ascii="Arial Narrow" w:hAnsi="Arial Narrow" w:cs="Arial"/>
          <w:sz w:val="22"/>
          <w:szCs w:val="22"/>
          <w:lang w:val="en-US"/>
        </w:rPr>
      </w:pPr>
    </w:p>
    <w:p w14:paraId="7D48F53B" w14:textId="77777777" w:rsidR="003173F4" w:rsidRPr="006D036B" w:rsidRDefault="003173F4" w:rsidP="00122872">
      <w:pPr>
        <w:pStyle w:val="Prrafodelista"/>
        <w:numPr>
          <w:ilvl w:val="0"/>
          <w:numId w:val="12"/>
        </w:numPr>
        <w:contextualSpacing w:val="0"/>
        <w:jc w:val="both"/>
        <w:rPr>
          <w:rFonts w:ascii="Arial Narrow" w:hAnsi="Arial Narrow" w:cs="Arial"/>
          <w:sz w:val="22"/>
          <w:szCs w:val="22"/>
          <w:lang w:val="en-US"/>
        </w:rPr>
      </w:pPr>
      <w:r w:rsidRPr="006D036B">
        <w:rPr>
          <w:rFonts w:ascii="Arial Narrow" w:hAnsi="Arial Narrow"/>
          <w:lang w:val="en-US"/>
        </w:rPr>
        <w:t>Documents for the accreditation of the factors indicated in the numerals</w:t>
      </w:r>
      <w:r w:rsidRPr="006D036B">
        <w:rPr>
          <w:rFonts w:ascii="Arial Narrow" w:hAnsi="Arial Narrow"/>
          <w:sz w:val="22"/>
          <w:szCs w:val="22"/>
          <w:lang w:val="en-US"/>
        </w:rPr>
        <w:t xml:space="preserve"> </w:t>
      </w:r>
      <w:r w:rsidR="006E2F21" w:rsidRPr="006D036B">
        <w:rPr>
          <w:rFonts w:ascii="Arial Narrow" w:hAnsi="Arial Narrow" w:cs="Arial"/>
          <w:sz w:val="22"/>
          <w:szCs w:val="22"/>
          <w:lang w:val="en-US"/>
        </w:rPr>
        <w:fldChar w:fldCharType="begin"/>
      </w:r>
      <w:r w:rsidR="006E2F21" w:rsidRPr="006D036B">
        <w:rPr>
          <w:rFonts w:ascii="Arial Narrow" w:hAnsi="Arial Narrow" w:cs="Arial"/>
          <w:sz w:val="22"/>
          <w:szCs w:val="22"/>
          <w:lang w:val="en-US"/>
        </w:rPr>
        <w:instrText xml:space="preserve"> REF _Ref16781622 \n \h </w:instrText>
      </w:r>
      <w:r w:rsidR="00387E5E" w:rsidRPr="006D036B">
        <w:rPr>
          <w:rFonts w:ascii="Arial Narrow" w:hAnsi="Arial Narrow" w:cs="Arial"/>
          <w:sz w:val="22"/>
          <w:szCs w:val="22"/>
          <w:lang w:val="en-US"/>
        </w:rPr>
        <w:instrText xml:space="preserve"> \* MERGEFORMAT </w:instrText>
      </w:r>
      <w:r w:rsidR="006E2F21" w:rsidRPr="006D036B">
        <w:rPr>
          <w:rFonts w:ascii="Arial Narrow" w:hAnsi="Arial Narrow" w:cs="Arial"/>
          <w:sz w:val="22"/>
          <w:szCs w:val="22"/>
          <w:lang w:val="en-US"/>
        </w:rPr>
      </w:r>
      <w:r w:rsidR="006E2F21"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7.3</w:t>
      </w:r>
      <w:r w:rsidR="006E2F21" w:rsidRPr="006D036B">
        <w:rPr>
          <w:rFonts w:ascii="Arial Narrow" w:hAnsi="Arial Narrow" w:cs="Arial"/>
          <w:sz w:val="22"/>
          <w:szCs w:val="22"/>
          <w:lang w:val="en-US"/>
        </w:rPr>
        <w:fldChar w:fldCharType="end"/>
      </w:r>
      <w:r w:rsidRPr="006D036B">
        <w:rPr>
          <w:rFonts w:ascii="Arial Narrow" w:hAnsi="Arial Narrow"/>
          <w:sz w:val="22"/>
          <w:szCs w:val="22"/>
          <w:lang w:val="en-US"/>
        </w:rPr>
        <w:t xml:space="preserve">, </w:t>
      </w:r>
      <w:r w:rsidR="006E2F21" w:rsidRPr="006D036B">
        <w:rPr>
          <w:rFonts w:ascii="Arial Narrow" w:hAnsi="Arial Narrow" w:cs="Arial"/>
          <w:sz w:val="22"/>
          <w:szCs w:val="22"/>
          <w:lang w:val="en-US"/>
        </w:rPr>
        <w:fldChar w:fldCharType="begin"/>
      </w:r>
      <w:r w:rsidR="006E2F21" w:rsidRPr="006D036B">
        <w:rPr>
          <w:rFonts w:ascii="Arial Narrow" w:hAnsi="Arial Narrow" w:cs="Arial"/>
          <w:sz w:val="22"/>
          <w:szCs w:val="22"/>
          <w:lang w:val="en-US"/>
        </w:rPr>
        <w:instrText xml:space="preserve"> REF _Ref20991363 \n \h </w:instrText>
      </w:r>
      <w:r w:rsidR="00387E5E" w:rsidRPr="006D036B">
        <w:rPr>
          <w:rFonts w:ascii="Arial Narrow" w:hAnsi="Arial Narrow" w:cs="Arial"/>
          <w:sz w:val="22"/>
          <w:szCs w:val="22"/>
          <w:lang w:val="en-US"/>
        </w:rPr>
        <w:instrText xml:space="preserve"> \* MERGEFORMAT </w:instrText>
      </w:r>
      <w:r w:rsidR="006E2F21" w:rsidRPr="006D036B">
        <w:rPr>
          <w:rFonts w:ascii="Arial Narrow" w:hAnsi="Arial Narrow" w:cs="Arial"/>
          <w:sz w:val="22"/>
          <w:szCs w:val="22"/>
          <w:lang w:val="en-US"/>
        </w:rPr>
      </w:r>
      <w:r w:rsidR="006E2F21"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7.4</w:t>
      </w:r>
      <w:r w:rsidR="006E2F21" w:rsidRPr="006D036B">
        <w:rPr>
          <w:rFonts w:ascii="Arial Narrow" w:hAnsi="Arial Narrow" w:cs="Arial"/>
          <w:sz w:val="22"/>
          <w:szCs w:val="22"/>
          <w:lang w:val="en-US"/>
        </w:rPr>
        <w:fldChar w:fldCharType="end"/>
      </w:r>
      <w:r w:rsidRPr="006D036B">
        <w:rPr>
          <w:rFonts w:ascii="Arial Narrow" w:hAnsi="Arial Narrow"/>
          <w:sz w:val="22"/>
          <w:szCs w:val="22"/>
          <w:lang w:val="en-US"/>
        </w:rPr>
        <w:t xml:space="preserve"> and </w:t>
      </w:r>
      <w:r w:rsidR="0068105D" w:rsidRPr="006D036B">
        <w:rPr>
          <w:rFonts w:ascii="Arial Narrow" w:hAnsi="Arial Narrow" w:cs="Arial"/>
          <w:sz w:val="22"/>
          <w:szCs w:val="22"/>
          <w:lang w:val="en-US"/>
        </w:rPr>
        <w:fldChar w:fldCharType="begin"/>
      </w:r>
      <w:r w:rsidR="0068105D" w:rsidRPr="006D036B">
        <w:rPr>
          <w:rFonts w:ascii="Arial Narrow" w:hAnsi="Arial Narrow" w:cs="Arial"/>
          <w:sz w:val="22"/>
          <w:szCs w:val="22"/>
          <w:lang w:val="en-US"/>
        </w:rPr>
        <w:instrText xml:space="preserve"> REF _Ref20993105 \n \h </w:instrText>
      </w:r>
      <w:r w:rsidR="00387E5E" w:rsidRPr="006D036B">
        <w:rPr>
          <w:rFonts w:ascii="Arial Narrow" w:hAnsi="Arial Narrow" w:cs="Arial"/>
          <w:sz w:val="22"/>
          <w:szCs w:val="22"/>
          <w:lang w:val="en-US"/>
        </w:rPr>
        <w:instrText xml:space="preserve"> \* MERGEFORMAT </w:instrText>
      </w:r>
      <w:r w:rsidR="0068105D" w:rsidRPr="006D036B">
        <w:rPr>
          <w:rFonts w:ascii="Arial Narrow" w:hAnsi="Arial Narrow" w:cs="Arial"/>
          <w:sz w:val="22"/>
          <w:szCs w:val="22"/>
          <w:lang w:val="en-US"/>
        </w:rPr>
      </w:r>
      <w:r w:rsidR="0068105D"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7.5</w:t>
      </w:r>
      <w:r w:rsidR="0068105D" w:rsidRPr="006D036B">
        <w:rPr>
          <w:rFonts w:ascii="Arial Narrow" w:hAnsi="Arial Narrow" w:cs="Arial"/>
          <w:sz w:val="22"/>
          <w:szCs w:val="22"/>
          <w:lang w:val="en-US"/>
        </w:rPr>
        <w:fldChar w:fldCharType="end"/>
      </w:r>
      <w:r w:rsidRPr="006D036B">
        <w:rPr>
          <w:rFonts w:ascii="Arial Narrow" w:hAnsi="Arial Narrow"/>
          <w:sz w:val="22"/>
          <w:szCs w:val="22"/>
          <w:lang w:val="en-US"/>
        </w:rPr>
        <w:t xml:space="preserve"> of this Tender Document.</w:t>
      </w:r>
    </w:p>
    <w:p w14:paraId="72F4D75C" w14:textId="77777777" w:rsidR="00942E56" w:rsidRPr="006D036B" w:rsidRDefault="00942E56" w:rsidP="00942E56">
      <w:pPr>
        <w:jc w:val="both"/>
        <w:rPr>
          <w:rFonts w:ascii="Arial Narrow" w:hAnsi="Arial Narrow" w:cs="Arial"/>
          <w:sz w:val="22"/>
          <w:szCs w:val="22"/>
          <w:lang w:val="en-US"/>
        </w:rPr>
      </w:pPr>
    </w:p>
    <w:p w14:paraId="35F6D93C" w14:textId="77777777" w:rsidR="00942E56" w:rsidRPr="006D036B" w:rsidRDefault="00942E56" w:rsidP="00942E56">
      <w:pPr>
        <w:jc w:val="both"/>
        <w:rPr>
          <w:rFonts w:ascii="Arial Narrow" w:hAnsi="Arial Narrow" w:cs="Arial"/>
          <w:sz w:val="22"/>
          <w:szCs w:val="22"/>
          <w:lang w:val="en-US"/>
        </w:rPr>
      </w:pPr>
      <w:r w:rsidRPr="006D036B">
        <w:rPr>
          <w:rFonts w:ascii="Arial Narrow" w:hAnsi="Arial Narrow"/>
          <w:sz w:val="22"/>
          <w:szCs w:val="22"/>
          <w:lang w:val="en-US"/>
        </w:rPr>
        <w:t xml:space="preserve">The Bidders must limit the documentation presented through SECOP II to that required in this section, or expressly in other parts of the Tender Document. Catalogues, brochures or documents the content of which is different from that requested in the Tender Document must not be included. </w:t>
      </w:r>
      <w:r w:rsidRPr="006D036B">
        <w:rPr>
          <w:rFonts w:ascii="Arial Narrow" w:hAnsi="Arial Narrow"/>
          <w:lang w:val="en-US"/>
        </w:rPr>
        <w:t xml:space="preserve">Neither should the Financial Proposal be included, as indicated in the following numeral </w:t>
      </w:r>
      <w:r w:rsidR="0068688F" w:rsidRPr="006D036B">
        <w:rPr>
          <w:rFonts w:ascii="Arial Narrow" w:hAnsi="Arial Narrow" w:cs="Arial"/>
          <w:sz w:val="22"/>
          <w:szCs w:val="22"/>
          <w:lang w:val="en-US"/>
        </w:rPr>
        <w:fldChar w:fldCharType="begin"/>
      </w:r>
      <w:r w:rsidR="0068688F" w:rsidRPr="006D036B">
        <w:rPr>
          <w:rFonts w:ascii="Arial Narrow" w:hAnsi="Arial Narrow" w:cs="Arial"/>
          <w:sz w:val="22"/>
          <w:szCs w:val="22"/>
          <w:lang w:val="en-US"/>
        </w:rPr>
        <w:instrText xml:space="preserve"> REF _Ref22046116 \n \h </w:instrText>
      </w:r>
      <w:r w:rsidR="00387E5E" w:rsidRPr="006D036B">
        <w:rPr>
          <w:rFonts w:ascii="Arial Narrow" w:hAnsi="Arial Narrow" w:cs="Arial"/>
          <w:sz w:val="22"/>
          <w:szCs w:val="22"/>
          <w:lang w:val="en-US"/>
        </w:rPr>
        <w:instrText xml:space="preserve"> \* MERGEFORMAT </w:instrText>
      </w:r>
      <w:r w:rsidR="0068688F" w:rsidRPr="006D036B">
        <w:rPr>
          <w:rFonts w:ascii="Arial Narrow" w:hAnsi="Arial Narrow" w:cs="Arial"/>
          <w:sz w:val="22"/>
          <w:szCs w:val="22"/>
          <w:lang w:val="en-US"/>
        </w:rPr>
      </w:r>
      <w:r w:rsidR="0068688F"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4.2.2</w:t>
      </w:r>
      <w:r w:rsidR="0068688F" w:rsidRPr="006D036B">
        <w:rPr>
          <w:rFonts w:ascii="Arial Narrow" w:hAnsi="Arial Narrow" w:cs="Arial"/>
          <w:sz w:val="22"/>
          <w:szCs w:val="22"/>
          <w:lang w:val="en-US"/>
        </w:rPr>
        <w:fldChar w:fldCharType="end"/>
      </w:r>
      <w:r w:rsidRPr="006D036B">
        <w:rPr>
          <w:rFonts w:ascii="Arial Narrow" w:hAnsi="Arial Narrow"/>
          <w:lang w:val="en-US"/>
        </w:rPr>
        <w:t>.</w:t>
      </w:r>
      <w:r w:rsidRPr="006D036B">
        <w:rPr>
          <w:rFonts w:ascii="Arial Narrow" w:hAnsi="Arial Narrow"/>
          <w:sz w:val="22"/>
          <w:szCs w:val="22"/>
          <w:lang w:val="en-US"/>
        </w:rPr>
        <w:t xml:space="preserve"> The indication of the value of the Financial Proposal in the SECOP II form will lead to the rejection of the Proposal.</w:t>
      </w:r>
    </w:p>
    <w:p w14:paraId="59F8B387" w14:textId="77777777" w:rsidR="00942E56" w:rsidRPr="006D036B" w:rsidRDefault="00942E56" w:rsidP="00942E56">
      <w:pPr>
        <w:jc w:val="both"/>
        <w:rPr>
          <w:rFonts w:ascii="Arial Narrow" w:hAnsi="Arial Narrow" w:cs="Arial"/>
          <w:sz w:val="22"/>
          <w:szCs w:val="22"/>
          <w:lang w:val="en-US"/>
        </w:rPr>
      </w:pPr>
    </w:p>
    <w:p w14:paraId="350C2EFD" w14:textId="77777777" w:rsidR="00942E56" w:rsidRPr="006D036B" w:rsidRDefault="00942E56" w:rsidP="00942E56">
      <w:pPr>
        <w:jc w:val="both"/>
        <w:rPr>
          <w:rFonts w:ascii="Arial Narrow" w:hAnsi="Arial Narrow" w:cs="Arial"/>
          <w:sz w:val="22"/>
          <w:szCs w:val="22"/>
          <w:lang w:val="en-US"/>
        </w:rPr>
      </w:pPr>
      <w:proofErr w:type="gramStart"/>
      <w:r w:rsidRPr="006D036B">
        <w:rPr>
          <w:rFonts w:ascii="Arial Narrow" w:hAnsi="Arial Narrow"/>
          <w:sz w:val="22"/>
          <w:szCs w:val="22"/>
          <w:lang w:val="en-US"/>
        </w:rPr>
        <w:t>In the event that</w:t>
      </w:r>
      <w:proofErr w:type="gramEnd"/>
      <w:r w:rsidRPr="006D036B">
        <w:rPr>
          <w:rFonts w:ascii="Arial Narrow" w:hAnsi="Arial Narrow"/>
          <w:sz w:val="22"/>
          <w:szCs w:val="22"/>
          <w:lang w:val="en-US"/>
        </w:rPr>
        <w:t xml:space="preserve"> the Proposal includes any type of documents additional to those requested in this Tender Document, these will not be taken into account for the purposes of the evaluation, nor will they produce any legal effect regardless of their content. The foregoing is understood to have been accepted by the Bidder with the submission of its Proposal.</w:t>
      </w:r>
    </w:p>
    <w:p w14:paraId="2F737DCC" w14:textId="77777777" w:rsidR="0072641B" w:rsidRPr="006D036B" w:rsidRDefault="0072641B" w:rsidP="00942E56">
      <w:pPr>
        <w:jc w:val="both"/>
        <w:rPr>
          <w:rFonts w:ascii="Arial Narrow" w:hAnsi="Arial Narrow" w:cs="Arial"/>
          <w:sz w:val="22"/>
          <w:szCs w:val="22"/>
          <w:lang w:val="en-US"/>
        </w:rPr>
      </w:pPr>
    </w:p>
    <w:p w14:paraId="7CADC56F" w14:textId="77777777" w:rsidR="00942E56" w:rsidRPr="006D036B" w:rsidRDefault="00942E56" w:rsidP="00942E56">
      <w:pPr>
        <w:jc w:val="both"/>
        <w:rPr>
          <w:rFonts w:ascii="Arial Narrow" w:hAnsi="Arial Narrow" w:cs="Arial"/>
          <w:sz w:val="22"/>
          <w:szCs w:val="22"/>
          <w:lang w:val="en-US"/>
        </w:rPr>
      </w:pPr>
    </w:p>
    <w:p w14:paraId="317C3AB9" w14:textId="77777777" w:rsidR="00942E56" w:rsidRPr="006D036B" w:rsidRDefault="00E7614D" w:rsidP="00122872">
      <w:pPr>
        <w:pStyle w:val="Ttulo1"/>
        <w:numPr>
          <w:ilvl w:val="2"/>
          <w:numId w:val="14"/>
        </w:numPr>
        <w:spacing w:before="0" w:after="0"/>
        <w:rPr>
          <w:rFonts w:ascii="Arial Narrow" w:hAnsi="Arial Narrow" w:cs="Arial"/>
          <w:bCs/>
          <w:caps/>
          <w:kern w:val="32"/>
          <w:sz w:val="22"/>
          <w:szCs w:val="22"/>
          <w:lang w:val="en-US"/>
        </w:rPr>
      </w:pPr>
      <w:bookmarkStart w:id="273" w:name="_Toc20997780"/>
      <w:bookmarkStart w:id="274" w:name="_Ref20857218"/>
      <w:bookmarkStart w:id="275" w:name="_Ref22044956"/>
      <w:bookmarkStart w:id="276" w:name="_Ref22044962"/>
      <w:bookmarkStart w:id="277" w:name="_Ref22046116"/>
      <w:bookmarkStart w:id="278" w:name="_Ref22292992"/>
      <w:bookmarkStart w:id="279" w:name="_Ref22551482"/>
      <w:bookmarkStart w:id="280" w:name="_Toc24907516"/>
      <w:r w:rsidRPr="006D036B">
        <w:rPr>
          <w:rFonts w:ascii="Arial Narrow" w:hAnsi="Arial Narrow"/>
          <w:bCs/>
          <w:caps/>
          <w:sz w:val="22"/>
          <w:szCs w:val="22"/>
          <w:lang w:val="en-US"/>
        </w:rPr>
        <w:t>SUBMISSION OF THE FINANCIAL PROPOSAL</w:t>
      </w:r>
      <w:bookmarkEnd w:id="273"/>
      <w:bookmarkEnd w:id="274"/>
      <w:bookmarkEnd w:id="275"/>
      <w:bookmarkEnd w:id="276"/>
      <w:bookmarkEnd w:id="277"/>
      <w:bookmarkEnd w:id="278"/>
      <w:bookmarkEnd w:id="279"/>
      <w:bookmarkEnd w:id="280"/>
    </w:p>
    <w:p w14:paraId="05E58761" w14:textId="77777777" w:rsidR="00942E56" w:rsidRPr="006D036B" w:rsidRDefault="00942E56" w:rsidP="00942E56">
      <w:pPr>
        <w:jc w:val="both"/>
        <w:rPr>
          <w:rFonts w:ascii="Arial Narrow" w:hAnsi="Arial Narrow" w:cs="Arial"/>
          <w:sz w:val="22"/>
          <w:szCs w:val="22"/>
          <w:lang w:val="en-US"/>
        </w:rPr>
      </w:pPr>
    </w:p>
    <w:p w14:paraId="5187423E" w14:textId="77777777" w:rsidR="00325052" w:rsidRPr="006D036B" w:rsidRDefault="004F2C2E" w:rsidP="00942E56">
      <w:pPr>
        <w:jc w:val="both"/>
        <w:rPr>
          <w:rFonts w:ascii="Arial Narrow" w:hAnsi="Arial Narrow" w:cs="Arial"/>
          <w:sz w:val="22"/>
          <w:szCs w:val="22"/>
          <w:lang w:val="en-US"/>
        </w:rPr>
      </w:pPr>
      <w:r w:rsidRPr="006D036B">
        <w:rPr>
          <w:rFonts w:ascii="Arial Narrow" w:hAnsi="Arial Narrow"/>
          <w:sz w:val="22"/>
          <w:szCs w:val="22"/>
          <w:lang w:val="en-US"/>
        </w:rPr>
        <w:t xml:space="preserve">In order to preserve the confidentiality of the Financial Proposal and taking into account the characteristics of the SECOP II platform, in this Selection Process the Financial Proposal shall </w:t>
      </w:r>
      <w:r w:rsidRPr="006D036B">
        <w:rPr>
          <w:rFonts w:ascii="Arial Narrow" w:hAnsi="Arial Narrow"/>
          <w:b/>
          <w:bCs/>
          <w:sz w:val="22"/>
          <w:szCs w:val="22"/>
          <w:lang w:val="en-US"/>
        </w:rPr>
        <w:t>NOT</w:t>
      </w:r>
      <w:r w:rsidRPr="006D036B">
        <w:rPr>
          <w:rFonts w:ascii="Arial Narrow" w:hAnsi="Arial Narrow"/>
          <w:sz w:val="22"/>
          <w:szCs w:val="22"/>
          <w:lang w:val="en-US"/>
        </w:rPr>
        <w:t xml:space="preserve"> be presented through SECOP </w:t>
      </w:r>
      <w:proofErr w:type="gramStart"/>
      <w:r w:rsidRPr="006D036B">
        <w:rPr>
          <w:rFonts w:ascii="Arial Narrow" w:hAnsi="Arial Narrow"/>
          <w:sz w:val="22"/>
          <w:szCs w:val="22"/>
          <w:lang w:val="en-US"/>
        </w:rPr>
        <w:t>II, but</w:t>
      </w:r>
      <w:proofErr w:type="gramEnd"/>
      <w:r w:rsidRPr="006D036B">
        <w:rPr>
          <w:rFonts w:ascii="Arial Narrow" w:hAnsi="Arial Narrow"/>
          <w:sz w:val="22"/>
          <w:szCs w:val="22"/>
          <w:lang w:val="en-US"/>
        </w:rPr>
        <w:t xml:space="preserve"> shall be presented in hardcopy in a sealed envelope, in accordance with the rules set forth in this numeral. Consequently, with the sole purpose of SECOP II allowing the sending of the rest of the documents that make up the Proposal through said platform, the Bidders must place a value of only </w:t>
      </w:r>
      <w:r w:rsidRPr="006D036B">
        <w:rPr>
          <w:rFonts w:ascii="Arial Narrow" w:hAnsi="Arial Narrow"/>
          <w:b/>
          <w:bCs/>
          <w:sz w:val="22"/>
          <w:szCs w:val="22"/>
          <w:lang w:val="en-US"/>
        </w:rPr>
        <w:t>ZERO</w:t>
      </w:r>
      <w:r w:rsidRPr="006D036B">
        <w:rPr>
          <w:rFonts w:ascii="Arial Narrow" w:hAnsi="Arial Narrow"/>
          <w:sz w:val="22"/>
          <w:szCs w:val="22"/>
          <w:lang w:val="en-US"/>
        </w:rPr>
        <w:t xml:space="preserve"> in the form provided for the financial proposal in SECOP II. </w:t>
      </w:r>
    </w:p>
    <w:p w14:paraId="4D053298" w14:textId="77777777" w:rsidR="00325052" w:rsidRPr="006D036B" w:rsidRDefault="00325052" w:rsidP="00942E56">
      <w:pPr>
        <w:jc w:val="both"/>
        <w:rPr>
          <w:rFonts w:ascii="Arial Narrow" w:hAnsi="Arial Narrow" w:cs="Arial"/>
          <w:sz w:val="22"/>
          <w:szCs w:val="22"/>
          <w:lang w:val="en-US"/>
        </w:rPr>
      </w:pPr>
    </w:p>
    <w:p w14:paraId="5B72C48A" w14:textId="77777777" w:rsidR="00942E56" w:rsidRPr="006D036B" w:rsidRDefault="00E7614D" w:rsidP="00942E56">
      <w:pPr>
        <w:jc w:val="both"/>
        <w:rPr>
          <w:rFonts w:ascii="Arial Narrow" w:hAnsi="Arial Narrow" w:cs="Arial"/>
          <w:sz w:val="22"/>
          <w:szCs w:val="22"/>
          <w:lang w:val="en-US"/>
        </w:rPr>
      </w:pPr>
      <w:r w:rsidRPr="006D036B">
        <w:rPr>
          <w:rFonts w:ascii="Arial Narrow" w:hAnsi="Arial Narrow"/>
          <w:lang w:val="en-US"/>
        </w:rPr>
        <w:t xml:space="preserve">Before the closing date and time indicated in the Schedule contained in the numeral </w:t>
      </w:r>
      <w:r w:rsidR="0068688F" w:rsidRPr="006D036B">
        <w:rPr>
          <w:rFonts w:ascii="Arial Narrow" w:hAnsi="Arial Narrow" w:cs="Arial"/>
          <w:sz w:val="22"/>
          <w:szCs w:val="22"/>
          <w:lang w:val="en-US"/>
        </w:rPr>
        <w:fldChar w:fldCharType="begin"/>
      </w:r>
      <w:r w:rsidR="0068688F" w:rsidRPr="006D036B">
        <w:rPr>
          <w:rFonts w:ascii="Arial Narrow" w:hAnsi="Arial Narrow" w:cs="Arial"/>
          <w:sz w:val="22"/>
          <w:szCs w:val="22"/>
          <w:lang w:val="en-US"/>
        </w:rPr>
        <w:instrText xml:space="preserve"> REF _Ref14965414 \n \h </w:instrText>
      </w:r>
      <w:r w:rsidR="00387E5E" w:rsidRPr="006D036B">
        <w:rPr>
          <w:rFonts w:ascii="Arial Narrow" w:hAnsi="Arial Narrow" w:cs="Arial"/>
          <w:sz w:val="22"/>
          <w:szCs w:val="22"/>
          <w:lang w:val="en-US"/>
        </w:rPr>
        <w:instrText xml:space="preserve"> \* MERGEFORMAT </w:instrText>
      </w:r>
      <w:r w:rsidR="0068688F" w:rsidRPr="006D036B">
        <w:rPr>
          <w:rFonts w:ascii="Arial Narrow" w:hAnsi="Arial Narrow" w:cs="Arial"/>
          <w:sz w:val="22"/>
          <w:szCs w:val="22"/>
          <w:lang w:val="en-US"/>
        </w:rPr>
      </w:r>
      <w:r w:rsidR="0068688F"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2.2</w:t>
      </w:r>
      <w:r w:rsidR="0068688F" w:rsidRPr="006D036B">
        <w:rPr>
          <w:rFonts w:ascii="Arial Narrow" w:hAnsi="Arial Narrow" w:cs="Arial"/>
          <w:sz w:val="22"/>
          <w:szCs w:val="22"/>
          <w:lang w:val="en-US"/>
        </w:rPr>
        <w:fldChar w:fldCharType="end"/>
      </w:r>
      <w:r w:rsidRPr="006D036B">
        <w:rPr>
          <w:rFonts w:ascii="Arial Narrow" w:hAnsi="Arial Narrow"/>
          <w:lang w:val="en-US"/>
        </w:rPr>
        <w:t xml:space="preserve">, the Bidder must present its Financial Proposal in physical form at the </w:t>
      </w:r>
      <w:proofErr w:type="spellStart"/>
      <w:r w:rsidRPr="006D036B">
        <w:rPr>
          <w:rFonts w:ascii="Arial Narrow" w:hAnsi="Arial Narrow"/>
          <w:lang w:val="en-US"/>
        </w:rPr>
        <w:t>Edificio</w:t>
      </w:r>
      <w:proofErr w:type="spellEnd"/>
      <w:r w:rsidRPr="006D036B">
        <w:rPr>
          <w:rFonts w:ascii="Arial Narrow" w:hAnsi="Arial Narrow"/>
          <w:lang w:val="en-US"/>
        </w:rPr>
        <w:t xml:space="preserve"> Murillo Toro, Carrera 8ª between Calles 12A y 12B, Bogotá, D.C., on the 4th floor, General Secretariat Office, in a sealed envelope labeled "Financial Proposal".</w:t>
      </w:r>
      <w:r w:rsidRPr="006D036B">
        <w:rPr>
          <w:rFonts w:ascii="Arial Narrow" w:hAnsi="Arial Narrow"/>
          <w:sz w:val="22"/>
          <w:szCs w:val="22"/>
          <w:lang w:val="en-US"/>
        </w:rPr>
        <w:t xml:space="preserve"> The envelope of the Economic Proposal shall contain only Annex 10 - Financial Proposal duly filled out and signed by the legal representative of the Bidder, with the fulfillment of all the requirements established in this Tender Document.</w:t>
      </w:r>
    </w:p>
    <w:p w14:paraId="5CEABB5F" w14:textId="77777777" w:rsidR="00942E56" w:rsidRPr="006D036B" w:rsidRDefault="00942E56" w:rsidP="00942E56">
      <w:pPr>
        <w:jc w:val="both"/>
        <w:rPr>
          <w:rFonts w:ascii="Arial Narrow" w:hAnsi="Arial Narrow" w:cs="Arial"/>
          <w:sz w:val="22"/>
          <w:szCs w:val="22"/>
          <w:lang w:val="en-US"/>
        </w:rPr>
      </w:pPr>
    </w:p>
    <w:p w14:paraId="3423122A" w14:textId="77777777" w:rsidR="00942E56" w:rsidRPr="006D036B" w:rsidRDefault="0068688F" w:rsidP="00942E56">
      <w:pPr>
        <w:jc w:val="both"/>
        <w:rPr>
          <w:rFonts w:ascii="Arial Narrow" w:hAnsi="Arial Narrow" w:cs="Arial"/>
          <w:sz w:val="22"/>
          <w:szCs w:val="22"/>
          <w:lang w:val="en-US"/>
        </w:rPr>
      </w:pPr>
      <w:r w:rsidRPr="006D036B">
        <w:rPr>
          <w:rFonts w:ascii="Arial Narrow" w:hAnsi="Arial Narrow"/>
          <w:sz w:val="22"/>
          <w:szCs w:val="22"/>
          <w:lang w:val="en-US"/>
        </w:rPr>
        <w:t xml:space="preserve">The physical presentation of any document other than the Financial Proposal will not be admitted. Any document additional to Annex 10 - Financial Proposal that is included in the Financial Proposal envelope will not be considered for evaluation purposes, nor will it produce any legal effect regardless of its content. The foregoing is understood to have been accepted by the Bidder with the submission of its Proposal. </w:t>
      </w:r>
    </w:p>
    <w:p w14:paraId="407CA941" w14:textId="77777777" w:rsidR="00942E56" w:rsidRPr="006D036B" w:rsidRDefault="00942E56" w:rsidP="00942E56">
      <w:pPr>
        <w:jc w:val="both"/>
        <w:rPr>
          <w:rFonts w:ascii="Arial Narrow" w:hAnsi="Arial Narrow" w:cs="Arial"/>
          <w:sz w:val="22"/>
          <w:szCs w:val="22"/>
          <w:lang w:val="en-US"/>
        </w:rPr>
      </w:pPr>
    </w:p>
    <w:p w14:paraId="0975EDD8" w14:textId="77777777" w:rsidR="00942E56" w:rsidRPr="006D036B" w:rsidRDefault="00942E56" w:rsidP="00942E56">
      <w:pPr>
        <w:jc w:val="both"/>
        <w:rPr>
          <w:rFonts w:ascii="Arial Narrow" w:hAnsi="Arial Narrow" w:cs="Arial"/>
          <w:sz w:val="22"/>
          <w:szCs w:val="22"/>
          <w:lang w:val="en-US"/>
        </w:rPr>
      </w:pPr>
      <w:r w:rsidRPr="006D036B">
        <w:rPr>
          <w:rFonts w:ascii="Arial Narrow" w:hAnsi="Arial Narrow"/>
          <w:sz w:val="22"/>
          <w:szCs w:val="22"/>
          <w:lang w:val="en-US"/>
        </w:rPr>
        <w:t>If a Bidder submits more than one Annex 10 - Financial Proposal, it will be rejected.</w:t>
      </w:r>
    </w:p>
    <w:p w14:paraId="0C323909" w14:textId="77777777" w:rsidR="00942E56" w:rsidRPr="006D036B" w:rsidRDefault="00942E56" w:rsidP="00942E56">
      <w:pPr>
        <w:jc w:val="both"/>
        <w:rPr>
          <w:rFonts w:ascii="Arial Narrow" w:hAnsi="Arial Narrow" w:cs="Arial"/>
          <w:sz w:val="22"/>
          <w:szCs w:val="22"/>
          <w:lang w:val="en-US"/>
        </w:rPr>
      </w:pPr>
    </w:p>
    <w:p w14:paraId="7DC2BF45" w14:textId="77777777" w:rsidR="005F6BA5" w:rsidRPr="006D036B" w:rsidRDefault="0068688F" w:rsidP="00942E56">
      <w:pPr>
        <w:jc w:val="both"/>
        <w:rPr>
          <w:rFonts w:ascii="Arial Narrow" w:hAnsi="Arial Narrow" w:cs="Arial"/>
          <w:sz w:val="22"/>
          <w:szCs w:val="22"/>
          <w:lang w:val="en-US"/>
        </w:rPr>
      </w:pPr>
      <w:r w:rsidRPr="006D036B">
        <w:rPr>
          <w:rFonts w:ascii="Arial Narrow" w:hAnsi="Arial Narrow"/>
          <w:sz w:val="22"/>
          <w:szCs w:val="22"/>
          <w:lang w:val="en-US"/>
        </w:rPr>
        <w:t xml:space="preserve">The receipt of the Financial Proposal envelopes shall be recorded in the minutes, which shall be signed by the official(s) of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designated for such purpose and by the present Bidders. </w:t>
      </w:r>
    </w:p>
    <w:p w14:paraId="3330B254" w14:textId="77777777" w:rsidR="005F6BA5" w:rsidRPr="006D036B" w:rsidRDefault="005F6BA5" w:rsidP="00942E56">
      <w:pPr>
        <w:jc w:val="both"/>
        <w:rPr>
          <w:rFonts w:ascii="Arial Narrow" w:hAnsi="Arial Narrow" w:cs="Arial"/>
          <w:sz w:val="22"/>
          <w:szCs w:val="22"/>
          <w:lang w:val="en-US"/>
        </w:rPr>
      </w:pPr>
    </w:p>
    <w:p w14:paraId="6E360885" w14:textId="77777777" w:rsidR="00942E56" w:rsidRPr="006D036B" w:rsidRDefault="00942E56" w:rsidP="00942E56">
      <w:pPr>
        <w:jc w:val="both"/>
        <w:rPr>
          <w:rFonts w:ascii="Arial Narrow" w:hAnsi="Arial Narrow" w:cs="Arial"/>
          <w:sz w:val="22"/>
          <w:szCs w:val="22"/>
          <w:lang w:val="en-US"/>
        </w:rPr>
      </w:pPr>
    </w:p>
    <w:p w14:paraId="29F1C583" w14:textId="77777777" w:rsidR="00942E56" w:rsidRPr="006D036B" w:rsidRDefault="00553AF9" w:rsidP="00122872">
      <w:pPr>
        <w:pStyle w:val="Ttulo1"/>
        <w:numPr>
          <w:ilvl w:val="1"/>
          <w:numId w:val="13"/>
        </w:numPr>
        <w:spacing w:before="0" w:after="0"/>
        <w:ind w:left="567" w:hanging="567"/>
        <w:rPr>
          <w:rFonts w:ascii="Arial Narrow" w:hAnsi="Arial Narrow" w:cs="Arial"/>
          <w:bCs/>
          <w:caps/>
          <w:kern w:val="32"/>
          <w:sz w:val="22"/>
          <w:szCs w:val="22"/>
          <w:lang w:val="en-US"/>
        </w:rPr>
      </w:pPr>
      <w:bookmarkStart w:id="281" w:name="_Toc12696021"/>
      <w:bookmarkStart w:id="282" w:name="_Toc20997781"/>
      <w:bookmarkStart w:id="283" w:name="_Toc24907517"/>
      <w:r w:rsidRPr="006D036B">
        <w:rPr>
          <w:rFonts w:ascii="Arial Narrow" w:hAnsi="Arial Narrow"/>
          <w:bCs/>
          <w:caps/>
          <w:sz w:val="22"/>
          <w:szCs w:val="22"/>
          <w:lang w:val="en-US"/>
        </w:rPr>
        <w:t>CLOSURE OF THE SELECTION PROCESS AND OPENING OF PROPOSALS</w:t>
      </w:r>
      <w:bookmarkEnd w:id="281"/>
      <w:bookmarkEnd w:id="282"/>
      <w:bookmarkEnd w:id="283"/>
    </w:p>
    <w:p w14:paraId="3B32FB59" w14:textId="77777777" w:rsidR="00942E56" w:rsidRPr="006D036B" w:rsidRDefault="00942E56" w:rsidP="00942E56">
      <w:pPr>
        <w:jc w:val="both"/>
        <w:rPr>
          <w:rFonts w:ascii="Arial Narrow" w:hAnsi="Arial Narrow" w:cs="Arial"/>
          <w:sz w:val="22"/>
          <w:szCs w:val="22"/>
          <w:lang w:val="en-US"/>
        </w:rPr>
      </w:pPr>
    </w:p>
    <w:p w14:paraId="2DE1471F" w14:textId="77777777" w:rsidR="00942E56" w:rsidRPr="006D036B" w:rsidRDefault="0068688F" w:rsidP="00942E56">
      <w:pPr>
        <w:jc w:val="both"/>
        <w:rPr>
          <w:rFonts w:ascii="Arial Narrow" w:hAnsi="Arial Narrow" w:cs="Arial"/>
          <w:sz w:val="22"/>
          <w:szCs w:val="22"/>
          <w:lang w:val="en-US"/>
        </w:rPr>
      </w:pPr>
      <w:r w:rsidRPr="006D036B">
        <w:rPr>
          <w:rFonts w:ascii="Arial Narrow" w:hAnsi="Arial Narrow"/>
          <w:lang w:val="en-US"/>
        </w:rPr>
        <w:t xml:space="preserve">It will be understood as received by the </w:t>
      </w:r>
      <w:proofErr w:type="spellStart"/>
      <w:r w:rsidRPr="006D036B">
        <w:rPr>
          <w:rFonts w:ascii="Arial Narrow" w:hAnsi="Arial Narrow"/>
          <w:lang w:val="en-US"/>
        </w:rPr>
        <w:t>MinTIC</w:t>
      </w:r>
      <w:proofErr w:type="spellEnd"/>
      <w:r w:rsidRPr="006D036B">
        <w:rPr>
          <w:rFonts w:ascii="Arial Narrow" w:hAnsi="Arial Narrow"/>
          <w:lang w:val="en-US"/>
        </w:rPr>
        <w:t xml:space="preserve"> only the Proposals that at the date and time indicated in the Schedule foreseen in the numeral </w:t>
      </w:r>
      <w:r w:rsidR="003510EB" w:rsidRPr="006D036B">
        <w:rPr>
          <w:rFonts w:ascii="Arial Narrow" w:hAnsi="Arial Narrow" w:cs="Arial"/>
          <w:sz w:val="22"/>
          <w:szCs w:val="22"/>
          <w:lang w:val="en-US"/>
        </w:rPr>
        <w:fldChar w:fldCharType="begin"/>
      </w:r>
      <w:r w:rsidR="003510EB" w:rsidRPr="006D036B">
        <w:rPr>
          <w:rFonts w:ascii="Arial Narrow" w:hAnsi="Arial Narrow" w:cs="Arial"/>
          <w:sz w:val="22"/>
          <w:szCs w:val="22"/>
          <w:lang w:val="en-US"/>
        </w:rPr>
        <w:instrText xml:space="preserve"> REF _Ref14965414 \n \h </w:instrText>
      </w:r>
      <w:r w:rsidR="004A0F5E" w:rsidRPr="006D036B">
        <w:rPr>
          <w:rFonts w:ascii="Arial Narrow" w:hAnsi="Arial Narrow" w:cs="Arial"/>
          <w:sz w:val="22"/>
          <w:szCs w:val="22"/>
          <w:lang w:val="en-US"/>
        </w:rPr>
        <w:instrText xml:space="preserve"> \* MERGEFORMAT </w:instrText>
      </w:r>
      <w:r w:rsidR="003510EB" w:rsidRPr="006D036B">
        <w:rPr>
          <w:rFonts w:ascii="Arial Narrow" w:hAnsi="Arial Narrow" w:cs="Arial"/>
          <w:sz w:val="22"/>
          <w:szCs w:val="22"/>
          <w:lang w:val="en-US"/>
        </w:rPr>
      </w:r>
      <w:r w:rsidR="003510EB"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2.2</w:t>
      </w:r>
      <w:r w:rsidR="003510EB" w:rsidRPr="006D036B">
        <w:rPr>
          <w:rFonts w:ascii="Arial Narrow" w:hAnsi="Arial Narrow" w:cs="Arial"/>
          <w:sz w:val="22"/>
          <w:szCs w:val="22"/>
          <w:lang w:val="en-US"/>
        </w:rPr>
        <w:fldChar w:fldCharType="end"/>
      </w:r>
      <w:r w:rsidRPr="006D036B">
        <w:rPr>
          <w:rFonts w:ascii="Arial Narrow" w:hAnsi="Arial Narrow"/>
          <w:lang w:val="en-US"/>
        </w:rPr>
        <w:t xml:space="preserve"> of this Tender Document:</w:t>
      </w:r>
      <w:r w:rsidRPr="006D036B">
        <w:rPr>
          <w:rFonts w:ascii="Arial Narrow" w:hAnsi="Arial Narrow"/>
          <w:sz w:val="22"/>
          <w:szCs w:val="22"/>
          <w:lang w:val="en-US"/>
        </w:rPr>
        <w:t xml:space="preserve"> (</w:t>
      </w:r>
      <w:proofErr w:type="spellStart"/>
      <w:r w:rsidRPr="006D036B">
        <w:rPr>
          <w:rFonts w:ascii="Arial Narrow" w:hAnsi="Arial Narrow"/>
          <w:sz w:val="22"/>
          <w:szCs w:val="22"/>
          <w:lang w:val="en-US"/>
        </w:rPr>
        <w:t>i</w:t>
      </w:r>
      <w:proofErr w:type="spellEnd"/>
      <w:r w:rsidRPr="006D036B">
        <w:rPr>
          <w:rFonts w:ascii="Arial Narrow" w:hAnsi="Arial Narrow"/>
          <w:sz w:val="22"/>
          <w:szCs w:val="22"/>
          <w:lang w:val="en-US"/>
        </w:rPr>
        <w:t>) have been uploaded to SECOP II, in accordance with the requirements of the numeral</w:t>
      </w:r>
      <w:r w:rsidRPr="006D036B">
        <w:rPr>
          <w:rFonts w:ascii="Arial Narrow" w:hAnsi="Arial Narrow"/>
          <w:lang w:val="en-US"/>
        </w:rPr>
        <w:t xml:space="preserve"> </w:t>
      </w:r>
      <w:r w:rsidRPr="006D036B">
        <w:rPr>
          <w:rFonts w:ascii="Arial Narrow" w:hAnsi="Arial Narrow" w:cs="Arial"/>
          <w:sz w:val="22"/>
          <w:szCs w:val="22"/>
          <w:lang w:val="en-US"/>
        </w:rPr>
        <w:fldChar w:fldCharType="begin"/>
      </w:r>
      <w:r w:rsidRPr="006D036B">
        <w:rPr>
          <w:rFonts w:ascii="Arial Narrow" w:hAnsi="Arial Narrow" w:cs="Arial"/>
          <w:sz w:val="22"/>
          <w:szCs w:val="22"/>
          <w:lang w:val="en-US"/>
        </w:rPr>
        <w:instrText xml:space="preserve"> REF _Ref22046017 \n \h </w:instrText>
      </w:r>
      <w:r w:rsidR="00387E5E" w:rsidRPr="006D036B">
        <w:rPr>
          <w:rFonts w:ascii="Arial Narrow" w:hAnsi="Arial Narrow" w:cs="Arial"/>
          <w:sz w:val="22"/>
          <w:szCs w:val="22"/>
          <w:lang w:val="en-US"/>
        </w:rPr>
        <w:instrText xml:space="preserve"> \* MERGEFORMAT </w:instrText>
      </w:r>
      <w:r w:rsidRPr="006D036B">
        <w:rPr>
          <w:rFonts w:ascii="Arial Narrow" w:hAnsi="Arial Narrow" w:cs="Arial"/>
          <w:sz w:val="22"/>
          <w:szCs w:val="22"/>
          <w:lang w:val="en-US"/>
        </w:rPr>
      </w:r>
      <w:r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4.2.1</w:t>
      </w:r>
      <w:r w:rsidRPr="006D036B">
        <w:rPr>
          <w:rFonts w:ascii="Arial Narrow" w:hAnsi="Arial Narrow" w:cs="Arial"/>
          <w:sz w:val="22"/>
          <w:szCs w:val="22"/>
          <w:lang w:val="en-US"/>
        </w:rPr>
        <w:fldChar w:fldCharType="end"/>
      </w:r>
      <w:r w:rsidRPr="006D036B">
        <w:rPr>
          <w:rFonts w:ascii="Arial Narrow" w:hAnsi="Arial Narrow"/>
          <w:lang w:val="en-US"/>
        </w:rPr>
        <w:t xml:space="preserve"> </w:t>
      </w:r>
      <w:r w:rsidRPr="006D036B">
        <w:rPr>
          <w:rFonts w:ascii="Arial Narrow" w:hAnsi="Arial Narrow"/>
          <w:sz w:val="22"/>
          <w:szCs w:val="22"/>
          <w:lang w:val="en-US"/>
        </w:rPr>
        <w:t xml:space="preserve">of this Tender Document and (ii) have submitted the envelope of Financial Proposal in hardcopy, in accordance with the provisions of the numeral </w:t>
      </w:r>
      <w:r w:rsidR="00FF6CAC" w:rsidRPr="006D036B">
        <w:rPr>
          <w:rFonts w:ascii="Arial Narrow" w:hAnsi="Arial Narrow" w:cs="Arial"/>
          <w:sz w:val="22"/>
          <w:szCs w:val="22"/>
          <w:lang w:val="en-US"/>
        </w:rPr>
        <w:fldChar w:fldCharType="begin"/>
      </w:r>
      <w:r w:rsidR="00FF6CAC" w:rsidRPr="006D036B">
        <w:rPr>
          <w:rFonts w:ascii="Arial Narrow" w:hAnsi="Arial Narrow" w:cs="Arial"/>
          <w:sz w:val="22"/>
          <w:szCs w:val="22"/>
          <w:lang w:val="en-US"/>
        </w:rPr>
        <w:instrText xml:space="preserve"> REF _Ref20857218 \n \h </w:instrText>
      </w:r>
      <w:r w:rsidR="00387E5E" w:rsidRPr="006D036B">
        <w:rPr>
          <w:rFonts w:ascii="Arial Narrow" w:hAnsi="Arial Narrow" w:cs="Arial"/>
          <w:sz w:val="22"/>
          <w:szCs w:val="22"/>
          <w:lang w:val="en-US"/>
        </w:rPr>
        <w:instrText xml:space="preserve"> \* MERGEFORMAT </w:instrText>
      </w:r>
      <w:r w:rsidR="00FF6CAC" w:rsidRPr="006D036B">
        <w:rPr>
          <w:rFonts w:ascii="Arial Narrow" w:hAnsi="Arial Narrow" w:cs="Arial"/>
          <w:sz w:val="22"/>
          <w:szCs w:val="22"/>
          <w:lang w:val="en-US"/>
        </w:rPr>
      </w:r>
      <w:r w:rsidR="00FF6CAC"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4.2.2</w:t>
      </w:r>
      <w:r w:rsidR="00FF6CAC" w:rsidRPr="006D036B">
        <w:rPr>
          <w:rFonts w:ascii="Arial Narrow" w:hAnsi="Arial Narrow" w:cs="Arial"/>
          <w:sz w:val="22"/>
          <w:szCs w:val="22"/>
          <w:lang w:val="en-US"/>
        </w:rPr>
        <w:fldChar w:fldCharType="end"/>
      </w:r>
      <w:r w:rsidRPr="006D036B">
        <w:rPr>
          <w:rFonts w:ascii="Arial Narrow" w:hAnsi="Arial Narrow"/>
          <w:sz w:val="22"/>
          <w:szCs w:val="22"/>
          <w:lang w:val="en-US"/>
        </w:rPr>
        <w:t xml:space="preserve"> of this Tender Document. Proposals that, at the date and time indicated in the Schedule, have not met the two (2) above requirements shall be deemed as not been submitted. </w:t>
      </w:r>
    </w:p>
    <w:p w14:paraId="3672362C" w14:textId="77777777" w:rsidR="00942E56" w:rsidRPr="006D036B" w:rsidRDefault="00942E56" w:rsidP="00942E56">
      <w:pPr>
        <w:jc w:val="both"/>
        <w:rPr>
          <w:rFonts w:ascii="Arial Narrow" w:hAnsi="Arial Narrow" w:cs="Arial"/>
          <w:sz w:val="22"/>
          <w:szCs w:val="22"/>
          <w:lang w:val="en-US"/>
        </w:rPr>
      </w:pPr>
    </w:p>
    <w:p w14:paraId="5694FB84" w14:textId="77777777" w:rsidR="00C33D23" w:rsidRPr="006D036B" w:rsidRDefault="00942E56" w:rsidP="00C33D23">
      <w:pPr>
        <w:jc w:val="both"/>
        <w:rPr>
          <w:rFonts w:ascii="Arial Narrow" w:hAnsi="Arial Narrow" w:cs="Arial"/>
          <w:sz w:val="22"/>
          <w:szCs w:val="22"/>
          <w:lang w:val="en-US"/>
        </w:rPr>
      </w:pPr>
      <w:r w:rsidRPr="006D036B">
        <w:rPr>
          <w:rFonts w:ascii="Arial Narrow" w:hAnsi="Arial Narrow"/>
          <w:sz w:val="22"/>
          <w:szCs w:val="22"/>
          <w:lang w:val="en-US"/>
        </w:rPr>
        <w:t xml:space="preserve">Once the Closing Date has occurred,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shall publish in SECOP II the list of the Bidders and the time of submission of the Proposals and the physical receipt of the envelopes of the Financial Proposals, as well as the minutes in which the receipt of the Financial Proposals has been recorded.</w:t>
      </w:r>
    </w:p>
    <w:p w14:paraId="2C81E65F" w14:textId="77777777" w:rsidR="00942E56" w:rsidRPr="006D036B" w:rsidRDefault="00942E56" w:rsidP="00942E56">
      <w:pPr>
        <w:jc w:val="both"/>
        <w:rPr>
          <w:rFonts w:ascii="Arial Narrow" w:hAnsi="Arial Narrow" w:cs="Arial"/>
          <w:sz w:val="22"/>
          <w:szCs w:val="22"/>
          <w:lang w:val="en-US"/>
        </w:rPr>
      </w:pPr>
    </w:p>
    <w:p w14:paraId="0E6FA82D" w14:textId="77777777" w:rsidR="00942E56" w:rsidRPr="006D036B" w:rsidRDefault="00942E56" w:rsidP="00942E56">
      <w:pPr>
        <w:jc w:val="both"/>
        <w:rPr>
          <w:rFonts w:ascii="Arial Narrow" w:hAnsi="Arial Narrow" w:cs="Arial"/>
          <w:sz w:val="22"/>
          <w:szCs w:val="22"/>
          <w:lang w:val="en-US"/>
        </w:rPr>
      </w:pPr>
    </w:p>
    <w:p w14:paraId="6C937BC5" w14:textId="77777777" w:rsidR="00942E56" w:rsidRPr="006D036B" w:rsidRDefault="00553AF9" w:rsidP="00122872">
      <w:pPr>
        <w:pStyle w:val="Ttulo1"/>
        <w:numPr>
          <w:ilvl w:val="1"/>
          <w:numId w:val="13"/>
        </w:numPr>
        <w:spacing w:before="0" w:after="0"/>
        <w:ind w:left="567" w:hanging="567"/>
        <w:rPr>
          <w:rFonts w:ascii="Arial Narrow" w:hAnsi="Arial Narrow" w:cs="Arial"/>
          <w:bCs/>
          <w:caps/>
          <w:kern w:val="32"/>
          <w:sz w:val="22"/>
          <w:szCs w:val="22"/>
          <w:lang w:val="en-US"/>
        </w:rPr>
      </w:pPr>
      <w:bookmarkStart w:id="284" w:name="_Toc20997782"/>
      <w:bookmarkStart w:id="285" w:name="_Toc24907518"/>
      <w:r w:rsidRPr="006D036B">
        <w:rPr>
          <w:rFonts w:ascii="Arial Narrow" w:hAnsi="Arial Narrow"/>
          <w:bCs/>
          <w:caps/>
          <w:sz w:val="22"/>
          <w:szCs w:val="22"/>
          <w:lang w:val="en-US"/>
        </w:rPr>
        <w:t>PARTIAL PROPOSALS</w:t>
      </w:r>
      <w:bookmarkEnd w:id="284"/>
      <w:bookmarkEnd w:id="285"/>
    </w:p>
    <w:p w14:paraId="710021F6" w14:textId="77777777" w:rsidR="00942E56" w:rsidRPr="006D036B" w:rsidRDefault="00942E56" w:rsidP="00942E56">
      <w:pPr>
        <w:jc w:val="both"/>
        <w:rPr>
          <w:rFonts w:ascii="Arial Narrow" w:hAnsi="Arial Narrow" w:cs="Arial"/>
          <w:sz w:val="22"/>
          <w:szCs w:val="22"/>
          <w:lang w:val="en-US"/>
        </w:rPr>
      </w:pPr>
    </w:p>
    <w:p w14:paraId="2D23BBB3" w14:textId="77777777" w:rsidR="009E441D" w:rsidRPr="006D036B" w:rsidRDefault="00942E56" w:rsidP="00942E56">
      <w:pPr>
        <w:jc w:val="both"/>
        <w:rPr>
          <w:rFonts w:ascii="Arial Narrow" w:hAnsi="Arial Narrow" w:cs="Arial"/>
          <w:sz w:val="22"/>
          <w:szCs w:val="22"/>
          <w:lang w:val="en-US"/>
        </w:rPr>
      </w:pPr>
      <w:r w:rsidRPr="006D036B">
        <w:rPr>
          <w:rFonts w:ascii="Arial Narrow" w:hAnsi="Arial Narrow"/>
          <w:sz w:val="22"/>
          <w:szCs w:val="22"/>
          <w:lang w:val="en-US"/>
        </w:rPr>
        <w:t>Partial proposals will not be accepted.</w:t>
      </w:r>
    </w:p>
    <w:p w14:paraId="4EE49A11" w14:textId="77777777" w:rsidR="009E441D" w:rsidRPr="006D036B" w:rsidRDefault="009E441D">
      <w:pPr>
        <w:rPr>
          <w:rFonts w:ascii="Arial Narrow" w:hAnsi="Arial Narrow" w:cs="Arial"/>
          <w:sz w:val="22"/>
          <w:szCs w:val="22"/>
          <w:lang w:val="en-US"/>
        </w:rPr>
      </w:pPr>
      <w:r w:rsidRPr="006D036B">
        <w:rPr>
          <w:rFonts w:ascii="Arial Narrow" w:hAnsi="Arial Narrow"/>
          <w:lang w:val="en-US"/>
        </w:rPr>
        <w:br w:type="page"/>
      </w:r>
    </w:p>
    <w:p w14:paraId="32F7686D" w14:textId="77777777" w:rsidR="00942E56" w:rsidRPr="006D036B" w:rsidRDefault="00942E56" w:rsidP="00942E56">
      <w:pPr>
        <w:jc w:val="both"/>
        <w:rPr>
          <w:rFonts w:ascii="Arial Narrow" w:hAnsi="Arial Narrow" w:cs="Arial"/>
          <w:sz w:val="22"/>
          <w:szCs w:val="22"/>
          <w:lang w:val="en-US"/>
        </w:rPr>
      </w:pPr>
    </w:p>
    <w:p w14:paraId="586DE6CD" w14:textId="77777777" w:rsidR="0072641B" w:rsidRPr="006D036B" w:rsidRDefault="0072641B" w:rsidP="0072641B">
      <w:pPr>
        <w:pStyle w:val="Ttulo1"/>
        <w:spacing w:before="0" w:after="0"/>
        <w:ind w:left="360"/>
        <w:rPr>
          <w:rFonts w:ascii="Arial Narrow" w:hAnsi="Arial Narrow" w:cs="Arial"/>
          <w:bCs/>
          <w:caps/>
          <w:kern w:val="32"/>
          <w:sz w:val="22"/>
          <w:szCs w:val="22"/>
          <w:lang w:val="en-US"/>
        </w:rPr>
      </w:pPr>
      <w:bookmarkStart w:id="286" w:name="_44sinio"/>
      <w:bookmarkStart w:id="287" w:name="_2jxsxqh" w:colFirst="0" w:colLast="0"/>
      <w:bookmarkStart w:id="288" w:name="_1y810tw" w:colFirst="0" w:colLast="0"/>
      <w:bookmarkStart w:id="289" w:name="_Ref16785079"/>
      <w:bookmarkEnd w:id="286"/>
      <w:bookmarkEnd w:id="287"/>
      <w:bookmarkEnd w:id="288"/>
    </w:p>
    <w:p w14:paraId="0B3C3213" w14:textId="77777777" w:rsidR="006E2AE7" w:rsidRPr="006D036B" w:rsidRDefault="006E2AE7" w:rsidP="00122872">
      <w:pPr>
        <w:pStyle w:val="Ttulo1"/>
        <w:numPr>
          <w:ilvl w:val="0"/>
          <w:numId w:val="3"/>
        </w:numPr>
        <w:spacing w:before="0" w:after="0"/>
        <w:jc w:val="center"/>
        <w:rPr>
          <w:rFonts w:ascii="Arial Narrow" w:hAnsi="Arial Narrow" w:cs="Arial"/>
          <w:bCs/>
          <w:caps/>
          <w:kern w:val="32"/>
          <w:sz w:val="22"/>
          <w:szCs w:val="22"/>
          <w:lang w:val="en-US"/>
        </w:rPr>
      </w:pPr>
      <w:bookmarkStart w:id="290" w:name="_Ref20493339"/>
      <w:bookmarkStart w:id="291" w:name="_Toc20997783"/>
      <w:bookmarkStart w:id="292" w:name="_Toc24907519"/>
      <w:r w:rsidRPr="006D036B">
        <w:rPr>
          <w:rFonts w:ascii="Arial Narrow" w:hAnsi="Arial Narrow"/>
          <w:bCs/>
          <w:caps/>
          <w:sz w:val="22"/>
          <w:szCs w:val="22"/>
          <w:lang w:val="en-US"/>
        </w:rPr>
        <w:t>QUALIFYING REQUIREMENTS</w:t>
      </w:r>
      <w:bookmarkEnd w:id="289"/>
      <w:bookmarkEnd w:id="290"/>
      <w:bookmarkEnd w:id="291"/>
      <w:bookmarkEnd w:id="292"/>
    </w:p>
    <w:p w14:paraId="1F59B016" w14:textId="77777777" w:rsidR="006E2AE7" w:rsidRPr="006D036B" w:rsidRDefault="006E2AE7">
      <w:pPr>
        <w:jc w:val="center"/>
        <w:rPr>
          <w:rFonts w:ascii="Arial Narrow" w:eastAsia="Arial Narrow" w:hAnsi="Arial Narrow" w:cs="Arial Narrow"/>
          <w:b/>
          <w:color w:val="0D0D0D" w:themeColor="text1" w:themeTint="F2"/>
          <w:sz w:val="22"/>
          <w:szCs w:val="22"/>
          <w:lang w:val="en-US"/>
        </w:rPr>
      </w:pPr>
    </w:p>
    <w:p w14:paraId="4EC503C6" w14:textId="77777777" w:rsidR="00767752" w:rsidRPr="006D036B" w:rsidRDefault="00D770B9" w:rsidP="00767752">
      <w:pPr>
        <w:jc w:val="both"/>
        <w:rPr>
          <w:rFonts w:ascii="Arial Narrow" w:hAnsi="Arial Narrow"/>
          <w:sz w:val="22"/>
          <w:szCs w:val="22"/>
          <w:lang w:val="en-US"/>
        </w:rPr>
      </w:pPr>
      <w:r w:rsidRPr="006D036B">
        <w:rPr>
          <w:rFonts w:ascii="Arial Narrow" w:hAnsi="Arial Narrow"/>
          <w:sz w:val="22"/>
          <w:szCs w:val="22"/>
          <w:lang w:val="en-US"/>
        </w:rPr>
        <w:t xml:space="preserve">In accordance with the provisions of Article 5 of Law 1150 of 2007, compliance with all Qualifying Requirements, together with compliance with the Additional Requirements, will result in a Proposal being considered as an Able Proposal. The Qualifying Requirements in the present Tender are: </w:t>
      </w:r>
    </w:p>
    <w:p w14:paraId="772E9D37" w14:textId="77777777" w:rsidR="00767752" w:rsidRPr="006D036B" w:rsidRDefault="00767752" w:rsidP="00767752">
      <w:pPr>
        <w:jc w:val="both"/>
        <w:rPr>
          <w:rFonts w:ascii="Arial Narrow" w:hAnsi="Arial Narrow"/>
          <w:sz w:val="22"/>
          <w:szCs w:val="22"/>
          <w:lang w:val="en-US"/>
        </w:rPr>
      </w:pPr>
    </w:p>
    <w:p w14:paraId="52524276" w14:textId="77777777" w:rsidR="00767752" w:rsidRPr="006D036B" w:rsidRDefault="00D770B9" w:rsidP="00122872">
      <w:pPr>
        <w:pStyle w:val="Prrafodelista"/>
        <w:numPr>
          <w:ilvl w:val="0"/>
          <w:numId w:val="20"/>
        </w:numPr>
        <w:jc w:val="both"/>
        <w:rPr>
          <w:rFonts w:ascii="Arial Narrow" w:hAnsi="Arial Narrow"/>
          <w:sz w:val="22"/>
          <w:szCs w:val="22"/>
          <w:lang w:val="en-US"/>
        </w:rPr>
      </w:pPr>
      <w:r w:rsidRPr="006D036B">
        <w:rPr>
          <w:rFonts w:ascii="Arial Narrow" w:hAnsi="Arial Narrow"/>
          <w:lang w:val="en-US"/>
        </w:rPr>
        <w:t xml:space="preserve">The Legal Capacity and adequate legal representation of the Bidder and of the members of the Bidder in the case of Plural Bidders, in the terms of the numerals </w:t>
      </w:r>
      <w:r w:rsidR="00D16031" w:rsidRPr="006D036B">
        <w:rPr>
          <w:rFonts w:ascii="Arial Narrow" w:hAnsi="Arial Narrow"/>
          <w:sz w:val="22"/>
          <w:szCs w:val="22"/>
          <w:lang w:val="en-US"/>
        </w:rPr>
        <w:fldChar w:fldCharType="begin"/>
      </w:r>
      <w:r w:rsidR="00D16031" w:rsidRPr="006D036B">
        <w:rPr>
          <w:rFonts w:ascii="Arial Narrow" w:hAnsi="Arial Narrow"/>
          <w:sz w:val="22"/>
          <w:szCs w:val="22"/>
          <w:lang w:val="en-US"/>
        </w:rPr>
        <w:instrText xml:space="preserve"> REF _Ref16595594 \n \h </w:instrText>
      </w:r>
      <w:r w:rsidR="00085CD3" w:rsidRPr="006D036B">
        <w:rPr>
          <w:rFonts w:ascii="Arial Narrow" w:hAnsi="Arial Narrow"/>
          <w:sz w:val="22"/>
          <w:szCs w:val="22"/>
          <w:lang w:val="en-US"/>
        </w:rPr>
        <w:instrText xml:space="preserve"> \* MERGEFORMAT </w:instrText>
      </w:r>
      <w:r w:rsidR="00D16031" w:rsidRPr="006D036B">
        <w:rPr>
          <w:rFonts w:ascii="Arial Narrow" w:hAnsi="Arial Narrow"/>
          <w:sz w:val="22"/>
          <w:szCs w:val="22"/>
          <w:lang w:val="en-US"/>
        </w:rPr>
      </w:r>
      <w:r w:rsidR="00D16031" w:rsidRPr="006D036B">
        <w:rPr>
          <w:rFonts w:ascii="Arial Narrow" w:hAnsi="Arial Narrow"/>
          <w:sz w:val="22"/>
          <w:szCs w:val="22"/>
          <w:lang w:val="en-US"/>
        </w:rPr>
        <w:fldChar w:fldCharType="separate"/>
      </w:r>
      <w:r w:rsidR="00387E5E" w:rsidRPr="006D036B">
        <w:rPr>
          <w:rFonts w:ascii="Arial Narrow" w:hAnsi="Arial Narrow"/>
          <w:sz w:val="22"/>
          <w:szCs w:val="22"/>
          <w:lang w:val="en-US"/>
        </w:rPr>
        <w:t>5.1</w:t>
      </w:r>
      <w:r w:rsidR="00D16031" w:rsidRPr="006D036B">
        <w:rPr>
          <w:rFonts w:ascii="Arial Narrow" w:hAnsi="Arial Narrow"/>
          <w:sz w:val="22"/>
          <w:szCs w:val="22"/>
          <w:lang w:val="en-US"/>
        </w:rPr>
        <w:fldChar w:fldCharType="end"/>
      </w:r>
      <w:r w:rsidRPr="006D036B">
        <w:rPr>
          <w:rFonts w:ascii="Arial Narrow" w:hAnsi="Arial Narrow"/>
          <w:lang w:val="en-US"/>
        </w:rPr>
        <w:t xml:space="preserve"> of this Tender Document.</w:t>
      </w:r>
    </w:p>
    <w:p w14:paraId="38CC8FE5" w14:textId="77777777" w:rsidR="00767752" w:rsidRPr="006D036B" w:rsidRDefault="00767752" w:rsidP="00767752">
      <w:pPr>
        <w:pStyle w:val="Prrafodelista"/>
        <w:ind w:left="1080"/>
        <w:jc w:val="both"/>
        <w:rPr>
          <w:rFonts w:ascii="Arial Narrow" w:hAnsi="Arial Narrow"/>
          <w:sz w:val="22"/>
          <w:szCs w:val="22"/>
          <w:lang w:val="en-US"/>
        </w:rPr>
      </w:pPr>
    </w:p>
    <w:p w14:paraId="1AB914AB" w14:textId="77777777" w:rsidR="00767752" w:rsidRPr="006D036B" w:rsidRDefault="00D770B9" w:rsidP="00122872">
      <w:pPr>
        <w:pStyle w:val="Prrafodelista"/>
        <w:numPr>
          <w:ilvl w:val="0"/>
          <w:numId w:val="20"/>
        </w:numPr>
        <w:jc w:val="both"/>
        <w:rPr>
          <w:rFonts w:ascii="Arial Narrow" w:hAnsi="Arial Narrow"/>
          <w:sz w:val="22"/>
          <w:szCs w:val="22"/>
          <w:lang w:val="en-US"/>
        </w:rPr>
      </w:pPr>
      <w:r w:rsidRPr="006D036B">
        <w:rPr>
          <w:rFonts w:ascii="Arial Narrow" w:hAnsi="Arial Narrow"/>
          <w:lang w:val="en-US"/>
        </w:rPr>
        <w:t xml:space="preserve">The Financial Capacity of the Bidder and of the members of the Bidder in the case of Plural Bidders, in the terms of the numerals </w:t>
      </w:r>
      <w:r w:rsidR="00D16031" w:rsidRPr="006D036B">
        <w:rPr>
          <w:rFonts w:ascii="Arial Narrow" w:hAnsi="Arial Narrow"/>
          <w:sz w:val="22"/>
          <w:szCs w:val="22"/>
          <w:lang w:val="en-US"/>
        </w:rPr>
        <w:fldChar w:fldCharType="begin"/>
      </w:r>
      <w:r w:rsidR="00D16031" w:rsidRPr="006D036B">
        <w:rPr>
          <w:rFonts w:ascii="Arial Narrow" w:hAnsi="Arial Narrow"/>
          <w:sz w:val="22"/>
          <w:szCs w:val="22"/>
          <w:lang w:val="en-US"/>
        </w:rPr>
        <w:instrText xml:space="preserve"> REF _Ref16595609 \n \h </w:instrText>
      </w:r>
      <w:r w:rsidR="00085CD3" w:rsidRPr="006D036B">
        <w:rPr>
          <w:rFonts w:ascii="Arial Narrow" w:hAnsi="Arial Narrow"/>
          <w:sz w:val="22"/>
          <w:szCs w:val="22"/>
          <w:lang w:val="en-US"/>
        </w:rPr>
        <w:instrText xml:space="preserve"> \* MERGEFORMAT </w:instrText>
      </w:r>
      <w:r w:rsidR="00D16031" w:rsidRPr="006D036B">
        <w:rPr>
          <w:rFonts w:ascii="Arial Narrow" w:hAnsi="Arial Narrow"/>
          <w:sz w:val="22"/>
          <w:szCs w:val="22"/>
          <w:lang w:val="en-US"/>
        </w:rPr>
      </w:r>
      <w:r w:rsidR="00D16031" w:rsidRPr="006D036B">
        <w:rPr>
          <w:rFonts w:ascii="Arial Narrow" w:hAnsi="Arial Narrow"/>
          <w:sz w:val="22"/>
          <w:szCs w:val="22"/>
          <w:lang w:val="en-US"/>
        </w:rPr>
        <w:fldChar w:fldCharType="separate"/>
      </w:r>
      <w:r w:rsidR="00387E5E" w:rsidRPr="006D036B">
        <w:rPr>
          <w:rFonts w:ascii="Arial Narrow" w:hAnsi="Arial Narrow"/>
          <w:sz w:val="22"/>
          <w:szCs w:val="22"/>
          <w:lang w:val="en-US"/>
        </w:rPr>
        <w:t>5.2</w:t>
      </w:r>
      <w:r w:rsidR="00D16031" w:rsidRPr="006D036B">
        <w:rPr>
          <w:rFonts w:ascii="Arial Narrow" w:hAnsi="Arial Narrow"/>
          <w:sz w:val="22"/>
          <w:szCs w:val="22"/>
          <w:lang w:val="en-US"/>
        </w:rPr>
        <w:fldChar w:fldCharType="end"/>
      </w:r>
      <w:r w:rsidRPr="006D036B">
        <w:rPr>
          <w:rFonts w:ascii="Arial Narrow" w:hAnsi="Arial Narrow"/>
          <w:lang w:val="en-US"/>
        </w:rPr>
        <w:t xml:space="preserve"> of this Tender Document.</w:t>
      </w:r>
    </w:p>
    <w:p w14:paraId="495A9ABE" w14:textId="77777777" w:rsidR="00767752" w:rsidRPr="006D036B" w:rsidRDefault="00767752" w:rsidP="00767752">
      <w:pPr>
        <w:pStyle w:val="Prrafodelista"/>
        <w:rPr>
          <w:rFonts w:ascii="Arial Narrow" w:hAnsi="Arial Narrow"/>
          <w:sz w:val="22"/>
          <w:szCs w:val="22"/>
          <w:lang w:val="en-US"/>
        </w:rPr>
      </w:pPr>
    </w:p>
    <w:p w14:paraId="33EF54D3" w14:textId="77777777" w:rsidR="00767752" w:rsidRPr="006D036B" w:rsidRDefault="00D770B9" w:rsidP="00122872">
      <w:pPr>
        <w:pStyle w:val="Prrafodelista"/>
        <w:numPr>
          <w:ilvl w:val="0"/>
          <w:numId w:val="20"/>
        </w:numPr>
        <w:jc w:val="both"/>
        <w:rPr>
          <w:rFonts w:ascii="Arial Narrow" w:hAnsi="Arial Narrow"/>
          <w:sz w:val="22"/>
          <w:szCs w:val="22"/>
          <w:lang w:val="en-US"/>
        </w:rPr>
      </w:pPr>
      <w:r w:rsidRPr="006D036B">
        <w:rPr>
          <w:rFonts w:ascii="Arial Narrow" w:hAnsi="Arial Narrow"/>
          <w:lang w:val="en-US"/>
        </w:rPr>
        <w:t xml:space="preserve">The Organizational Capability of the Bidder and of the members of the Bidder in the case of Plural Bidders, in the terms of the numerals </w:t>
      </w:r>
      <w:r w:rsidR="00D16031" w:rsidRPr="006D036B">
        <w:rPr>
          <w:rFonts w:ascii="Arial Narrow" w:hAnsi="Arial Narrow"/>
          <w:sz w:val="22"/>
          <w:szCs w:val="22"/>
          <w:lang w:val="en-US"/>
        </w:rPr>
        <w:fldChar w:fldCharType="begin"/>
      </w:r>
      <w:r w:rsidR="00D16031" w:rsidRPr="006D036B">
        <w:rPr>
          <w:rFonts w:ascii="Arial Narrow" w:hAnsi="Arial Narrow"/>
          <w:sz w:val="22"/>
          <w:szCs w:val="22"/>
          <w:lang w:val="en-US"/>
        </w:rPr>
        <w:instrText xml:space="preserve"> REF _Ref16595627 \n \h </w:instrText>
      </w:r>
      <w:r w:rsidR="00085CD3" w:rsidRPr="006D036B">
        <w:rPr>
          <w:rFonts w:ascii="Arial Narrow" w:hAnsi="Arial Narrow"/>
          <w:sz w:val="22"/>
          <w:szCs w:val="22"/>
          <w:lang w:val="en-US"/>
        </w:rPr>
        <w:instrText xml:space="preserve"> \* MERGEFORMAT </w:instrText>
      </w:r>
      <w:r w:rsidR="00D16031" w:rsidRPr="006D036B">
        <w:rPr>
          <w:rFonts w:ascii="Arial Narrow" w:hAnsi="Arial Narrow"/>
          <w:sz w:val="22"/>
          <w:szCs w:val="22"/>
          <w:lang w:val="en-US"/>
        </w:rPr>
      </w:r>
      <w:r w:rsidR="00D16031" w:rsidRPr="006D036B">
        <w:rPr>
          <w:rFonts w:ascii="Arial Narrow" w:hAnsi="Arial Narrow"/>
          <w:sz w:val="22"/>
          <w:szCs w:val="22"/>
          <w:lang w:val="en-US"/>
        </w:rPr>
        <w:fldChar w:fldCharType="separate"/>
      </w:r>
      <w:r w:rsidR="00387E5E" w:rsidRPr="006D036B">
        <w:rPr>
          <w:rFonts w:ascii="Arial Narrow" w:hAnsi="Arial Narrow"/>
          <w:sz w:val="22"/>
          <w:szCs w:val="22"/>
          <w:lang w:val="en-US"/>
        </w:rPr>
        <w:t>5.3</w:t>
      </w:r>
      <w:r w:rsidR="00D16031" w:rsidRPr="006D036B">
        <w:rPr>
          <w:rFonts w:ascii="Arial Narrow" w:hAnsi="Arial Narrow"/>
          <w:sz w:val="22"/>
          <w:szCs w:val="22"/>
          <w:lang w:val="en-US"/>
        </w:rPr>
        <w:fldChar w:fldCharType="end"/>
      </w:r>
      <w:r w:rsidRPr="006D036B">
        <w:rPr>
          <w:rFonts w:ascii="Arial Narrow" w:hAnsi="Arial Narrow"/>
          <w:lang w:val="en-US"/>
        </w:rPr>
        <w:t xml:space="preserve"> of this Tender Document.</w:t>
      </w:r>
    </w:p>
    <w:p w14:paraId="7F95E868" w14:textId="77777777" w:rsidR="00767752" w:rsidRPr="006D036B" w:rsidRDefault="00767752" w:rsidP="00767752">
      <w:pPr>
        <w:pStyle w:val="Prrafodelista"/>
        <w:rPr>
          <w:rFonts w:ascii="Arial Narrow" w:hAnsi="Arial Narrow"/>
          <w:sz w:val="22"/>
          <w:szCs w:val="22"/>
          <w:lang w:val="en-US"/>
        </w:rPr>
      </w:pPr>
    </w:p>
    <w:p w14:paraId="3501E21B" w14:textId="77777777" w:rsidR="00D770B9" w:rsidRPr="006D036B" w:rsidRDefault="00D770B9" w:rsidP="00122872">
      <w:pPr>
        <w:pStyle w:val="Prrafodelista"/>
        <w:numPr>
          <w:ilvl w:val="0"/>
          <w:numId w:val="20"/>
        </w:numPr>
        <w:jc w:val="both"/>
        <w:rPr>
          <w:rFonts w:ascii="Arial Narrow" w:hAnsi="Arial Narrow"/>
          <w:sz w:val="22"/>
          <w:szCs w:val="22"/>
          <w:lang w:val="en-US"/>
        </w:rPr>
      </w:pPr>
      <w:r w:rsidRPr="006D036B">
        <w:rPr>
          <w:rFonts w:ascii="Arial Narrow" w:hAnsi="Arial Narrow"/>
          <w:lang w:val="en-US"/>
        </w:rPr>
        <w:t xml:space="preserve">The Qualifying Experience of the Bidder and of the members of the Bidder, in the terms of the numerals </w:t>
      </w:r>
      <w:r w:rsidR="00D16031" w:rsidRPr="006D036B">
        <w:rPr>
          <w:rFonts w:ascii="Arial Narrow" w:hAnsi="Arial Narrow"/>
          <w:sz w:val="22"/>
          <w:szCs w:val="22"/>
          <w:lang w:val="en-US"/>
        </w:rPr>
        <w:fldChar w:fldCharType="begin"/>
      </w:r>
      <w:r w:rsidR="00D16031" w:rsidRPr="006D036B">
        <w:rPr>
          <w:rFonts w:ascii="Arial Narrow" w:hAnsi="Arial Narrow"/>
          <w:sz w:val="22"/>
          <w:szCs w:val="22"/>
          <w:lang w:val="en-US"/>
        </w:rPr>
        <w:instrText xml:space="preserve"> REF _Ref16595639 \n \h </w:instrText>
      </w:r>
      <w:r w:rsidR="00085CD3" w:rsidRPr="006D036B">
        <w:rPr>
          <w:rFonts w:ascii="Arial Narrow" w:hAnsi="Arial Narrow"/>
          <w:sz w:val="22"/>
          <w:szCs w:val="22"/>
          <w:lang w:val="en-US"/>
        </w:rPr>
        <w:instrText xml:space="preserve"> \* MERGEFORMAT </w:instrText>
      </w:r>
      <w:r w:rsidR="00D16031" w:rsidRPr="006D036B">
        <w:rPr>
          <w:rFonts w:ascii="Arial Narrow" w:hAnsi="Arial Narrow"/>
          <w:sz w:val="22"/>
          <w:szCs w:val="22"/>
          <w:lang w:val="en-US"/>
        </w:rPr>
      </w:r>
      <w:r w:rsidR="00D16031" w:rsidRPr="006D036B">
        <w:rPr>
          <w:rFonts w:ascii="Arial Narrow" w:hAnsi="Arial Narrow"/>
          <w:sz w:val="22"/>
          <w:szCs w:val="22"/>
          <w:lang w:val="en-US"/>
        </w:rPr>
        <w:fldChar w:fldCharType="separate"/>
      </w:r>
      <w:r w:rsidR="00387E5E" w:rsidRPr="006D036B">
        <w:rPr>
          <w:rFonts w:ascii="Arial Narrow" w:hAnsi="Arial Narrow"/>
          <w:sz w:val="22"/>
          <w:szCs w:val="22"/>
          <w:lang w:val="en-US"/>
        </w:rPr>
        <w:t>5.4</w:t>
      </w:r>
      <w:r w:rsidR="00D16031" w:rsidRPr="006D036B">
        <w:rPr>
          <w:rFonts w:ascii="Arial Narrow" w:hAnsi="Arial Narrow"/>
          <w:sz w:val="22"/>
          <w:szCs w:val="22"/>
          <w:lang w:val="en-US"/>
        </w:rPr>
        <w:fldChar w:fldCharType="end"/>
      </w:r>
      <w:r w:rsidRPr="006D036B">
        <w:rPr>
          <w:rFonts w:ascii="Arial Narrow" w:hAnsi="Arial Narrow"/>
          <w:lang w:val="en-US"/>
        </w:rPr>
        <w:t xml:space="preserve"> of this Tender Document.</w:t>
      </w:r>
      <w:r w:rsidRPr="006D036B">
        <w:rPr>
          <w:rFonts w:ascii="Arial Narrow" w:hAnsi="Arial Narrow"/>
          <w:sz w:val="22"/>
          <w:szCs w:val="22"/>
          <w:lang w:val="en-US"/>
        </w:rPr>
        <w:t xml:space="preserve"> </w:t>
      </w:r>
    </w:p>
    <w:p w14:paraId="244BF742" w14:textId="77777777" w:rsidR="00D770B9" w:rsidRPr="006D036B" w:rsidRDefault="00D770B9" w:rsidP="00767752">
      <w:pPr>
        <w:jc w:val="both"/>
        <w:rPr>
          <w:rFonts w:ascii="Arial Narrow" w:hAnsi="Arial Narrow"/>
          <w:sz w:val="22"/>
          <w:szCs w:val="22"/>
          <w:lang w:val="en-US"/>
        </w:rPr>
      </w:pPr>
    </w:p>
    <w:p w14:paraId="11596377" w14:textId="77777777" w:rsidR="00D770B9" w:rsidRPr="006D036B" w:rsidRDefault="00D770B9" w:rsidP="00767752">
      <w:pPr>
        <w:jc w:val="both"/>
        <w:rPr>
          <w:rFonts w:ascii="Arial Narrow" w:hAnsi="Arial Narrow"/>
          <w:sz w:val="22"/>
          <w:szCs w:val="22"/>
          <w:lang w:val="en-US"/>
        </w:rPr>
      </w:pPr>
      <w:r w:rsidRPr="006D036B">
        <w:rPr>
          <w:rFonts w:ascii="Arial Narrow" w:hAnsi="Arial Narrow"/>
          <w:lang w:val="en-US"/>
        </w:rPr>
        <w:t xml:space="preserve">The </w:t>
      </w:r>
      <w:proofErr w:type="spellStart"/>
      <w:r w:rsidRPr="006D036B">
        <w:rPr>
          <w:rFonts w:ascii="Arial Narrow" w:hAnsi="Arial Narrow"/>
          <w:lang w:val="en-US"/>
        </w:rPr>
        <w:t>MinTIC</w:t>
      </w:r>
      <w:proofErr w:type="spellEnd"/>
      <w:r w:rsidRPr="006D036B">
        <w:rPr>
          <w:rFonts w:ascii="Arial Narrow" w:hAnsi="Arial Narrow"/>
          <w:lang w:val="en-US"/>
        </w:rPr>
        <w:t xml:space="preserve"> shall carry out the verification of the Qualifying Requirements within the term indicated in the Schedule provided in the numeral </w:t>
      </w:r>
      <w:r w:rsidR="00633ABC" w:rsidRPr="006D036B">
        <w:rPr>
          <w:rFonts w:ascii="Arial Narrow" w:hAnsi="Arial Narrow"/>
          <w:sz w:val="22"/>
          <w:szCs w:val="22"/>
          <w:lang w:val="en-US"/>
        </w:rPr>
        <w:fldChar w:fldCharType="begin"/>
      </w:r>
      <w:r w:rsidR="00633ABC" w:rsidRPr="006D036B">
        <w:rPr>
          <w:rFonts w:ascii="Arial Narrow" w:hAnsi="Arial Narrow"/>
          <w:sz w:val="22"/>
          <w:szCs w:val="22"/>
          <w:lang w:val="en-US"/>
        </w:rPr>
        <w:instrText xml:space="preserve"> REF _Ref14965414 \r \h </w:instrText>
      </w:r>
      <w:r w:rsidR="00085CD3" w:rsidRPr="006D036B">
        <w:rPr>
          <w:rFonts w:ascii="Arial Narrow" w:hAnsi="Arial Narrow"/>
          <w:sz w:val="22"/>
          <w:szCs w:val="22"/>
          <w:lang w:val="en-US"/>
        </w:rPr>
        <w:instrText xml:space="preserve"> \* MERGEFORMAT </w:instrText>
      </w:r>
      <w:r w:rsidR="00633ABC" w:rsidRPr="006D036B">
        <w:rPr>
          <w:rFonts w:ascii="Arial Narrow" w:hAnsi="Arial Narrow"/>
          <w:sz w:val="22"/>
          <w:szCs w:val="22"/>
          <w:lang w:val="en-US"/>
        </w:rPr>
      </w:r>
      <w:r w:rsidR="00633ABC" w:rsidRPr="006D036B">
        <w:rPr>
          <w:rFonts w:ascii="Arial Narrow" w:hAnsi="Arial Narrow"/>
          <w:sz w:val="22"/>
          <w:szCs w:val="22"/>
          <w:lang w:val="en-US"/>
        </w:rPr>
        <w:fldChar w:fldCharType="separate"/>
      </w:r>
      <w:r w:rsidR="00387E5E" w:rsidRPr="006D036B">
        <w:rPr>
          <w:rFonts w:ascii="Arial Narrow" w:hAnsi="Arial Narrow"/>
          <w:sz w:val="22"/>
          <w:szCs w:val="22"/>
          <w:lang w:val="en-US"/>
        </w:rPr>
        <w:t>2.2</w:t>
      </w:r>
      <w:r w:rsidR="00633ABC" w:rsidRPr="006D036B">
        <w:rPr>
          <w:rFonts w:ascii="Arial Narrow" w:hAnsi="Arial Narrow"/>
          <w:sz w:val="22"/>
          <w:szCs w:val="22"/>
          <w:lang w:val="en-US"/>
        </w:rPr>
        <w:fldChar w:fldCharType="end"/>
      </w:r>
      <w:r w:rsidRPr="006D036B">
        <w:rPr>
          <w:rFonts w:ascii="Arial Narrow" w:hAnsi="Arial Narrow"/>
          <w:lang w:val="en-US"/>
        </w:rPr>
        <w:t xml:space="preserve"> of this Tender Document, in accordance with the documentary supports that accompany the submitted Proposal.</w:t>
      </w:r>
    </w:p>
    <w:p w14:paraId="2D498075" w14:textId="77777777" w:rsidR="00D770B9" w:rsidRPr="006D036B" w:rsidRDefault="00D770B9" w:rsidP="00767752">
      <w:pPr>
        <w:jc w:val="both"/>
        <w:rPr>
          <w:rFonts w:ascii="Arial Narrow" w:hAnsi="Arial Narrow"/>
          <w:sz w:val="22"/>
          <w:szCs w:val="22"/>
          <w:lang w:val="en-US"/>
        </w:rPr>
      </w:pPr>
    </w:p>
    <w:p w14:paraId="77D1D321" w14:textId="77777777" w:rsidR="00D770B9" w:rsidRPr="006D036B" w:rsidRDefault="00633ABC" w:rsidP="00767752">
      <w:pPr>
        <w:jc w:val="both"/>
        <w:rPr>
          <w:rFonts w:ascii="Arial Narrow" w:hAnsi="Arial Narrow"/>
          <w:sz w:val="22"/>
          <w:szCs w:val="22"/>
          <w:lang w:val="en-US"/>
        </w:rPr>
      </w:pPr>
      <w:r w:rsidRPr="006D036B">
        <w:rPr>
          <w:rFonts w:ascii="Arial Narrow" w:hAnsi="Arial Narrow"/>
          <w:sz w:val="22"/>
          <w:szCs w:val="22"/>
          <w:lang w:val="en-US"/>
        </w:rPr>
        <w:t xml:space="preserve">In accordance with the provisions of Law 1150 of 2007 and Decree 1082 of 2015,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will carry out the verification of the Qualifying Requirements of the Bidders based on the information contained in the RUP, except in the case of natural or legal persons without domicile or branch in Colombia, who will accredit their Qualifying Requirements in accordance with the provisions of this Chapter.</w:t>
      </w:r>
    </w:p>
    <w:p w14:paraId="479D95E5" w14:textId="77777777" w:rsidR="00D770B9" w:rsidRPr="006D036B" w:rsidRDefault="00D770B9" w:rsidP="00830FDE">
      <w:pPr>
        <w:jc w:val="both"/>
        <w:rPr>
          <w:rFonts w:ascii="Arial Narrow" w:hAnsi="Arial Narrow"/>
          <w:sz w:val="22"/>
          <w:szCs w:val="22"/>
          <w:lang w:val="en-US"/>
        </w:rPr>
      </w:pPr>
    </w:p>
    <w:p w14:paraId="038C443E" w14:textId="77777777" w:rsidR="00830FDE" w:rsidRPr="006D036B" w:rsidRDefault="00D770B9" w:rsidP="00830FDE">
      <w:pPr>
        <w:jc w:val="both"/>
        <w:rPr>
          <w:rFonts w:ascii="Arial Narrow" w:hAnsi="Arial Narrow"/>
          <w:sz w:val="22"/>
          <w:szCs w:val="22"/>
          <w:lang w:val="en-US"/>
        </w:rPr>
      </w:pPr>
      <w:r w:rsidRPr="006D036B">
        <w:rPr>
          <w:rFonts w:ascii="Arial Narrow" w:hAnsi="Arial Narrow"/>
          <w:sz w:val="22"/>
          <w:szCs w:val="22"/>
          <w:lang w:val="en-US"/>
        </w:rPr>
        <w:t>In the case of Plural Bidders, the Qualifying Requirements will be accredited by each of the members of the associative figure, in accordance with the rules set forth in this Tender Document.</w:t>
      </w:r>
      <w:bookmarkStart w:id="293" w:name="_Ref369845"/>
      <w:bookmarkStart w:id="294" w:name="_Ref480526"/>
      <w:bookmarkStart w:id="295" w:name="_Toc12696026"/>
    </w:p>
    <w:p w14:paraId="3722AE07" w14:textId="77777777" w:rsidR="00830FDE" w:rsidRPr="006D036B" w:rsidRDefault="00830FDE" w:rsidP="00830FDE">
      <w:pPr>
        <w:jc w:val="both"/>
        <w:rPr>
          <w:rFonts w:ascii="Arial Narrow" w:hAnsi="Arial Narrow"/>
          <w:sz w:val="22"/>
          <w:szCs w:val="22"/>
          <w:lang w:val="en-US"/>
        </w:rPr>
      </w:pPr>
    </w:p>
    <w:p w14:paraId="487B2287" w14:textId="77777777" w:rsidR="0011266B" w:rsidRPr="006D036B" w:rsidRDefault="0011266B" w:rsidP="00830FDE">
      <w:pPr>
        <w:jc w:val="both"/>
        <w:rPr>
          <w:rFonts w:ascii="Arial Narrow" w:hAnsi="Arial Narrow"/>
          <w:sz w:val="22"/>
          <w:szCs w:val="22"/>
          <w:lang w:val="en-US"/>
        </w:rPr>
      </w:pPr>
    </w:p>
    <w:p w14:paraId="36E862AB" w14:textId="77777777" w:rsidR="00D770B9" w:rsidRPr="006D036B" w:rsidRDefault="00D770B9" w:rsidP="00F33962">
      <w:pPr>
        <w:pStyle w:val="Ttulo1"/>
        <w:numPr>
          <w:ilvl w:val="1"/>
          <w:numId w:val="35"/>
        </w:numPr>
        <w:spacing w:before="0" w:after="0"/>
        <w:ind w:left="851" w:hanging="851"/>
        <w:rPr>
          <w:rFonts w:ascii="Arial Narrow" w:hAnsi="Arial Narrow" w:cs="Arial"/>
          <w:bCs/>
          <w:caps/>
          <w:kern w:val="32"/>
          <w:sz w:val="22"/>
          <w:szCs w:val="22"/>
          <w:lang w:val="en-US"/>
        </w:rPr>
      </w:pPr>
      <w:bookmarkStart w:id="296" w:name="_Ref16595594"/>
      <w:bookmarkStart w:id="297" w:name="_Toc20997784"/>
      <w:bookmarkStart w:id="298" w:name="_Toc24907520"/>
      <w:r w:rsidRPr="006D036B">
        <w:rPr>
          <w:rFonts w:ascii="Arial Narrow" w:hAnsi="Arial Narrow"/>
          <w:sz w:val="22"/>
          <w:szCs w:val="22"/>
          <w:lang w:val="en-US"/>
        </w:rPr>
        <w:t>LEGAL CAPACITY</w:t>
      </w:r>
      <w:bookmarkEnd w:id="293"/>
      <w:r w:rsidRPr="006D036B">
        <w:rPr>
          <w:rFonts w:ascii="Arial Narrow" w:hAnsi="Arial Narrow"/>
          <w:sz w:val="22"/>
          <w:szCs w:val="22"/>
          <w:lang w:val="en-US"/>
        </w:rPr>
        <w:t xml:space="preserve">, </w:t>
      </w:r>
      <w:r w:rsidR="00F5754A" w:rsidRPr="006D036B">
        <w:rPr>
          <w:rFonts w:ascii="Arial Narrow" w:hAnsi="Arial Narrow"/>
          <w:sz w:val="22"/>
          <w:szCs w:val="22"/>
          <w:lang w:val="en-US"/>
        </w:rPr>
        <w:t>EXISTENCE AND LEGAL REPRESENTATION</w:t>
      </w:r>
      <w:bookmarkEnd w:id="294"/>
      <w:bookmarkEnd w:id="295"/>
      <w:bookmarkEnd w:id="296"/>
      <w:bookmarkEnd w:id="297"/>
      <w:bookmarkEnd w:id="298"/>
    </w:p>
    <w:p w14:paraId="0C1E1ADB" w14:textId="77777777" w:rsidR="00D770B9" w:rsidRPr="006D036B" w:rsidRDefault="00D770B9" w:rsidP="00767752">
      <w:pPr>
        <w:jc w:val="both"/>
        <w:rPr>
          <w:rFonts w:ascii="Arial Narrow" w:hAnsi="Arial Narrow"/>
          <w:sz w:val="22"/>
          <w:szCs w:val="22"/>
          <w:lang w:val="en-US"/>
        </w:rPr>
      </w:pPr>
    </w:p>
    <w:p w14:paraId="79F90A23" w14:textId="77777777" w:rsidR="00D770B9" w:rsidRPr="006D036B" w:rsidRDefault="00D770B9" w:rsidP="00767752">
      <w:pPr>
        <w:jc w:val="both"/>
        <w:rPr>
          <w:rFonts w:ascii="Arial Narrow" w:hAnsi="Arial Narrow"/>
          <w:sz w:val="22"/>
          <w:szCs w:val="22"/>
          <w:lang w:val="en-US"/>
        </w:rPr>
      </w:pPr>
      <w:r w:rsidRPr="006D036B">
        <w:rPr>
          <w:rFonts w:ascii="Arial Narrow" w:hAnsi="Arial Narrow"/>
          <w:sz w:val="22"/>
          <w:szCs w:val="22"/>
          <w:lang w:val="en-US"/>
        </w:rPr>
        <w:t>The Bidders must:</w:t>
      </w:r>
    </w:p>
    <w:p w14:paraId="6206E4F6" w14:textId="77777777" w:rsidR="00D770B9" w:rsidRPr="006D036B" w:rsidRDefault="00D770B9" w:rsidP="00767752">
      <w:pPr>
        <w:jc w:val="both"/>
        <w:rPr>
          <w:rFonts w:ascii="Arial Narrow" w:hAnsi="Arial Narrow"/>
          <w:sz w:val="22"/>
          <w:szCs w:val="22"/>
          <w:u w:val="single"/>
          <w:lang w:val="en-US"/>
        </w:rPr>
      </w:pPr>
    </w:p>
    <w:p w14:paraId="3D8AA222" w14:textId="77777777" w:rsidR="00D770B9" w:rsidRPr="006D036B" w:rsidRDefault="00D770B9" w:rsidP="00122872">
      <w:pPr>
        <w:pStyle w:val="Prrafodelista"/>
        <w:numPr>
          <w:ilvl w:val="0"/>
          <w:numId w:val="17"/>
        </w:numPr>
        <w:contextualSpacing w:val="0"/>
        <w:jc w:val="both"/>
        <w:rPr>
          <w:rFonts w:ascii="Arial Narrow" w:hAnsi="Arial Narrow"/>
          <w:sz w:val="22"/>
          <w:szCs w:val="22"/>
          <w:lang w:val="en-US"/>
        </w:rPr>
      </w:pPr>
      <w:r w:rsidRPr="006D036B">
        <w:rPr>
          <w:rFonts w:ascii="Arial Narrow" w:hAnsi="Arial Narrow"/>
          <w:sz w:val="22"/>
          <w:szCs w:val="22"/>
          <w:lang w:val="en-US"/>
        </w:rPr>
        <w:t>Have the legal capacity to submit the Proposal.</w:t>
      </w:r>
    </w:p>
    <w:p w14:paraId="0A7ADA5B" w14:textId="77777777" w:rsidR="00D770B9" w:rsidRPr="006D036B" w:rsidRDefault="00D770B9" w:rsidP="00767752">
      <w:pPr>
        <w:pStyle w:val="Prrafodelista"/>
        <w:jc w:val="both"/>
        <w:rPr>
          <w:rFonts w:ascii="Arial Narrow" w:hAnsi="Arial Narrow"/>
          <w:sz w:val="22"/>
          <w:szCs w:val="22"/>
          <w:lang w:val="en-US"/>
        </w:rPr>
      </w:pPr>
    </w:p>
    <w:p w14:paraId="26178D08" w14:textId="77777777" w:rsidR="00D770B9" w:rsidRPr="006D036B" w:rsidRDefault="00D770B9" w:rsidP="00122872">
      <w:pPr>
        <w:pStyle w:val="Prrafodelista"/>
        <w:numPr>
          <w:ilvl w:val="0"/>
          <w:numId w:val="17"/>
        </w:numPr>
        <w:contextualSpacing w:val="0"/>
        <w:jc w:val="both"/>
        <w:rPr>
          <w:rFonts w:ascii="Arial Narrow" w:hAnsi="Arial Narrow"/>
          <w:sz w:val="22"/>
          <w:szCs w:val="22"/>
          <w:lang w:val="en-US"/>
        </w:rPr>
      </w:pPr>
      <w:r w:rsidRPr="006D036B">
        <w:rPr>
          <w:rFonts w:ascii="Arial Narrow" w:hAnsi="Arial Narrow"/>
          <w:sz w:val="22"/>
          <w:szCs w:val="22"/>
          <w:lang w:val="en-US"/>
        </w:rPr>
        <w:t>Have the legal capacity to enter into and execute the Contract.</w:t>
      </w:r>
    </w:p>
    <w:p w14:paraId="708A39AE" w14:textId="77777777" w:rsidR="00D770B9" w:rsidRPr="006D036B" w:rsidRDefault="00D770B9" w:rsidP="00767752">
      <w:pPr>
        <w:jc w:val="both"/>
        <w:rPr>
          <w:rFonts w:ascii="Arial Narrow" w:hAnsi="Arial Narrow"/>
          <w:sz w:val="22"/>
          <w:szCs w:val="22"/>
          <w:lang w:val="en-US"/>
        </w:rPr>
      </w:pPr>
    </w:p>
    <w:p w14:paraId="01D3B6E2" w14:textId="77777777" w:rsidR="00D770B9" w:rsidRPr="006D036B" w:rsidRDefault="00D770B9" w:rsidP="00122872">
      <w:pPr>
        <w:pStyle w:val="Prrafodelista"/>
        <w:numPr>
          <w:ilvl w:val="0"/>
          <w:numId w:val="17"/>
        </w:numPr>
        <w:contextualSpacing w:val="0"/>
        <w:jc w:val="both"/>
        <w:rPr>
          <w:rFonts w:ascii="Arial Narrow" w:hAnsi="Arial Narrow"/>
          <w:sz w:val="22"/>
          <w:szCs w:val="22"/>
          <w:lang w:val="en-US"/>
        </w:rPr>
      </w:pPr>
      <w:r w:rsidRPr="006D036B">
        <w:rPr>
          <w:rFonts w:ascii="Arial Narrow" w:hAnsi="Arial Narrow"/>
          <w:sz w:val="22"/>
          <w:szCs w:val="22"/>
          <w:lang w:val="en-US"/>
        </w:rPr>
        <w:t>Not be subject to any of the circumstances of incapacity or incompatibility provided for in the Constitution and the Law.</w:t>
      </w:r>
    </w:p>
    <w:p w14:paraId="321BBA85" w14:textId="77777777" w:rsidR="00D770B9" w:rsidRPr="006D036B" w:rsidRDefault="00D770B9" w:rsidP="00767752">
      <w:pPr>
        <w:jc w:val="both"/>
        <w:rPr>
          <w:rFonts w:ascii="Arial Narrow" w:hAnsi="Arial Narrow"/>
          <w:sz w:val="22"/>
          <w:szCs w:val="22"/>
          <w:lang w:val="en-US"/>
        </w:rPr>
      </w:pPr>
    </w:p>
    <w:p w14:paraId="6CCF3F8E" w14:textId="77777777" w:rsidR="00D770B9" w:rsidRPr="006D036B" w:rsidRDefault="00D770B9" w:rsidP="00122872">
      <w:pPr>
        <w:pStyle w:val="Prrafodelista"/>
        <w:numPr>
          <w:ilvl w:val="0"/>
          <w:numId w:val="17"/>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Not be reported in the last bulletin of fiscally accountable parties in force published by the Comptroller General of the Republic. This provision applies to the Bidder and members of a Plural Bidder domiciled </w:t>
      </w:r>
      <w:r w:rsidRPr="006D036B">
        <w:rPr>
          <w:rFonts w:ascii="Arial Narrow" w:hAnsi="Arial Narrow"/>
          <w:sz w:val="22"/>
          <w:szCs w:val="22"/>
          <w:lang w:val="en-US"/>
        </w:rPr>
        <w:lastRenderedPageBreak/>
        <w:t>in Colombia. In the case of foreign Bidders without domicile or branch in Colombia, they must declare that they are not liable for tax for activities carried out in Colombia in the past and that they do not have sanctions in force in Colombia that imply inability to contract with the State.</w:t>
      </w:r>
    </w:p>
    <w:p w14:paraId="65C6271D" w14:textId="77777777" w:rsidR="00D770B9" w:rsidRPr="006D036B" w:rsidRDefault="00D770B9" w:rsidP="00767752">
      <w:pPr>
        <w:pStyle w:val="Prrafodelista"/>
        <w:jc w:val="both"/>
        <w:rPr>
          <w:rFonts w:ascii="Arial Narrow" w:hAnsi="Arial Narrow"/>
          <w:sz w:val="22"/>
          <w:szCs w:val="22"/>
          <w:lang w:val="en-US"/>
        </w:rPr>
      </w:pPr>
    </w:p>
    <w:p w14:paraId="7DD77F8A" w14:textId="77777777" w:rsidR="00D770B9" w:rsidRPr="006D036B" w:rsidRDefault="00D770B9" w:rsidP="00767752">
      <w:pPr>
        <w:jc w:val="both"/>
        <w:rPr>
          <w:rFonts w:ascii="Arial Narrow" w:hAnsi="Arial Narrow"/>
          <w:sz w:val="22"/>
          <w:szCs w:val="22"/>
          <w:lang w:val="en-US"/>
        </w:rPr>
      </w:pPr>
      <w:r w:rsidRPr="006D036B">
        <w:rPr>
          <w:rFonts w:ascii="Arial Narrow" w:hAnsi="Arial Narrow"/>
          <w:sz w:val="22"/>
          <w:szCs w:val="22"/>
          <w:lang w:val="en-US"/>
        </w:rPr>
        <w:t>The legal capacity, existence and legal representation of the Individual Bidders or members of the Plural Bidders shall be accredited in accordance with the following rules:</w:t>
      </w:r>
    </w:p>
    <w:p w14:paraId="4F44C293" w14:textId="77777777" w:rsidR="00D36C51" w:rsidRPr="006D036B" w:rsidRDefault="00D36C51" w:rsidP="00767752">
      <w:pPr>
        <w:jc w:val="both"/>
        <w:rPr>
          <w:rFonts w:ascii="Arial Narrow" w:hAnsi="Arial Narrow"/>
          <w:sz w:val="22"/>
          <w:szCs w:val="22"/>
          <w:lang w:val="en-US"/>
        </w:rPr>
      </w:pPr>
    </w:p>
    <w:p w14:paraId="1BE95B8B" w14:textId="77777777" w:rsidR="00D770B9" w:rsidRPr="006D036B" w:rsidRDefault="00D770B9" w:rsidP="00767752">
      <w:pPr>
        <w:jc w:val="both"/>
        <w:rPr>
          <w:rFonts w:ascii="Arial Narrow" w:hAnsi="Arial Narrow"/>
          <w:sz w:val="22"/>
          <w:szCs w:val="22"/>
          <w:lang w:val="en-US"/>
        </w:rPr>
      </w:pPr>
    </w:p>
    <w:p w14:paraId="6269AAAD" w14:textId="77777777" w:rsidR="00D770B9" w:rsidRPr="006D036B" w:rsidRDefault="00D770B9" w:rsidP="00122872">
      <w:pPr>
        <w:pStyle w:val="Ttulo1"/>
        <w:numPr>
          <w:ilvl w:val="2"/>
          <w:numId w:val="21"/>
        </w:numPr>
        <w:spacing w:before="0" w:after="0"/>
        <w:rPr>
          <w:rFonts w:ascii="Arial Narrow" w:hAnsi="Arial Narrow" w:cs="Arial"/>
          <w:bCs/>
          <w:caps/>
          <w:kern w:val="32"/>
          <w:sz w:val="22"/>
          <w:szCs w:val="22"/>
          <w:lang w:val="en-US"/>
        </w:rPr>
      </w:pPr>
      <w:bookmarkStart w:id="299" w:name="_Ref375647"/>
      <w:bookmarkStart w:id="300" w:name="_Toc12696027"/>
      <w:bookmarkStart w:id="301" w:name="_Toc20997785"/>
      <w:bookmarkStart w:id="302" w:name="_Toc24907521"/>
      <w:r w:rsidRPr="006D036B">
        <w:rPr>
          <w:rFonts w:ascii="Arial Narrow" w:hAnsi="Arial Narrow"/>
          <w:bCs/>
          <w:caps/>
          <w:sz w:val="22"/>
          <w:szCs w:val="22"/>
          <w:lang w:val="en-US"/>
        </w:rPr>
        <w:t>Natural Persons</w:t>
      </w:r>
      <w:bookmarkEnd w:id="299"/>
      <w:bookmarkEnd w:id="300"/>
      <w:bookmarkEnd w:id="301"/>
      <w:bookmarkEnd w:id="302"/>
    </w:p>
    <w:p w14:paraId="0AC59E1F" w14:textId="77777777" w:rsidR="00D770B9" w:rsidRPr="006D036B" w:rsidRDefault="00D770B9" w:rsidP="00767752">
      <w:pPr>
        <w:pStyle w:val="Prrafodelista"/>
        <w:jc w:val="both"/>
        <w:rPr>
          <w:rFonts w:ascii="Arial Narrow" w:hAnsi="Arial Narrow"/>
          <w:lang w:val="en-US"/>
        </w:rPr>
      </w:pPr>
    </w:p>
    <w:p w14:paraId="5A4FB49F" w14:textId="77777777" w:rsidR="00D770B9" w:rsidRPr="006D036B" w:rsidRDefault="00D770B9" w:rsidP="00767752">
      <w:pPr>
        <w:jc w:val="both"/>
        <w:rPr>
          <w:rFonts w:ascii="Arial Narrow" w:hAnsi="Arial Narrow"/>
          <w:sz w:val="22"/>
          <w:szCs w:val="22"/>
          <w:lang w:val="en-US"/>
        </w:rPr>
      </w:pPr>
      <w:r w:rsidRPr="006D036B">
        <w:rPr>
          <w:rFonts w:ascii="Arial Narrow" w:hAnsi="Arial Narrow"/>
          <w:sz w:val="22"/>
          <w:szCs w:val="22"/>
          <w:lang w:val="en-US"/>
        </w:rPr>
        <w:t xml:space="preserve">Colombian individuals must present a copy of their national ID document (cédula de </w:t>
      </w:r>
      <w:proofErr w:type="spellStart"/>
      <w:r w:rsidRPr="006D036B">
        <w:rPr>
          <w:rFonts w:ascii="Arial Narrow" w:hAnsi="Arial Narrow"/>
          <w:sz w:val="22"/>
          <w:szCs w:val="22"/>
          <w:lang w:val="en-US"/>
        </w:rPr>
        <w:t>ciudadanía</w:t>
      </w:r>
      <w:proofErr w:type="spellEnd"/>
      <w:r w:rsidRPr="006D036B">
        <w:rPr>
          <w:rFonts w:ascii="Arial Narrow" w:hAnsi="Arial Narrow"/>
          <w:sz w:val="22"/>
          <w:szCs w:val="22"/>
          <w:lang w:val="en-US"/>
        </w:rPr>
        <w:t xml:space="preserve">). In the case of foreigners domiciled in Colombia, a copy of their foreigner's identity card or, if they are not domiciled in the country, a copy of their passport. </w:t>
      </w:r>
    </w:p>
    <w:p w14:paraId="3ED11BCB" w14:textId="77777777" w:rsidR="00D770B9" w:rsidRPr="006D036B" w:rsidRDefault="00D770B9" w:rsidP="00767752">
      <w:pPr>
        <w:jc w:val="both"/>
        <w:rPr>
          <w:rFonts w:ascii="Arial Narrow" w:hAnsi="Arial Narrow"/>
          <w:sz w:val="22"/>
          <w:szCs w:val="22"/>
          <w:lang w:val="en-US"/>
        </w:rPr>
      </w:pPr>
    </w:p>
    <w:p w14:paraId="77240107" w14:textId="77777777" w:rsidR="00D770B9" w:rsidRPr="006D036B" w:rsidRDefault="00D770B9" w:rsidP="00767752">
      <w:pPr>
        <w:jc w:val="both"/>
        <w:rPr>
          <w:rFonts w:ascii="Arial Narrow" w:hAnsi="Arial Narrow"/>
          <w:sz w:val="22"/>
          <w:szCs w:val="22"/>
          <w:lang w:val="en-US"/>
        </w:rPr>
      </w:pPr>
      <w:r w:rsidRPr="006D036B">
        <w:rPr>
          <w:rFonts w:ascii="Arial Narrow" w:hAnsi="Arial Narrow"/>
          <w:lang w:val="en-US"/>
        </w:rPr>
        <w:t xml:space="preserve">The foregoing, in addition to the presentation of the RUP certificate the numeral </w:t>
      </w:r>
      <w:r w:rsidR="005D27C1" w:rsidRPr="006D036B">
        <w:rPr>
          <w:rFonts w:ascii="Arial Narrow" w:hAnsi="Arial Narrow"/>
          <w:sz w:val="22"/>
          <w:szCs w:val="22"/>
          <w:lang w:val="en-US"/>
        </w:rPr>
        <w:fldChar w:fldCharType="begin"/>
      </w:r>
      <w:r w:rsidR="005D27C1" w:rsidRPr="006D036B">
        <w:rPr>
          <w:rFonts w:ascii="Arial Narrow" w:hAnsi="Arial Narrow"/>
          <w:sz w:val="22"/>
          <w:szCs w:val="22"/>
          <w:lang w:val="en-US"/>
        </w:rPr>
        <w:instrText xml:space="preserve"> REF _Ref479878 \n \h </w:instrText>
      </w:r>
      <w:r w:rsidR="00387E5E" w:rsidRPr="006D036B">
        <w:rPr>
          <w:rFonts w:ascii="Arial Narrow" w:hAnsi="Arial Narrow"/>
          <w:sz w:val="22"/>
          <w:szCs w:val="22"/>
          <w:lang w:val="en-US"/>
        </w:rPr>
        <w:instrText xml:space="preserve"> \* MERGEFORMAT </w:instrText>
      </w:r>
      <w:r w:rsidR="005D27C1" w:rsidRPr="006D036B">
        <w:rPr>
          <w:rFonts w:ascii="Arial Narrow" w:hAnsi="Arial Narrow"/>
          <w:sz w:val="22"/>
          <w:szCs w:val="22"/>
          <w:lang w:val="en-US"/>
        </w:rPr>
      </w:r>
      <w:r w:rsidR="005D27C1" w:rsidRPr="006D036B">
        <w:rPr>
          <w:rFonts w:ascii="Arial Narrow" w:hAnsi="Arial Narrow"/>
          <w:sz w:val="22"/>
          <w:szCs w:val="22"/>
          <w:lang w:val="en-US"/>
        </w:rPr>
        <w:fldChar w:fldCharType="separate"/>
      </w:r>
      <w:r w:rsidR="00387E5E" w:rsidRPr="006D036B">
        <w:rPr>
          <w:rFonts w:ascii="Arial Narrow" w:hAnsi="Arial Narrow"/>
          <w:sz w:val="22"/>
          <w:szCs w:val="22"/>
          <w:lang w:val="en-US"/>
        </w:rPr>
        <w:t>6.2</w:t>
      </w:r>
      <w:r w:rsidR="005D27C1" w:rsidRPr="006D036B">
        <w:rPr>
          <w:rFonts w:ascii="Arial Narrow" w:hAnsi="Arial Narrow"/>
          <w:sz w:val="22"/>
          <w:szCs w:val="22"/>
          <w:lang w:val="en-US"/>
        </w:rPr>
        <w:fldChar w:fldCharType="end"/>
      </w:r>
      <w:r w:rsidRPr="006D036B">
        <w:rPr>
          <w:rFonts w:ascii="Arial Narrow" w:hAnsi="Arial Narrow"/>
          <w:lang w:val="en-US"/>
        </w:rPr>
        <w:t xml:space="preserve"> of this Tender Document deals with, for whom it corresponds.</w:t>
      </w:r>
      <w:r w:rsidRPr="006D036B">
        <w:rPr>
          <w:rFonts w:ascii="Arial Narrow" w:hAnsi="Arial Narrow"/>
          <w:sz w:val="22"/>
          <w:szCs w:val="22"/>
          <w:lang w:val="en-US"/>
        </w:rPr>
        <w:t xml:space="preserve"> </w:t>
      </w:r>
    </w:p>
    <w:p w14:paraId="3B4851EB" w14:textId="77777777" w:rsidR="00D770B9" w:rsidRPr="006D036B" w:rsidRDefault="00D770B9" w:rsidP="00767752">
      <w:pPr>
        <w:jc w:val="both"/>
        <w:rPr>
          <w:rFonts w:ascii="Arial Narrow" w:hAnsi="Arial Narrow"/>
          <w:sz w:val="22"/>
          <w:szCs w:val="22"/>
          <w:lang w:val="en-US"/>
        </w:rPr>
      </w:pPr>
    </w:p>
    <w:p w14:paraId="607B7F42" w14:textId="77777777" w:rsidR="007A1823" w:rsidRPr="006D036B" w:rsidRDefault="00D770B9" w:rsidP="007A1823">
      <w:pPr>
        <w:jc w:val="both"/>
        <w:rPr>
          <w:rFonts w:ascii="Arial Narrow" w:hAnsi="Arial Narrow"/>
          <w:sz w:val="22"/>
          <w:szCs w:val="22"/>
          <w:lang w:val="en-US"/>
        </w:rPr>
      </w:pPr>
      <w:r w:rsidRPr="006D036B">
        <w:rPr>
          <w:rFonts w:ascii="Arial Narrow" w:hAnsi="Arial Narrow"/>
          <w:lang w:val="en-US"/>
        </w:rPr>
        <w:t xml:space="preserve">In any case, foreign natural persons without domicile in Colombia must constitute an attorney-in-fact, under the same conditions indicated in the numeral </w:t>
      </w:r>
      <w:r w:rsidR="00D36C51" w:rsidRPr="006D036B">
        <w:rPr>
          <w:rFonts w:ascii="Arial Narrow" w:hAnsi="Arial Narrow"/>
          <w:sz w:val="22"/>
          <w:szCs w:val="22"/>
          <w:lang w:val="en-US"/>
        </w:rPr>
        <w:fldChar w:fldCharType="begin"/>
      </w:r>
      <w:r w:rsidR="00D36C51" w:rsidRPr="006D036B">
        <w:rPr>
          <w:rFonts w:ascii="Arial Narrow" w:hAnsi="Arial Narrow"/>
          <w:sz w:val="22"/>
          <w:szCs w:val="22"/>
          <w:lang w:val="en-US"/>
        </w:rPr>
        <w:instrText xml:space="preserve"> REF _Ref364073 \r \h </w:instrText>
      </w:r>
      <w:r w:rsidR="00085CD3" w:rsidRPr="006D036B">
        <w:rPr>
          <w:rFonts w:ascii="Arial Narrow" w:hAnsi="Arial Narrow"/>
          <w:sz w:val="22"/>
          <w:szCs w:val="22"/>
          <w:lang w:val="en-US"/>
        </w:rPr>
        <w:instrText xml:space="preserve"> \* MERGEFORMAT </w:instrText>
      </w:r>
      <w:r w:rsidR="00D36C51" w:rsidRPr="006D036B">
        <w:rPr>
          <w:rFonts w:ascii="Arial Narrow" w:hAnsi="Arial Narrow"/>
          <w:sz w:val="22"/>
          <w:szCs w:val="22"/>
          <w:lang w:val="en-US"/>
        </w:rPr>
      </w:r>
      <w:r w:rsidR="00D36C51" w:rsidRPr="006D036B">
        <w:rPr>
          <w:rFonts w:ascii="Arial Narrow" w:hAnsi="Arial Narrow"/>
          <w:sz w:val="22"/>
          <w:szCs w:val="22"/>
          <w:lang w:val="en-US"/>
        </w:rPr>
        <w:fldChar w:fldCharType="separate"/>
      </w:r>
      <w:r w:rsidR="00387E5E" w:rsidRPr="006D036B">
        <w:rPr>
          <w:rFonts w:ascii="Arial Narrow" w:hAnsi="Arial Narrow"/>
          <w:sz w:val="22"/>
          <w:szCs w:val="22"/>
          <w:lang w:val="en-US"/>
        </w:rPr>
        <w:t>4.1</w:t>
      </w:r>
      <w:r w:rsidR="00D36C51" w:rsidRPr="006D036B">
        <w:rPr>
          <w:rFonts w:ascii="Arial Narrow" w:hAnsi="Arial Narrow"/>
          <w:sz w:val="22"/>
          <w:szCs w:val="22"/>
          <w:lang w:val="en-US"/>
        </w:rPr>
        <w:fldChar w:fldCharType="end"/>
      </w:r>
      <w:r w:rsidRPr="006D036B">
        <w:rPr>
          <w:rFonts w:ascii="Arial Narrow" w:hAnsi="Arial Narrow"/>
          <w:lang w:val="en-US"/>
        </w:rPr>
        <w:t xml:space="preserve"> of this Tender Document.</w:t>
      </w:r>
      <w:r w:rsidRPr="006D036B">
        <w:rPr>
          <w:rFonts w:ascii="Arial Narrow" w:hAnsi="Arial Narrow"/>
          <w:sz w:val="22"/>
          <w:szCs w:val="22"/>
          <w:lang w:val="en-US"/>
        </w:rPr>
        <w:t xml:space="preserve">  </w:t>
      </w:r>
    </w:p>
    <w:p w14:paraId="7CCDED7A" w14:textId="77777777" w:rsidR="007A1823" w:rsidRPr="006D036B" w:rsidRDefault="007A1823" w:rsidP="00767752">
      <w:pPr>
        <w:jc w:val="both"/>
        <w:rPr>
          <w:rFonts w:ascii="Arial Narrow" w:hAnsi="Arial Narrow"/>
          <w:sz w:val="22"/>
          <w:szCs w:val="22"/>
          <w:lang w:val="en-US"/>
        </w:rPr>
      </w:pPr>
    </w:p>
    <w:p w14:paraId="031C4DBF" w14:textId="77777777" w:rsidR="00D770B9" w:rsidRPr="006D036B" w:rsidRDefault="00D770B9" w:rsidP="00767752">
      <w:pPr>
        <w:jc w:val="both"/>
        <w:rPr>
          <w:rFonts w:ascii="Arial Narrow" w:hAnsi="Arial Narrow"/>
          <w:sz w:val="22"/>
          <w:szCs w:val="22"/>
          <w:lang w:val="en-US"/>
        </w:rPr>
      </w:pPr>
    </w:p>
    <w:p w14:paraId="6FDF4591" w14:textId="77777777" w:rsidR="00B4101E" w:rsidRPr="006D036B" w:rsidRDefault="00D770B9" w:rsidP="00122872">
      <w:pPr>
        <w:pStyle w:val="Ttulo1"/>
        <w:numPr>
          <w:ilvl w:val="2"/>
          <w:numId w:val="21"/>
        </w:numPr>
        <w:spacing w:before="0" w:after="0"/>
        <w:rPr>
          <w:rFonts w:ascii="Arial Narrow" w:hAnsi="Arial Narrow" w:cs="Arial"/>
          <w:bCs/>
          <w:caps/>
          <w:kern w:val="32"/>
          <w:sz w:val="22"/>
          <w:szCs w:val="22"/>
          <w:lang w:val="en-US"/>
        </w:rPr>
      </w:pPr>
      <w:bookmarkStart w:id="303" w:name="_Ref375649"/>
      <w:bookmarkStart w:id="304" w:name="_Toc12696028"/>
      <w:bookmarkStart w:id="305" w:name="_Toc20997786"/>
      <w:bookmarkStart w:id="306" w:name="_Toc24907522"/>
      <w:r w:rsidRPr="006D036B">
        <w:rPr>
          <w:rFonts w:ascii="Arial Narrow" w:hAnsi="Arial Narrow"/>
          <w:bCs/>
          <w:caps/>
          <w:sz w:val="22"/>
          <w:szCs w:val="22"/>
          <w:lang w:val="en-US"/>
        </w:rPr>
        <w:t>Legal Persons</w:t>
      </w:r>
      <w:bookmarkStart w:id="307" w:name="_Toc12696029"/>
      <w:bookmarkEnd w:id="303"/>
      <w:bookmarkEnd w:id="304"/>
      <w:bookmarkEnd w:id="305"/>
      <w:bookmarkEnd w:id="306"/>
    </w:p>
    <w:p w14:paraId="637CB9D2" w14:textId="77777777" w:rsidR="00B4101E" w:rsidRPr="006D036B" w:rsidRDefault="00B4101E" w:rsidP="00B4101E">
      <w:pPr>
        <w:rPr>
          <w:rFonts w:ascii="Arial Narrow" w:hAnsi="Arial Narrow"/>
          <w:sz w:val="22"/>
          <w:szCs w:val="22"/>
          <w:lang w:val="en-US" w:eastAsia="es-ES"/>
        </w:rPr>
      </w:pPr>
    </w:p>
    <w:p w14:paraId="42F19EA8" w14:textId="77777777" w:rsidR="00D770B9" w:rsidRPr="006D036B" w:rsidRDefault="00D770B9" w:rsidP="00122872">
      <w:pPr>
        <w:pStyle w:val="Ttulo1"/>
        <w:numPr>
          <w:ilvl w:val="3"/>
          <w:numId w:val="22"/>
        </w:numPr>
        <w:spacing w:before="0" w:after="0"/>
        <w:ind w:left="709" w:hanging="142"/>
        <w:jc w:val="both"/>
        <w:rPr>
          <w:rFonts w:ascii="Arial Narrow" w:hAnsi="Arial Narrow" w:cs="Arial"/>
          <w:bCs/>
          <w:caps/>
          <w:kern w:val="32"/>
          <w:sz w:val="22"/>
          <w:szCs w:val="22"/>
          <w:lang w:val="en-US"/>
        </w:rPr>
      </w:pPr>
      <w:bookmarkStart w:id="308" w:name="_Ref17144622"/>
      <w:bookmarkStart w:id="309" w:name="_Toc20997787"/>
      <w:bookmarkStart w:id="310" w:name="_Toc24907523"/>
      <w:r w:rsidRPr="006D036B">
        <w:rPr>
          <w:rFonts w:ascii="Arial Narrow" w:hAnsi="Arial Narrow"/>
          <w:sz w:val="22"/>
          <w:szCs w:val="22"/>
          <w:lang w:val="en-US"/>
        </w:rPr>
        <w:t>Existence and legal representation of legal persons of Colombian nationality or foreign with a branch in Colombia</w:t>
      </w:r>
      <w:bookmarkEnd w:id="307"/>
      <w:bookmarkEnd w:id="308"/>
      <w:bookmarkEnd w:id="309"/>
      <w:bookmarkEnd w:id="310"/>
    </w:p>
    <w:p w14:paraId="4A60660D" w14:textId="77777777" w:rsidR="00D770B9" w:rsidRPr="006D036B" w:rsidRDefault="00D770B9" w:rsidP="00767752">
      <w:pPr>
        <w:pStyle w:val="Ttulo2"/>
        <w:spacing w:before="0" w:after="0"/>
        <w:jc w:val="both"/>
        <w:rPr>
          <w:rFonts w:ascii="Arial Narrow" w:hAnsi="Arial Narrow" w:cs="Arial"/>
          <w:b w:val="0"/>
          <w:smallCaps/>
          <w:sz w:val="22"/>
          <w:szCs w:val="22"/>
          <w:lang w:val="en-US"/>
        </w:rPr>
      </w:pPr>
    </w:p>
    <w:p w14:paraId="6F37E473" w14:textId="77777777" w:rsidR="00D770B9" w:rsidRPr="006D036B" w:rsidRDefault="00D770B9" w:rsidP="00767752">
      <w:pPr>
        <w:jc w:val="both"/>
        <w:rPr>
          <w:rFonts w:ascii="Arial Narrow" w:hAnsi="Arial Narrow"/>
          <w:sz w:val="22"/>
          <w:szCs w:val="22"/>
          <w:lang w:val="en-US"/>
        </w:rPr>
      </w:pPr>
      <w:r w:rsidRPr="006D036B">
        <w:rPr>
          <w:rFonts w:ascii="Arial Narrow" w:hAnsi="Arial Narrow"/>
          <w:sz w:val="22"/>
          <w:szCs w:val="22"/>
          <w:lang w:val="en-US"/>
        </w:rPr>
        <w:t xml:space="preserve">Legal persons of Colombian nationality or of foreign nationality with a branch in Colombia must prove their existence, capacity, legal personality and legal representation by presenting the certificate of existence and representation issued by a Chamber of Commerce or the competent authority, within thirty (30) Days prior to the Closing Date. </w:t>
      </w:r>
    </w:p>
    <w:p w14:paraId="4E4406EA" w14:textId="77777777" w:rsidR="00D770B9" w:rsidRPr="006D036B" w:rsidRDefault="00D770B9" w:rsidP="00767752">
      <w:pPr>
        <w:jc w:val="both"/>
        <w:rPr>
          <w:rFonts w:ascii="Arial Narrow" w:hAnsi="Arial Narrow"/>
          <w:sz w:val="22"/>
          <w:szCs w:val="22"/>
          <w:lang w:val="en-US"/>
        </w:rPr>
      </w:pPr>
    </w:p>
    <w:p w14:paraId="22CA11A8" w14:textId="77777777" w:rsidR="00D770B9" w:rsidRPr="006D036B" w:rsidRDefault="00D770B9" w:rsidP="00767752">
      <w:pPr>
        <w:jc w:val="both"/>
        <w:rPr>
          <w:rFonts w:ascii="Arial Narrow" w:hAnsi="Arial Narrow"/>
          <w:sz w:val="22"/>
          <w:szCs w:val="22"/>
          <w:lang w:val="en-US"/>
        </w:rPr>
      </w:pPr>
      <w:r w:rsidRPr="006D036B">
        <w:rPr>
          <w:rFonts w:ascii="Arial Narrow" w:hAnsi="Arial Narrow"/>
          <w:sz w:val="22"/>
          <w:szCs w:val="22"/>
          <w:lang w:val="en-US"/>
        </w:rPr>
        <w:t xml:space="preserve">By means of the </w:t>
      </w:r>
      <w:proofErr w:type="gramStart"/>
      <w:r w:rsidRPr="006D036B">
        <w:rPr>
          <w:rFonts w:ascii="Arial Narrow" w:hAnsi="Arial Narrow"/>
          <w:sz w:val="22"/>
          <w:szCs w:val="22"/>
          <w:lang w:val="en-US"/>
        </w:rPr>
        <w:t>aforementioned certificate</w:t>
      </w:r>
      <w:proofErr w:type="gramEnd"/>
      <w:r w:rsidRPr="006D036B">
        <w:rPr>
          <w:rFonts w:ascii="Arial Narrow" w:hAnsi="Arial Narrow"/>
          <w:sz w:val="22"/>
          <w:szCs w:val="22"/>
          <w:lang w:val="en-US"/>
        </w:rPr>
        <w:t>, for each of the legal persons that present themselves in this Bidding as Individual Bidder or as a member of a Plural Bidder it will be verified:</w:t>
      </w:r>
    </w:p>
    <w:p w14:paraId="3D141AEB" w14:textId="77777777" w:rsidR="00D770B9" w:rsidRPr="006D036B" w:rsidRDefault="00D770B9" w:rsidP="00767752">
      <w:pPr>
        <w:jc w:val="both"/>
        <w:rPr>
          <w:rFonts w:ascii="Arial Narrow" w:hAnsi="Arial Narrow"/>
          <w:sz w:val="22"/>
          <w:szCs w:val="22"/>
          <w:lang w:val="en-US"/>
        </w:rPr>
      </w:pPr>
    </w:p>
    <w:p w14:paraId="47598EC0" w14:textId="77777777" w:rsidR="00D770B9" w:rsidRPr="006D036B" w:rsidRDefault="00D770B9" w:rsidP="00122872">
      <w:pPr>
        <w:pStyle w:val="Prrafodelista"/>
        <w:numPr>
          <w:ilvl w:val="0"/>
          <w:numId w:val="18"/>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Ability: that the object of the legal person allows the Proposal to be presented and the Contract to be executed. </w:t>
      </w:r>
    </w:p>
    <w:p w14:paraId="51C62C5F" w14:textId="77777777" w:rsidR="00D770B9" w:rsidRPr="006D036B" w:rsidRDefault="00D770B9" w:rsidP="00767752">
      <w:pPr>
        <w:pStyle w:val="Prrafodelista"/>
        <w:jc w:val="both"/>
        <w:rPr>
          <w:rFonts w:ascii="Arial Narrow" w:hAnsi="Arial Narrow"/>
          <w:sz w:val="22"/>
          <w:szCs w:val="22"/>
          <w:lang w:val="en-US"/>
        </w:rPr>
      </w:pPr>
    </w:p>
    <w:p w14:paraId="3AA1236F" w14:textId="77777777" w:rsidR="00D770B9" w:rsidRPr="006D036B" w:rsidRDefault="00D770B9" w:rsidP="00122872">
      <w:pPr>
        <w:pStyle w:val="Prrafodelista"/>
        <w:numPr>
          <w:ilvl w:val="0"/>
          <w:numId w:val="18"/>
        </w:numPr>
        <w:contextualSpacing w:val="0"/>
        <w:jc w:val="both"/>
        <w:rPr>
          <w:rFonts w:ascii="Arial Narrow" w:hAnsi="Arial Narrow"/>
          <w:sz w:val="22"/>
          <w:szCs w:val="22"/>
          <w:lang w:val="en-US"/>
        </w:rPr>
      </w:pPr>
      <w:r w:rsidRPr="006D036B">
        <w:rPr>
          <w:rFonts w:ascii="Arial Narrow" w:hAnsi="Arial Narrow"/>
          <w:sz w:val="22"/>
          <w:szCs w:val="22"/>
          <w:lang w:val="en-US"/>
        </w:rPr>
        <w:t>Constitution and duration: that the term of duration of the legal entity is not less than the term of the Contract and at least three (3) additional years counted from its closing.</w:t>
      </w:r>
    </w:p>
    <w:p w14:paraId="52D93AE1" w14:textId="77777777" w:rsidR="00D770B9" w:rsidRPr="006D036B" w:rsidRDefault="00D770B9" w:rsidP="00767752">
      <w:pPr>
        <w:pStyle w:val="Prrafodelista"/>
        <w:jc w:val="both"/>
        <w:rPr>
          <w:rFonts w:ascii="Arial Narrow" w:hAnsi="Arial Narrow"/>
          <w:sz w:val="22"/>
          <w:szCs w:val="22"/>
          <w:lang w:val="en-US"/>
        </w:rPr>
      </w:pPr>
    </w:p>
    <w:p w14:paraId="72B4B69B" w14:textId="77777777" w:rsidR="00D770B9" w:rsidRPr="006D036B" w:rsidRDefault="00D770B9" w:rsidP="00767752">
      <w:pPr>
        <w:pStyle w:val="Prrafodelista"/>
        <w:jc w:val="both"/>
        <w:rPr>
          <w:rFonts w:ascii="Arial Narrow" w:hAnsi="Arial Narrow"/>
          <w:sz w:val="22"/>
          <w:szCs w:val="22"/>
          <w:lang w:val="en-US"/>
        </w:rPr>
      </w:pPr>
      <w:r w:rsidRPr="006D036B">
        <w:rPr>
          <w:rFonts w:ascii="Arial Narrow" w:hAnsi="Arial Narrow"/>
          <w:sz w:val="22"/>
          <w:szCs w:val="22"/>
          <w:lang w:val="en-US"/>
        </w:rPr>
        <w:t xml:space="preserve">In the cases in which the expiration of the term of duration of the legal person is less than the required term, a document from the corporate body with the capacity to take this kind of determinations will be admitted, in which it is expressed the firm commitment to extend the duration of the legal person in order to reach the terms established herein, in the event that the Proposal in which it participates is awarded. </w:t>
      </w:r>
      <w:r w:rsidRPr="006D036B">
        <w:rPr>
          <w:rFonts w:ascii="Arial Narrow" w:hAnsi="Arial Narrow"/>
          <w:lang w:val="en-US"/>
        </w:rPr>
        <w:t xml:space="preserve">Said minutes must be dated prior to the Closing Date indicated in the Schedule provided in the numeral </w:t>
      </w:r>
      <w:r w:rsidR="00D36C51" w:rsidRPr="006D036B">
        <w:rPr>
          <w:rFonts w:ascii="Arial Narrow" w:hAnsi="Arial Narrow"/>
          <w:sz w:val="22"/>
          <w:szCs w:val="22"/>
          <w:lang w:val="en-US"/>
        </w:rPr>
        <w:fldChar w:fldCharType="begin"/>
      </w:r>
      <w:r w:rsidR="00D36C51" w:rsidRPr="006D036B">
        <w:rPr>
          <w:rFonts w:ascii="Arial Narrow" w:hAnsi="Arial Narrow"/>
          <w:sz w:val="22"/>
          <w:szCs w:val="22"/>
          <w:lang w:val="en-US"/>
        </w:rPr>
        <w:instrText xml:space="preserve"> REF _Ref14965414 \r \h </w:instrText>
      </w:r>
      <w:r w:rsidR="00085CD3" w:rsidRPr="006D036B">
        <w:rPr>
          <w:rFonts w:ascii="Arial Narrow" w:hAnsi="Arial Narrow"/>
          <w:sz w:val="22"/>
          <w:szCs w:val="22"/>
          <w:lang w:val="en-US"/>
        </w:rPr>
        <w:instrText xml:space="preserve"> \* MERGEFORMAT </w:instrText>
      </w:r>
      <w:r w:rsidR="00D36C51" w:rsidRPr="006D036B">
        <w:rPr>
          <w:rFonts w:ascii="Arial Narrow" w:hAnsi="Arial Narrow"/>
          <w:sz w:val="22"/>
          <w:szCs w:val="22"/>
          <w:lang w:val="en-US"/>
        </w:rPr>
      </w:r>
      <w:r w:rsidR="00D36C51" w:rsidRPr="006D036B">
        <w:rPr>
          <w:rFonts w:ascii="Arial Narrow" w:hAnsi="Arial Narrow"/>
          <w:sz w:val="22"/>
          <w:szCs w:val="22"/>
          <w:lang w:val="en-US"/>
        </w:rPr>
        <w:fldChar w:fldCharType="separate"/>
      </w:r>
      <w:r w:rsidR="00387E5E" w:rsidRPr="006D036B">
        <w:rPr>
          <w:rFonts w:ascii="Arial Narrow" w:hAnsi="Arial Narrow"/>
          <w:sz w:val="22"/>
          <w:szCs w:val="22"/>
          <w:lang w:val="en-US"/>
        </w:rPr>
        <w:t>2.2</w:t>
      </w:r>
      <w:r w:rsidR="00D36C51" w:rsidRPr="006D036B">
        <w:rPr>
          <w:rFonts w:ascii="Arial Narrow" w:hAnsi="Arial Narrow"/>
          <w:sz w:val="22"/>
          <w:szCs w:val="22"/>
          <w:lang w:val="en-US"/>
        </w:rPr>
        <w:fldChar w:fldCharType="end"/>
      </w:r>
      <w:r w:rsidRPr="006D036B">
        <w:rPr>
          <w:rFonts w:ascii="Arial Narrow" w:hAnsi="Arial Narrow"/>
          <w:lang w:val="en-US"/>
        </w:rPr>
        <w:t xml:space="preserve"> of this Tender Document.</w:t>
      </w:r>
    </w:p>
    <w:p w14:paraId="19CE5597" w14:textId="77777777" w:rsidR="00D770B9" w:rsidRPr="006D036B" w:rsidRDefault="00D770B9" w:rsidP="00767752">
      <w:pPr>
        <w:pStyle w:val="Prrafodelista"/>
        <w:jc w:val="both"/>
        <w:rPr>
          <w:rFonts w:ascii="Arial Narrow" w:hAnsi="Arial Narrow"/>
          <w:sz w:val="22"/>
          <w:szCs w:val="22"/>
          <w:lang w:val="en-US"/>
        </w:rPr>
      </w:pPr>
    </w:p>
    <w:p w14:paraId="1BB6504F" w14:textId="77777777" w:rsidR="00D770B9" w:rsidRPr="006D036B" w:rsidRDefault="00D770B9" w:rsidP="00767752">
      <w:pPr>
        <w:pStyle w:val="Prrafodelista"/>
        <w:jc w:val="both"/>
        <w:rPr>
          <w:rFonts w:ascii="Arial Narrow" w:hAnsi="Arial Narrow"/>
          <w:sz w:val="22"/>
          <w:szCs w:val="22"/>
          <w:lang w:val="en-US"/>
        </w:rPr>
      </w:pPr>
      <w:r w:rsidRPr="006D036B">
        <w:rPr>
          <w:rFonts w:ascii="Arial Narrow" w:hAnsi="Arial Narrow"/>
          <w:sz w:val="22"/>
          <w:szCs w:val="22"/>
          <w:lang w:val="en-US"/>
        </w:rPr>
        <w:lastRenderedPageBreak/>
        <w:t xml:space="preserve">In the case of branches of foreign legal persons and since the branch in Colombia is not a legal person different from the parent company, the duration date of the parent company shall be </w:t>
      </w:r>
      <w:proofErr w:type="gramStart"/>
      <w:r w:rsidRPr="006D036B">
        <w:rPr>
          <w:rFonts w:ascii="Arial Narrow" w:hAnsi="Arial Narrow"/>
          <w:sz w:val="22"/>
          <w:szCs w:val="22"/>
          <w:lang w:val="en-US"/>
        </w:rPr>
        <w:t>taken into account</w:t>
      </w:r>
      <w:proofErr w:type="gramEnd"/>
      <w:r w:rsidRPr="006D036B">
        <w:rPr>
          <w:rFonts w:ascii="Arial Narrow" w:hAnsi="Arial Narrow"/>
          <w:sz w:val="22"/>
          <w:szCs w:val="22"/>
          <w:lang w:val="en-US"/>
        </w:rPr>
        <w:t>.</w:t>
      </w:r>
    </w:p>
    <w:p w14:paraId="3C33A0FE" w14:textId="77777777" w:rsidR="00D770B9" w:rsidRPr="006D036B" w:rsidRDefault="00D770B9" w:rsidP="00767752">
      <w:pPr>
        <w:jc w:val="both"/>
        <w:rPr>
          <w:rFonts w:ascii="Arial Narrow" w:hAnsi="Arial Narrow"/>
          <w:sz w:val="22"/>
          <w:szCs w:val="22"/>
          <w:lang w:val="en-US"/>
        </w:rPr>
      </w:pPr>
    </w:p>
    <w:p w14:paraId="23B41641" w14:textId="77777777" w:rsidR="00D770B9" w:rsidRPr="006D036B" w:rsidRDefault="00D770B9" w:rsidP="00122872">
      <w:pPr>
        <w:pStyle w:val="Prrafodelista"/>
        <w:numPr>
          <w:ilvl w:val="0"/>
          <w:numId w:val="18"/>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Faculties of the legal representative: that the legal representative of the legal person has the faculties to submit the Proposal and participate in the Selection Process. </w:t>
      </w:r>
    </w:p>
    <w:p w14:paraId="4EC67741" w14:textId="77777777" w:rsidR="00D770B9" w:rsidRPr="006D036B" w:rsidRDefault="00D770B9" w:rsidP="00767752">
      <w:pPr>
        <w:pStyle w:val="Prrafodelista"/>
        <w:jc w:val="both"/>
        <w:rPr>
          <w:rFonts w:ascii="Arial Narrow" w:hAnsi="Arial Narrow"/>
          <w:sz w:val="22"/>
          <w:szCs w:val="22"/>
          <w:lang w:val="en-US"/>
        </w:rPr>
      </w:pPr>
    </w:p>
    <w:p w14:paraId="2ED9E8EF" w14:textId="77777777" w:rsidR="00D770B9" w:rsidRPr="006D036B" w:rsidRDefault="00D770B9" w:rsidP="00767752">
      <w:pPr>
        <w:pStyle w:val="Prrafodelista"/>
        <w:jc w:val="both"/>
        <w:rPr>
          <w:rFonts w:ascii="Arial Narrow" w:hAnsi="Arial Narrow"/>
          <w:sz w:val="22"/>
          <w:szCs w:val="22"/>
          <w:lang w:val="en-US"/>
        </w:rPr>
      </w:pPr>
      <w:r w:rsidRPr="006D036B">
        <w:rPr>
          <w:rFonts w:ascii="Arial Narrow" w:hAnsi="Arial Narrow"/>
          <w:sz w:val="22"/>
          <w:szCs w:val="22"/>
          <w:lang w:val="en-US"/>
        </w:rPr>
        <w:t xml:space="preserve">When the legal representative has statutory limitations to submit the Proposal, sign the Contract or carry out any other act required for the contracting in the event of being the Awardee, the minutes stating the decision of the competent corporate body authorizing the presentation of the Proposal, the execution of the Contract and the performance of the other acts required for the contracting in the event of being the Awardee must be presented. </w:t>
      </w:r>
    </w:p>
    <w:p w14:paraId="78C9D703" w14:textId="77777777" w:rsidR="00D770B9" w:rsidRPr="006D036B" w:rsidRDefault="00D770B9" w:rsidP="00767752">
      <w:pPr>
        <w:pStyle w:val="Prrafodelista"/>
        <w:jc w:val="both"/>
        <w:rPr>
          <w:rFonts w:ascii="Arial Narrow" w:hAnsi="Arial Narrow"/>
          <w:sz w:val="22"/>
          <w:szCs w:val="22"/>
          <w:lang w:val="en-US"/>
        </w:rPr>
      </w:pPr>
    </w:p>
    <w:p w14:paraId="724A8526" w14:textId="77777777" w:rsidR="00D770B9" w:rsidRPr="006D036B" w:rsidRDefault="00D770B9" w:rsidP="00767752">
      <w:pPr>
        <w:pStyle w:val="Prrafodelista"/>
        <w:jc w:val="both"/>
        <w:rPr>
          <w:rFonts w:ascii="Arial Narrow" w:hAnsi="Arial Narrow"/>
          <w:sz w:val="22"/>
          <w:szCs w:val="22"/>
          <w:lang w:val="en-US"/>
        </w:rPr>
      </w:pPr>
      <w:r w:rsidRPr="006D036B">
        <w:rPr>
          <w:rFonts w:ascii="Arial Narrow" w:hAnsi="Arial Narrow"/>
          <w:sz w:val="22"/>
          <w:szCs w:val="22"/>
          <w:lang w:val="en-US"/>
        </w:rPr>
        <w:t xml:space="preserve">In the case of foreign corporations with a branch in Colombia, when the legal representative of the branch has limitations to submit the Proposal, sign the Contract or perform any other act required for the contracting in the event of being the Awardee, the minutes in which the decision of the corresponding competent organ of the foreign legal person authorizing said participation must be submitted. </w:t>
      </w:r>
    </w:p>
    <w:p w14:paraId="2FE2F4C6" w14:textId="77777777" w:rsidR="00D770B9" w:rsidRPr="006D036B" w:rsidRDefault="00D770B9" w:rsidP="00767752">
      <w:pPr>
        <w:pStyle w:val="Prrafodelista"/>
        <w:jc w:val="both"/>
        <w:rPr>
          <w:rFonts w:ascii="Arial Narrow" w:hAnsi="Arial Narrow"/>
          <w:sz w:val="22"/>
          <w:szCs w:val="22"/>
          <w:lang w:val="en-US"/>
        </w:rPr>
      </w:pPr>
    </w:p>
    <w:p w14:paraId="30D50E0C" w14:textId="77777777" w:rsidR="00D770B9" w:rsidRPr="006D036B" w:rsidRDefault="00D770B9" w:rsidP="00767752">
      <w:pPr>
        <w:pStyle w:val="Prrafodelista"/>
        <w:jc w:val="both"/>
        <w:rPr>
          <w:rFonts w:ascii="Arial Narrow" w:hAnsi="Arial Narrow"/>
          <w:sz w:val="22"/>
          <w:szCs w:val="22"/>
          <w:lang w:val="en-US"/>
        </w:rPr>
      </w:pPr>
      <w:r w:rsidRPr="006D036B">
        <w:rPr>
          <w:rFonts w:ascii="Arial Narrow" w:hAnsi="Arial Narrow"/>
          <w:sz w:val="22"/>
          <w:szCs w:val="22"/>
          <w:lang w:val="en-US"/>
        </w:rPr>
        <w:t>In any case, a copy of the legal representative's identification document must be presented in the terms described in this Tender Document.</w:t>
      </w:r>
    </w:p>
    <w:p w14:paraId="7888AC16" w14:textId="77777777" w:rsidR="00D770B9" w:rsidRPr="006D036B" w:rsidRDefault="00D770B9" w:rsidP="00767752">
      <w:pPr>
        <w:pStyle w:val="Prrafodelista"/>
        <w:jc w:val="both"/>
        <w:rPr>
          <w:rFonts w:ascii="Arial Narrow" w:hAnsi="Arial Narrow"/>
          <w:sz w:val="22"/>
          <w:szCs w:val="22"/>
          <w:lang w:val="en-US"/>
        </w:rPr>
      </w:pPr>
    </w:p>
    <w:p w14:paraId="2E3EBE01" w14:textId="77777777" w:rsidR="00D770B9" w:rsidRPr="006D036B" w:rsidRDefault="00D770B9" w:rsidP="00767752">
      <w:pPr>
        <w:jc w:val="both"/>
        <w:rPr>
          <w:rFonts w:ascii="Arial Narrow" w:hAnsi="Arial Narrow"/>
          <w:sz w:val="22"/>
          <w:szCs w:val="22"/>
          <w:lang w:val="en-US"/>
        </w:rPr>
      </w:pPr>
      <w:r w:rsidRPr="006D036B">
        <w:rPr>
          <w:rFonts w:ascii="Arial Narrow" w:hAnsi="Arial Narrow"/>
          <w:lang w:val="en-US"/>
        </w:rPr>
        <w:t xml:space="preserve">If the Proposal is subscribed by a foreign juridical person through the branch opened in Colombia, the legal capacity of the branch and of its representative or proxy must be accredited through the presentation of the RUP certificate and the certificate of existence and representation issued within the thirty (30) days prior to the Closing Date indicated in the Schedule foreseen in the numeral </w:t>
      </w:r>
      <w:r w:rsidR="00070242" w:rsidRPr="006D036B">
        <w:rPr>
          <w:rFonts w:ascii="Arial Narrow" w:hAnsi="Arial Narrow"/>
          <w:sz w:val="22"/>
          <w:szCs w:val="22"/>
          <w:lang w:val="en-US"/>
        </w:rPr>
        <w:fldChar w:fldCharType="begin"/>
      </w:r>
      <w:r w:rsidR="00070242" w:rsidRPr="006D036B">
        <w:rPr>
          <w:rFonts w:ascii="Arial Narrow" w:hAnsi="Arial Narrow"/>
          <w:sz w:val="22"/>
          <w:szCs w:val="22"/>
          <w:lang w:val="en-US"/>
        </w:rPr>
        <w:instrText xml:space="preserve"> REF _Ref14965414 \r \h </w:instrText>
      </w:r>
      <w:r w:rsidR="00085CD3" w:rsidRPr="006D036B">
        <w:rPr>
          <w:rFonts w:ascii="Arial Narrow" w:hAnsi="Arial Narrow"/>
          <w:sz w:val="22"/>
          <w:szCs w:val="22"/>
          <w:lang w:val="en-US"/>
        </w:rPr>
        <w:instrText xml:space="preserve"> \* MERGEFORMAT </w:instrText>
      </w:r>
      <w:r w:rsidR="00070242" w:rsidRPr="006D036B">
        <w:rPr>
          <w:rFonts w:ascii="Arial Narrow" w:hAnsi="Arial Narrow"/>
          <w:sz w:val="22"/>
          <w:szCs w:val="22"/>
          <w:lang w:val="en-US"/>
        </w:rPr>
      </w:r>
      <w:r w:rsidR="00070242" w:rsidRPr="006D036B">
        <w:rPr>
          <w:rFonts w:ascii="Arial Narrow" w:hAnsi="Arial Narrow"/>
          <w:sz w:val="22"/>
          <w:szCs w:val="22"/>
          <w:lang w:val="en-US"/>
        </w:rPr>
        <w:fldChar w:fldCharType="separate"/>
      </w:r>
      <w:r w:rsidR="00387E5E" w:rsidRPr="006D036B">
        <w:rPr>
          <w:rFonts w:ascii="Arial Narrow" w:hAnsi="Arial Narrow"/>
          <w:sz w:val="22"/>
          <w:szCs w:val="22"/>
          <w:lang w:val="en-US"/>
        </w:rPr>
        <w:t>2.2</w:t>
      </w:r>
      <w:r w:rsidR="00070242" w:rsidRPr="006D036B">
        <w:rPr>
          <w:rFonts w:ascii="Arial Narrow" w:hAnsi="Arial Narrow"/>
          <w:sz w:val="22"/>
          <w:szCs w:val="22"/>
          <w:lang w:val="en-US"/>
        </w:rPr>
        <w:fldChar w:fldCharType="end"/>
      </w:r>
      <w:r w:rsidRPr="006D036B">
        <w:rPr>
          <w:rFonts w:ascii="Arial Narrow" w:hAnsi="Arial Narrow"/>
          <w:lang w:val="en-US"/>
        </w:rPr>
        <w:t xml:space="preserve"> of this Tender Document.</w:t>
      </w:r>
      <w:r w:rsidRPr="006D036B">
        <w:rPr>
          <w:rFonts w:ascii="Arial Narrow" w:hAnsi="Arial Narrow"/>
          <w:sz w:val="22"/>
          <w:szCs w:val="22"/>
          <w:lang w:val="en-US"/>
        </w:rPr>
        <w:t xml:space="preserve"> </w:t>
      </w:r>
    </w:p>
    <w:p w14:paraId="380C0980" w14:textId="77777777" w:rsidR="00D770B9" w:rsidRPr="006D036B" w:rsidRDefault="00D770B9" w:rsidP="00767752">
      <w:pPr>
        <w:jc w:val="both"/>
        <w:rPr>
          <w:rFonts w:ascii="Arial Narrow" w:hAnsi="Arial Narrow"/>
          <w:sz w:val="22"/>
          <w:szCs w:val="22"/>
          <w:lang w:val="en-US"/>
        </w:rPr>
      </w:pPr>
    </w:p>
    <w:p w14:paraId="40D544DF" w14:textId="77777777" w:rsidR="00D770B9" w:rsidRPr="006D036B" w:rsidRDefault="00D770B9" w:rsidP="00767752">
      <w:pPr>
        <w:jc w:val="both"/>
        <w:rPr>
          <w:rFonts w:ascii="Arial Narrow" w:hAnsi="Arial Narrow"/>
          <w:sz w:val="22"/>
          <w:szCs w:val="22"/>
          <w:lang w:val="en-US"/>
        </w:rPr>
      </w:pPr>
      <w:r w:rsidRPr="006D036B">
        <w:rPr>
          <w:rFonts w:ascii="Arial Narrow" w:hAnsi="Arial Narrow"/>
          <w:sz w:val="22"/>
          <w:szCs w:val="22"/>
          <w:lang w:val="en-US"/>
        </w:rPr>
        <w:t xml:space="preserve">The definitive absence of </w:t>
      </w:r>
      <w:proofErr w:type="gramStart"/>
      <w:r w:rsidRPr="006D036B">
        <w:rPr>
          <w:rFonts w:ascii="Arial Narrow" w:hAnsi="Arial Narrow"/>
          <w:sz w:val="22"/>
          <w:szCs w:val="22"/>
          <w:lang w:val="en-US"/>
        </w:rPr>
        <w:t>sufficient</w:t>
      </w:r>
      <w:proofErr w:type="gramEnd"/>
      <w:r w:rsidRPr="006D036B">
        <w:rPr>
          <w:rFonts w:ascii="Arial Narrow" w:hAnsi="Arial Narrow"/>
          <w:sz w:val="22"/>
          <w:szCs w:val="22"/>
          <w:lang w:val="en-US"/>
        </w:rPr>
        <w:t xml:space="preserve"> authorization or the non-contribution of said document once requested by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will determine the lack of legal capacity to present the Proposal and, consequently, it will be qualified as a Non-Able Proposal.</w:t>
      </w:r>
    </w:p>
    <w:p w14:paraId="50C002E4" w14:textId="77777777" w:rsidR="007A1823" w:rsidRPr="006D036B" w:rsidRDefault="007A1823" w:rsidP="00767752">
      <w:pPr>
        <w:jc w:val="both"/>
        <w:rPr>
          <w:rFonts w:ascii="Arial Narrow" w:hAnsi="Arial Narrow"/>
          <w:sz w:val="22"/>
          <w:szCs w:val="22"/>
          <w:lang w:val="en-US"/>
        </w:rPr>
      </w:pPr>
    </w:p>
    <w:p w14:paraId="713BC389" w14:textId="77777777" w:rsidR="00D770B9" w:rsidRPr="006D036B" w:rsidRDefault="00D770B9" w:rsidP="00767752">
      <w:pPr>
        <w:jc w:val="both"/>
        <w:rPr>
          <w:rFonts w:ascii="Arial Narrow" w:hAnsi="Arial Narrow"/>
          <w:sz w:val="22"/>
          <w:szCs w:val="22"/>
          <w:lang w:val="en-US"/>
        </w:rPr>
      </w:pPr>
    </w:p>
    <w:p w14:paraId="1CC94F64" w14:textId="77777777" w:rsidR="00D770B9" w:rsidRPr="006D036B" w:rsidRDefault="00D770B9" w:rsidP="00122872">
      <w:pPr>
        <w:pStyle w:val="Ttulo1"/>
        <w:numPr>
          <w:ilvl w:val="3"/>
          <w:numId w:val="22"/>
        </w:numPr>
        <w:spacing w:before="0" w:after="0"/>
        <w:ind w:left="709" w:hanging="142"/>
        <w:jc w:val="both"/>
        <w:rPr>
          <w:rFonts w:ascii="Arial Narrow" w:hAnsi="Arial Narrow" w:cs="Arial"/>
          <w:sz w:val="22"/>
          <w:szCs w:val="22"/>
          <w:lang w:val="en-US"/>
        </w:rPr>
      </w:pPr>
      <w:bookmarkStart w:id="311" w:name="_Ref376428"/>
      <w:bookmarkStart w:id="312" w:name="_Toc12696030"/>
      <w:bookmarkStart w:id="313" w:name="_Toc20997788"/>
      <w:bookmarkStart w:id="314" w:name="_Toc24907524"/>
      <w:r w:rsidRPr="006D036B">
        <w:rPr>
          <w:rFonts w:ascii="Arial Narrow" w:hAnsi="Arial Narrow"/>
          <w:sz w:val="22"/>
          <w:szCs w:val="22"/>
          <w:lang w:val="en-US"/>
        </w:rPr>
        <w:t>Existence and legal representation of foreign legal persons without a branch or domicile in Colombia</w:t>
      </w:r>
      <w:bookmarkEnd w:id="311"/>
      <w:bookmarkEnd w:id="312"/>
      <w:bookmarkEnd w:id="313"/>
      <w:bookmarkEnd w:id="314"/>
      <w:r w:rsidRPr="006D036B">
        <w:rPr>
          <w:rFonts w:ascii="Arial Narrow" w:hAnsi="Arial Narrow"/>
          <w:sz w:val="22"/>
          <w:szCs w:val="22"/>
          <w:lang w:val="en-US"/>
        </w:rPr>
        <w:t xml:space="preserve"> </w:t>
      </w:r>
    </w:p>
    <w:p w14:paraId="71F7631A" w14:textId="77777777" w:rsidR="00D770B9" w:rsidRPr="006D036B" w:rsidRDefault="00D770B9" w:rsidP="00767752">
      <w:pPr>
        <w:pStyle w:val="Ttulo2"/>
        <w:spacing w:before="0" w:after="0"/>
        <w:jc w:val="both"/>
        <w:rPr>
          <w:rFonts w:ascii="Arial Narrow" w:hAnsi="Arial Narrow" w:cs="Arial"/>
          <w:b w:val="0"/>
          <w:smallCaps/>
          <w:sz w:val="22"/>
          <w:szCs w:val="22"/>
          <w:lang w:val="en-US"/>
        </w:rPr>
      </w:pPr>
    </w:p>
    <w:p w14:paraId="3AA1C9FE" w14:textId="77777777" w:rsidR="00D770B9" w:rsidRPr="006D036B" w:rsidRDefault="00D770B9" w:rsidP="00767752">
      <w:pPr>
        <w:jc w:val="both"/>
        <w:rPr>
          <w:rFonts w:ascii="Arial Narrow" w:hAnsi="Arial Narrow"/>
          <w:sz w:val="22"/>
          <w:szCs w:val="22"/>
          <w:u w:val="single"/>
          <w:lang w:val="en-US"/>
        </w:rPr>
      </w:pPr>
      <w:r w:rsidRPr="006D036B">
        <w:rPr>
          <w:rFonts w:ascii="Arial Narrow" w:hAnsi="Arial Narrow"/>
          <w:sz w:val="22"/>
          <w:szCs w:val="22"/>
          <w:lang w:val="en-US"/>
        </w:rPr>
        <w:t>Foreign legal persons without a branch in Colombia shall prove their existence, capacity, legal personality and legal representation by means of a certificate issued by the competent authority in the country of their domicile, issued within ninety (90) days prior to the Closing Date stating their existence and the name of the legal representative of the legal person, or of the person or persons who have the capacity to legally bind them and their faculties.</w:t>
      </w:r>
    </w:p>
    <w:p w14:paraId="6BCEDE54" w14:textId="77777777" w:rsidR="00D770B9" w:rsidRPr="006D036B" w:rsidRDefault="00D770B9" w:rsidP="00767752">
      <w:pPr>
        <w:jc w:val="both"/>
        <w:rPr>
          <w:rFonts w:ascii="Arial Narrow" w:hAnsi="Arial Narrow"/>
          <w:sz w:val="22"/>
          <w:szCs w:val="22"/>
          <w:lang w:val="en-US"/>
        </w:rPr>
      </w:pPr>
    </w:p>
    <w:p w14:paraId="7A341A2C" w14:textId="77777777" w:rsidR="00D770B9" w:rsidRPr="006D036B" w:rsidRDefault="00D770B9" w:rsidP="00767752">
      <w:pPr>
        <w:jc w:val="both"/>
        <w:rPr>
          <w:rFonts w:ascii="Arial Narrow" w:hAnsi="Arial Narrow"/>
          <w:sz w:val="22"/>
          <w:szCs w:val="22"/>
          <w:lang w:val="en-US"/>
        </w:rPr>
      </w:pPr>
      <w:r w:rsidRPr="006D036B">
        <w:rPr>
          <w:rFonts w:ascii="Arial Narrow" w:hAnsi="Arial Narrow"/>
          <w:sz w:val="22"/>
          <w:szCs w:val="22"/>
          <w:lang w:val="en-US"/>
        </w:rPr>
        <w:t xml:space="preserve">If a part of the information requested in this Tender Document is not included in the mentioned certificate, or if this type of certificates does not exist, according to the laws governing these aspects in the country of origin, the information must be presented in an independent document issued by an authorized executive of the legal person or by a competent authority, as the case may be, issued within ninety (90) days prior to the Closing Date. </w:t>
      </w:r>
    </w:p>
    <w:p w14:paraId="3BDD0C49" w14:textId="77777777" w:rsidR="00D770B9" w:rsidRPr="006D036B" w:rsidRDefault="00D770B9" w:rsidP="00767752">
      <w:pPr>
        <w:jc w:val="both"/>
        <w:rPr>
          <w:rFonts w:ascii="Arial Narrow" w:hAnsi="Arial Narrow"/>
          <w:sz w:val="22"/>
          <w:szCs w:val="22"/>
          <w:lang w:val="en-US"/>
        </w:rPr>
      </w:pPr>
    </w:p>
    <w:p w14:paraId="2A2D2191" w14:textId="77777777" w:rsidR="00D770B9" w:rsidRPr="006D036B" w:rsidRDefault="00D770B9" w:rsidP="00767752">
      <w:pPr>
        <w:jc w:val="both"/>
        <w:rPr>
          <w:rFonts w:ascii="Arial Narrow" w:hAnsi="Arial Narrow"/>
          <w:sz w:val="22"/>
          <w:szCs w:val="22"/>
          <w:lang w:val="en-US"/>
        </w:rPr>
      </w:pPr>
      <w:r w:rsidRPr="006D036B">
        <w:rPr>
          <w:rFonts w:ascii="Arial Narrow" w:hAnsi="Arial Narrow"/>
          <w:sz w:val="22"/>
          <w:szCs w:val="22"/>
          <w:lang w:val="en-US"/>
        </w:rPr>
        <w:t xml:space="preserve">By means of the </w:t>
      </w:r>
      <w:proofErr w:type="gramStart"/>
      <w:r w:rsidRPr="006D036B">
        <w:rPr>
          <w:rFonts w:ascii="Arial Narrow" w:hAnsi="Arial Narrow"/>
          <w:sz w:val="22"/>
          <w:szCs w:val="22"/>
          <w:lang w:val="en-US"/>
        </w:rPr>
        <w:t>aforementioned certificates</w:t>
      </w:r>
      <w:proofErr w:type="gramEnd"/>
      <w:r w:rsidRPr="006D036B">
        <w:rPr>
          <w:rFonts w:ascii="Arial Narrow" w:hAnsi="Arial Narrow"/>
          <w:sz w:val="22"/>
          <w:szCs w:val="22"/>
          <w:lang w:val="en-US"/>
        </w:rPr>
        <w:t>, for each of the legal persons that present themselves in this Bidding as Individual Bidder or as a member of a Plural Bidder it will be verified:</w:t>
      </w:r>
    </w:p>
    <w:p w14:paraId="206D715F" w14:textId="77777777" w:rsidR="00D770B9" w:rsidRPr="006D036B" w:rsidRDefault="00D770B9" w:rsidP="00767752">
      <w:pPr>
        <w:jc w:val="both"/>
        <w:rPr>
          <w:rFonts w:ascii="Arial Narrow" w:hAnsi="Arial Narrow"/>
          <w:sz w:val="22"/>
          <w:szCs w:val="22"/>
          <w:lang w:val="en-US"/>
        </w:rPr>
      </w:pPr>
    </w:p>
    <w:p w14:paraId="21A31E1C" w14:textId="77777777" w:rsidR="00D770B9" w:rsidRPr="006D036B" w:rsidRDefault="00D770B9" w:rsidP="00122872">
      <w:pPr>
        <w:pStyle w:val="Prrafodelista"/>
        <w:numPr>
          <w:ilvl w:val="0"/>
          <w:numId w:val="19"/>
        </w:numPr>
        <w:contextualSpacing w:val="0"/>
        <w:jc w:val="both"/>
        <w:rPr>
          <w:rFonts w:ascii="Arial Narrow" w:hAnsi="Arial Narrow"/>
          <w:sz w:val="22"/>
          <w:szCs w:val="22"/>
          <w:lang w:val="en-US"/>
        </w:rPr>
      </w:pPr>
      <w:r w:rsidRPr="006D036B">
        <w:rPr>
          <w:rFonts w:ascii="Arial Narrow" w:hAnsi="Arial Narrow"/>
          <w:sz w:val="22"/>
          <w:szCs w:val="22"/>
          <w:lang w:val="en-US"/>
        </w:rPr>
        <w:t>Ability: that the object of the legal person allows the Proposal to be presented and the Contract to be executed.</w:t>
      </w:r>
      <w:r w:rsidRPr="006D036B">
        <w:rPr>
          <w:rFonts w:ascii="Arial Narrow" w:hAnsi="Arial Narrow"/>
          <w:sz w:val="22"/>
          <w:szCs w:val="22"/>
          <w:highlight w:val="yellow"/>
          <w:lang w:val="en-US"/>
        </w:rPr>
        <w:t xml:space="preserve"> </w:t>
      </w:r>
    </w:p>
    <w:p w14:paraId="09C6CE6C" w14:textId="77777777" w:rsidR="00D770B9" w:rsidRPr="006D036B" w:rsidRDefault="00D770B9" w:rsidP="00767752">
      <w:pPr>
        <w:pStyle w:val="Prrafodelista"/>
        <w:jc w:val="both"/>
        <w:rPr>
          <w:rFonts w:ascii="Arial Narrow" w:hAnsi="Arial Narrow"/>
          <w:sz w:val="22"/>
          <w:szCs w:val="22"/>
          <w:lang w:val="en-US"/>
        </w:rPr>
      </w:pPr>
    </w:p>
    <w:p w14:paraId="2AE9CC31" w14:textId="77777777" w:rsidR="00D770B9" w:rsidRPr="006D036B" w:rsidRDefault="00D770B9" w:rsidP="00122872">
      <w:pPr>
        <w:pStyle w:val="Prrafodelista"/>
        <w:numPr>
          <w:ilvl w:val="0"/>
          <w:numId w:val="19"/>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Constitution and duration: that the term of duration of the legal entity is not less than the term of the Contract and at least three (3) additional years counted from its closing. </w:t>
      </w:r>
    </w:p>
    <w:p w14:paraId="664B4E2A" w14:textId="77777777" w:rsidR="00D770B9" w:rsidRPr="006D036B" w:rsidRDefault="00D770B9" w:rsidP="00767752">
      <w:pPr>
        <w:pStyle w:val="Prrafodelista"/>
        <w:jc w:val="both"/>
        <w:rPr>
          <w:rFonts w:ascii="Arial Narrow" w:hAnsi="Arial Narrow"/>
          <w:sz w:val="22"/>
          <w:szCs w:val="22"/>
          <w:lang w:val="en-US"/>
        </w:rPr>
      </w:pPr>
    </w:p>
    <w:p w14:paraId="72027D58" w14:textId="77777777" w:rsidR="00D770B9" w:rsidRPr="006D036B" w:rsidRDefault="00D770B9" w:rsidP="00767752">
      <w:pPr>
        <w:pStyle w:val="Prrafodelista"/>
        <w:jc w:val="both"/>
        <w:rPr>
          <w:rFonts w:ascii="Arial Narrow" w:hAnsi="Arial Narrow"/>
          <w:sz w:val="22"/>
          <w:szCs w:val="22"/>
          <w:lang w:val="en-US"/>
        </w:rPr>
      </w:pPr>
      <w:r w:rsidRPr="006D036B">
        <w:rPr>
          <w:rFonts w:ascii="Arial Narrow" w:hAnsi="Arial Narrow"/>
          <w:sz w:val="22"/>
          <w:szCs w:val="22"/>
          <w:lang w:val="en-US"/>
        </w:rPr>
        <w:t xml:space="preserve">In the cases in which the expiration of the term of duration of the legal person is less than the required term, a document from the entity with the capacity to take this kind of determinations will be admitted, in which it is expressed the firm commitment to extend the duration of the legal person in order to reach the terms established herein, in the event that the Proposal in which it participates is awarded. </w:t>
      </w:r>
      <w:r w:rsidRPr="006D036B">
        <w:rPr>
          <w:rFonts w:ascii="Arial Narrow" w:hAnsi="Arial Narrow"/>
          <w:lang w:val="en-US"/>
        </w:rPr>
        <w:t xml:space="preserve">Said minutes must be dated prior to the Closing Date indicated in the Schedule provided in the numeral </w:t>
      </w:r>
      <w:r w:rsidR="00070242" w:rsidRPr="006D036B">
        <w:rPr>
          <w:rFonts w:ascii="Arial Narrow" w:hAnsi="Arial Narrow"/>
          <w:sz w:val="22"/>
          <w:szCs w:val="22"/>
          <w:lang w:val="en-US"/>
        </w:rPr>
        <w:fldChar w:fldCharType="begin"/>
      </w:r>
      <w:r w:rsidR="00070242" w:rsidRPr="006D036B">
        <w:rPr>
          <w:rFonts w:ascii="Arial Narrow" w:hAnsi="Arial Narrow"/>
          <w:sz w:val="22"/>
          <w:szCs w:val="22"/>
          <w:lang w:val="en-US"/>
        </w:rPr>
        <w:instrText xml:space="preserve"> REF _Ref14965414 \r \h </w:instrText>
      </w:r>
      <w:r w:rsidR="00085CD3" w:rsidRPr="006D036B">
        <w:rPr>
          <w:rFonts w:ascii="Arial Narrow" w:hAnsi="Arial Narrow"/>
          <w:sz w:val="22"/>
          <w:szCs w:val="22"/>
          <w:lang w:val="en-US"/>
        </w:rPr>
        <w:instrText xml:space="preserve"> \* MERGEFORMAT </w:instrText>
      </w:r>
      <w:r w:rsidR="00070242" w:rsidRPr="006D036B">
        <w:rPr>
          <w:rFonts w:ascii="Arial Narrow" w:hAnsi="Arial Narrow"/>
          <w:sz w:val="22"/>
          <w:szCs w:val="22"/>
          <w:lang w:val="en-US"/>
        </w:rPr>
      </w:r>
      <w:r w:rsidR="00070242" w:rsidRPr="006D036B">
        <w:rPr>
          <w:rFonts w:ascii="Arial Narrow" w:hAnsi="Arial Narrow"/>
          <w:sz w:val="22"/>
          <w:szCs w:val="22"/>
          <w:lang w:val="en-US"/>
        </w:rPr>
        <w:fldChar w:fldCharType="separate"/>
      </w:r>
      <w:r w:rsidR="00387E5E" w:rsidRPr="006D036B">
        <w:rPr>
          <w:rFonts w:ascii="Arial Narrow" w:hAnsi="Arial Narrow"/>
          <w:sz w:val="22"/>
          <w:szCs w:val="22"/>
          <w:lang w:val="en-US"/>
        </w:rPr>
        <w:t>2.2</w:t>
      </w:r>
      <w:r w:rsidR="00070242" w:rsidRPr="006D036B">
        <w:rPr>
          <w:rFonts w:ascii="Arial Narrow" w:hAnsi="Arial Narrow"/>
          <w:sz w:val="22"/>
          <w:szCs w:val="22"/>
          <w:lang w:val="en-US"/>
        </w:rPr>
        <w:fldChar w:fldCharType="end"/>
      </w:r>
      <w:r w:rsidRPr="006D036B">
        <w:rPr>
          <w:rFonts w:ascii="Arial Narrow" w:hAnsi="Arial Narrow"/>
          <w:lang w:val="en-US"/>
        </w:rPr>
        <w:t xml:space="preserve"> of this Tender Document.</w:t>
      </w:r>
    </w:p>
    <w:p w14:paraId="648F7BDF" w14:textId="77777777" w:rsidR="00D770B9" w:rsidRPr="006D036B" w:rsidRDefault="00D770B9" w:rsidP="00767752">
      <w:pPr>
        <w:jc w:val="both"/>
        <w:rPr>
          <w:rFonts w:ascii="Arial Narrow" w:hAnsi="Arial Narrow"/>
          <w:sz w:val="22"/>
          <w:szCs w:val="22"/>
          <w:lang w:val="en-US"/>
        </w:rPr>
      </w:pPr>
    </w:p>
    <w:p w14:paraId="6F901138" w14:textId="77777777" w:rsidR="00D770B9" w:rsidRPr="006D036B" w:rsidRDefault="00D770B9" w:rsidP="00122872">
      <w:pPr>
        <w:pStyle w:val="Prrafodelista"/>
        <w:numPr>
          <w:ilvl w:val="0"/>
          <w:numId w:val="19"/>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Faculties of the legal representative: that the legal representative of the legal person has the faculties to submit the Proposal and participate in the Selection Process. </w:t>
      </w:r>
    </w:p>
    <w:p w14:paraId="04F1912D" w14:textId="77777777" w:rsidR="00D770B9" w:rsidRPr="006D036B" w:rsidRDefault="00D770B9" w:rsidP="00767752">
      <w:pPr>
        <w:pStyle w:val="Prrafodelista"/>
        <w:jc w:val="both"/>
        <w:rPr>
          <w:rFonts w:ascii="Arial Narrow" w:hAnsi="Arial Narrow"/>
          <w:sz w:val="22"/>
          <w:szCs w:val="22"/>
          <w:lang w:val="en-US"/>
        </w:rPr>
      </w:pPr>
    </w:p>
    <w:p w14:paraId="425B1A54" w14:textId="77777777" w:rsidR="00D770B9" w:rsidRPr="006D036B" w:rsidRDefault="00D770B9" w:rsidP="00767752">
      <w:pPr>
        <w:pStyle w:val="Prrafodelista"/>
        <w:jc w:val="both"/>
        <w:rPr>
          <w:rFonts w:ascii="Arial Narrow" w:hAnsi="Arial Narrow"/>
          <w:sz w:val="22"/>
          <w:szCs w:val="22"/>
          <w:lang w:val="en-US"/>
        </w:rPr>
      </w:pPr>
      <w:r w:rsidRPr="006D036B">
        <w:rPr>
          <w:rFonts w:ascii="Arial Narrow" w:hAnsi="Arial Narrow"/>
          <w:sz w:val="22"/>
          <w:szCs w:val="22"/>
          <w:lang w:val="en-US"/>
        </w:rPr>
        <w:t xml:space="preserve">When the legal representative has statutory limitations to submit the Proposal, sign the Contract or carry out any other act required for the contracting in the event of being the Awardee, the minutes stating the decision of the competent corporate body authorizing the presentation of the Proposal, the execution of the Contract and the performance of the other acts required for the contracting in the event of being the Awardee must be presented. </w:t>
      </w:r>
    </w:p>
    <w:p w14:paraId="3C0DDE16" w14:textId="77777777" w:rsidR="00D770B9" w:rsidRPr="006D036B" w:rsidRDefault="00D770B9" w:rsidP="00767752">
      <w:pPr>
        <w:pStyle w:val="Prrafodelista"/>
        <w:jc w:val="both"/>
        <w:rPr>
          <w:rFonts w:ascii="Arial Narrow" w:hAnsi="Arial Narrow"/>
          <w:sz w:val="22"/>
          <w:szCs w:val="22"/>
          <w:lang w:val="en-US"/>
        </w:rPr>
      </w:pPr>
    </w:p>
    <w:p w14:paraId="7B0DB619" w14:textId="77777777" w:rsidR="00D770B9" w:rsidRPr="006D036B" w:rsidRDefault="00D770B9" w:rsidP="00767752">
      <w:pPr>
        <w:ind w:left="708"/>
        <w:jc w:val="both"/>
        <w:rPr>
          <w:rFonts w:ascii="Arial Narrow" w:hAnsi="Arial Narrow"/>
          <w:sz w:val="22"/>
          <w:szCs w:val="22"/>
          <w:lang w:val="en-US"/>
        </w:rPr>
      </w:pPr>
      <w:r w:rsidRPr="006D036B">
        <w:rPr>
          <w:rFonts w:ascii="Arial Narrow" w:hAnsi="Arial Narrow"/>
          <w:sz w:val="22"/>
          <w:szCs w:val="22"/>
          <w:lang w:val="en-US"/>
        </w:rPr>
        <w:t xml:space="preserve">If in the incorporation jurisdiction there is no authority or entity that certifies the totality of the information of existence and legal representation, the Bidder legal person or foreign member of the Plural Bidder must present a sworn statement of a person with legal capacity to bind it and represent it in which it is stated that: </w:t>
      </w:r>
      <w:proofErr w:type="spellStart"/>
      <w:r w:rsidRPr="006D036B">
        <w:rPr>
          <w:rFonts w:ascii="Arial Narrow" w:hAnsi="Arial Narrow"/>
          <w:sz w:val="22"/>
          <w:szCs w:val="22"/>
          <w:lang w:val="en-US"/>
        </w:rPr>
        <w:t>i</w:t>
      </w:r>
      <w:proofErr w:type="spellEnd"/>
      <w:r w:rsidRPr="006D036B">
        <w:rPr>
          <w:rFonts w:ascii="Arial Narrow" w:hAnsi="Arial Narrow"/>
          <w:sz w:val="22"/>
          <w:szCs w:val="22"/>
          <w:lang w:val="en-US"/>
        </w:rPr>
        <w:t>) there is no authority or body that certifies what is requested in this numeral; ii) the information required in this numeral, and iii) the legal capacity of the person making the declaration to bind and represent the legal person, as well as other persons that may represent and bind the legal person, if any.</w:t>
      </w:r>
    </w:p>
    <w:p w14:paraId="580FE18E" w14:textId="77777777" w:rsidR="00D770B9" w:rsidRPr="006D036B" w:rsidRDefault="00D770B9" w:rsidP="00767752">
      <w:pPr>
        <w:jc w:val="both"/>
        <w:rPr>
          <w:rFonts w:ascii="Arial Narrow" w:hAnsi="Arial Narrow"/>
          <w:sz w:val="22"/>
          <w:szCs w:val="22"/>
          <w:lang w:val="en-US"/>
        </w:rPr>
      </w:pPr>
    </w:p>
    <w:p w14:paraId="744CE3D1" w14:textId="77777777" w:rsidR="00D770B9" w:rsidRPr="006D036B" w:rsidRDefault="00D770B9" w:rsidP="00767752">
      <w:pPr>
        <w:jc w:val="both"/>
        <w:rPr>
          <w:rFonts w:ascii="Arial Narrow" w:hAnsi="Arial Narrow"/>
          <w:sz w:val="22"/>
          <w:szCs w:val="22"/>
          <w:lang w:val="en-US"/>
        </w:rPr>
      </w:pPr>
      <w:r w:rsidRPr="006D036B">
        <w:rPr>
          <w:rFonts w:ascii="Arial Narrow" w:hAnsi="Arial Narrow"/>
          <w:sz w:val="22"/>
          <w:szCs w:val="22"/>
          <w:lang w:val="en-US"/>
        </w:rPr>
        <w:t xml:space="preserve">Foreign legal persons not domiciled in Colombia that participate in the Tender shall constitute a proxy domiciled in Colombia, duly empowered to present the Proposal, participate and commit her/his represented entity in the different instances of the Tender, subscribe the documents and declarations that are required, provide the information that is requested, and other necessary acts in accordance with this Tender Document, as well as to represent it judicially or extra-judicially, from the moment of submission of the Proposal and up to three (3) additional years counted from the termination of the Contract, in the case in which the Plural Bidder of which it is a part is selected as the Awardee. </w:t>
      </w:r>
    </w:p>
    <w:p w14:paraId="44CCC3F5" w14:textId="77777777" w:rsidR="00D770B9" w:rsidRPr="006D036B" w:rsidRDefault="00D770B9" w:rsidP="00767752">
      <w:pPr>
        <w:jc w:val="both"/>
        <w:rPr>
          <w:rFonts w:ascii="Arial Narrow" w:hAnsi="Arial Narrow"/>
          <w:sz w:val="22"/>
          <w:szCs w:val="22"/>
          <w:lang w:val="en-US"/>
        </w:rPr>
      </w:pPr>
    </w:p>
    <w:p w14:paraId="7E8671BB" w14:textId="77777777" w:rsidR="00D770B9" w:rsidRPr="006D036B" w:rsidRDefault="00D770B9" w:rsidP="00767752">
      <w:pPr>
        <w:jc w:val="both"/>
        <w:rPr>
          <w:rFonts w:ascii="Arial Narrow" w:hAnsi="Arial Narrow"/>
          <w:sz w:val="22"/>
          <w:szCs w:val="22"/>
          <w:lang w:val="en-US"/>
        </w:rPr>
      </w:pPr>
      <w:r w:rsidRPr="006D036B">
        <w:rPr>
          <w:rFonts w:ascii="Arial Narrow" w:hAnsi="Arial Narrow"/>
          <w:sz w:val="22"/>
          <w:szCs w:val="22"/>
          <w:lang w:val="en-US"/>
        </w:rPr>
        <w:t>Said proxy may be the same sole proxy of the Plural Structure, which may be constituted as part of the agreement constituting the Consortium or Temporary Union, or in an independent document.</w:t>
      </w:r>
    </w:p>
    <w:p w14:paraId="06C60A13" w14:textId="77777777" w:rsidR="00D770B9" w:rsidRPr="006D036B" w:rsidRDefault="00D770B9" w:rsidP="00767752">
      <w:pPr>
        <w:jc w:val="both"/>
        <w:rPr>
          <w:rFonts w:ascii="Arial Narrow" w:hAnsi="Arial Narrow"/>
          <w:sz w:val="22"/>
          <w:szCs w:val="22"/>
          <w:lang w:val="en-US"/>
        </w:rPr>
      </w:pPr>
    </w:p>
    <w:p w14:paraId="767D272F" w14:textId="67DF5B03" w:rsidR="00D770B9" w:rsidRPr="006D036B" w:rsidRDefault="00D770B9" w:rsidP="00767752">
      <w:pPr>
        <w:jc w:val="both"/>
        <w:rPr>
          <w:rFonts w:ascii="Arial Narrow" w:hAnsi="Arial Narrow"/>
          <w:sz w:val="22"/>
          <w:szCs w:val="22"/>
          <w:lang w:val="en-US"/>
        </w:rPr>
      </w:pPr>
      <w:r w:rsidRPr="006D036B">
        <w:rPr>
          <w:rFonts w:ascii="Arial Narrow" w:hAnsi="Arial Narrow"/>
          <w:lang w:val="en-US"/>
        </w:rPr>
        <w:t xml:space="preserve">In any case, the document in which the proxy is constituted must comply with the provisions of articles 74 and 251 of the General Code of Procedure, including, if applicable, its apostille or legalization, in the terms indicated in numeral </w:t>
      </w:r>
      <w:r w:rsidR="00466FE1" w:rsidRPr="006D036B">
        <w:rPr>
          <w:rFonts w:ascii="Arial Narrow" w:hAnsi="Arial Narrow"/>
          <w:sz w:val="22"/>
          <w:szCs w:val="22"/>
          <w:lang w:val="en-US"/>
        </w:rPr>
        <w:fldChar w:fldCharType="begin"/>
      </w:r>
      <w:r w:rsidR="00466FE1" w:rsidRPr="006D036B">
        <w:rPr>
          <w:rFonts w:ascii="Arial Narrow" w:hAnsi="Arial Narrow"/>
          <w:sz w:val="22"/>
          <w:szCs w:val="22"/>
          <w:lang w:val="en-US"/>
        </w:rPr>
        <w:instrText xml:space="preserve"> REF _Ref16094327 \r \h </w:instrText>
      </w:r>
      <w:r w:rsidR="00085CD3" w:rsidRPr="006D036B">
        <w:rPr>
          <w:rFonts w:ascii="Arial Narrow" w:hAnsi="Arial Narrow"/>
          <w:sz w:val="22"/>
          <w:szCs w:val="22"/>
          <w:lang w:val="en-US"/>
        </w:rPr>
        <w:instrText xml:space="preserve"> \* MERGEFORMAT </w:instrText>
      </w:r>
      <w:r w:rsidR="00466FE1" w:rsidRPr="006D036B">
        <w:rPr>
          <w:rFonts w:ascii="Arial Narrow" w:hAnsi="Arial Narrow"/>
          <w:sz w:val="22"/>
          <w:szCs w:val="22"/>
          <w:lang w:val="en-US"/>
        </w:rPr>
      </w:r>
      <w:r w:rsidR="00466FE1" w:rsidRPr="006D036B">
        <w:rPr>
          <w:rFonts w:ascii="Arial Narrow" w:hAnsi="Arial Narrow"/>
          <w:sz w:val="22"/>
          <w:szCs w:val="22"/>
          <w:lang w:val="en-US"/>
        </w:rPr>
        <w:fldChar w:fldCharType="separate"/>
      </w:r>
      <w:r w:rsidR="00387E5E" w:rsidRPr="006D036B">
        <w:rPr>
          <w:rFonts w:ascii="Arial Narrow" w:hAnsi="Arial Narrow"/>
          <w:sz w:val="22"/>
          <w:szCs w:val="22"/>
          <w:lang w:val="en-US"/>
        </w:rPr>
        <w:t>2.7</w:t>
      </w:r>
      <w:r w:rsidR="00466FE1"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w:t>
      </w:r>
    </w:p>
    <w:p w14:paraId="3A551D53" w14:textId="77777777" w:rsidR="00300811" w:rsidRPr="006D036B" w:rsidRDefault="00300811" w:rsidP="00767752">
      <w:pPr>
        <w:jc w:val="both"/>
        <w:rPr>
          <w:rFonts w:ascii="Arial Narrow" w:hAnsi="Arial Narrow"/>
          <w:sz w:val="22"/>
          <w:szCs w:val="22"/>
          <w:lang w:val="en-US"/>
        </w:rPr>
      </w:pPr>
    </w:p>
    <w:p w14:paraId="6E52DEAD" w14:textId="77777777" w:rsidR="008E747A" w:rsidRPr="006D036B" w:rsidRDefault="00300811" w:rsidP="00767752">
      <w:pPr>
        <w:jc w:val="both"/>
        <w:rPr>
          <w:rFonts w:ascii="Arial Narrow" w:hAnsi="Arial Narrow"/>
          <w:sz w:val="22"/>
          <w:szCs w:val="22"/>
          <w:lang w:val="en-US"/>
        </w:rPr>
      </w:pPr>
      <w:r w:rsidRPr="006D036B">
        <w:rPr>
          <w:rFonts w:ascii="Arial Narrow" w:hAnsi="Arial Narrow"/>
          <w:lang w:val="en-US"/>
        </w:rPr>
        <w:lastRenderedPageBreak/>
        <w:t xml:space="preserve">If the Awardee is a foreign legal person without a branch in Colombia as Individual Bidder or as a member of the Plural Bidder, said juridical person shall constitute a branch in Colombia for the signature of the Contract, in accordance with the numeral </w:t>
      </w:r>
      <w:r w:rsidR="008E747A" w:rsidRPr="006D036B">
        <w:rPr>
          <w:rFonts w:ascii="Arial Narrow" w:hAnsi="Arial Narrow"/>
          <w:sz w:val="22"/>
          <w:szCs w:val="22"/>
          <w:lang w:val="en-US"/>
        </w:rPr>
        <w:fldChar w:fldCharType="begin"/>
      </w:r>
      <w:r w:rsidR="008E747A" w:rsidRPr="006D036B">
        <w:rPr>
          <w:rFonts w:ascii="Arial Narrow" w:hAnsi="Arial Narrow"/>
          <w:sz w:val="22"/>
          <w:szCs w:val="22"/>
          <w:lang w:val="en-US"/>
        </w:rPr>
        <w:instrText xml:space="preserve"> REF _Ref17021260 \n \h  \* MERGEFORMAT </w:instrText>
      </w:r>
      <w:r w:rsidR="008E747A" w:rsidRPr="006D036B">
        <w:rPr>
          <w:rFonts w:ascii="Arial Narrow" w:hAnsi="Arial Narrow"/>
          <w:sz w:val="22"/>
          <w:szCs w:val="22"/>
          <w:lang w:val="en-US"/>
        </w:rPr>
      </w:r>
      <w:r w:rsidR="008E747A" w:rsidRPr="006D036B">
        <w:rPr>
          <w:rFonts w:ascii="Arial Narrow" w:hAnsi="Arial Narrow"/>
          <w:sz w:val="22"/>
          <w:szCs w:val="22"/>
          <w:lang w:val="en-US"/>
        </w:rPr>
        <w:fldChar w:fldCharType="separate"/>
      </w:r>
      <w:r w:rsidR="00387E5E" w:rsidRPr="006D036B">
        <w:rPr>
          <w:rFonts w:ascii="Arial Narrow" w:hAnsi="Arial Narrow"/>
          <w:sz w:val="22"/>
          <w:szCs w:val="22"/>
          <w:lang w:val="en-US"/>
        </w:rPr>
        <w:t>10.5</w:t>
      </w:r>
      <w:r w:rsidR="008E747A" w:rsidRPr="006D036B">
        <w:rPr>
          <w:rFonts w:ascii="Arial Narrow" w:hAnsi="Arial Narrow"/>
          <w:sz w:val="22"/>
          <w:szCs w:val="22"/>
          <w:lang w:val="en-US"/>
        </w:rPr>
        <w:fldChar w:fldCharType="end"/>
      </w:r>
      <w:r w:rsidRPr="006D036B">
        <w:rPr>
          <w:rFonts w:ascii="Arial Narrow" w:hAnsi="Arial Narrow"/>
          <w:lang w:val="en-US"/>
        </w:rPr>
        <w:t xml:space="preserve"> of this Tender Document.</w:t>
      </w:r>
      <w:r w:rsidRPr="006D036B">
        <w:rPr>
          <w:rFonts w:ascii="Arial Narrow" w:hAnsi="Arial Narrow"/>
          <w:sz w:val="22"/>
          <w:szCs w:val="22"/>
          <w:lang w:val="en-US"/>
        </w:rPr>
        <w:t xml:space="preserve"> By submitting the Proposal, the Bidder undertakes the fulfillment of this obligation.</w:t>
      </w:r>
    </w:p>
    <w:p w14:paraId="7C3597C4" w14:textId="77777777" w:rsidR="00300811" w:rsidRPr="006D036B" w:rsidRDefault="00300811" w:rsidP="00767752">
      <w:pPr>
        <w:jc w:val="both"/>
        <w:rPr>
          <w:rFonts w:ascii="Arial Narrow" w:hAnsi="Arial Narrow"/>
          <w:sz w:val="22"/>
          <w:szCs w:val="22"/>
          <w:lang w:val="en-US"/>
        </w:rPr>
      </w:pPr>
    </w:p>
    <w:p w14:paraId="2F0C4366" w14:textId="77777777" w:rsidR="0018175B" w:rsidRPr="006D036B" w:rsidRDefault="0018175B" w:rsidP="00767752">
      <w:pPr>
        <w:jc w:val="both"/>
        <w:rPr>
          <w:rFonts w:ascii="Arial Narrow" w:hAnsi="Arial Narrow"/>
          <w:sz w:val="22"/>
          <w:szCs w:val="22"/>
          <w:lang w:val="en-US"/>
        </w:rPr>
      </w:pPr>
    </w:p>
    <w:p w14:paraId="04826A03" w14:textId="77777777" w:rsidR="00D770B9" w:rsidRPr="006D036B" w:rsidRDefault="00D770B9" w:rsidP="00122872">
      <w:pPr>
        <w:pStyle w:val="Ttulo1"/>
        <w:numPr>
          <w:ilvl w:val="2"/>
          <w:numId w:val="21"/>
        </w:numPr>
        <w:spacing w:before="0" w:after="0"/>
        <w:rPr>
          <w:rFonts w:ascii="Arial Narrow" w:hAnsi="Arial Narrow" w:cs="Arial"/>
          <w:bCs/>
          <w:caps/>
          <w:kern w:val="32"/>
          <w:sz w:val="22"/>
          <w:szCs w:val="22"/>
          <w:lang w:val="en-US"/>
        </w:rPr>
      </w:pPr>
      <w:bookmarkStart w:id="315" w:name="_Toc12696031"/>
      <w:bookmarkStart w:id="316" w:name="_Toc20997789"/>
      <w:bookmarkStart w:id="317" w:name="_Toc24907525"/>
      <w:r w:rsidRPr="006D036B">
        <w:rPr>
          <w:rFonts w:ascii="Arial Narrow" w:hAnsi="Arial Narrow"/>
          <w:bCs/>
          <w:caps/>
          <w:sz w:val="22"/>
          <w:szCs w:val="22"/>
          <w:lang w:val="en-US"/>
        </w:rPr>
        <w:t>Plural Bidders</w:t>
      </w:r>
      <w:bookmarkEnd w:id="315"/>
      <w:bookmarkEnd w:id="316"/>
      <w:bookmarkEnd w:id="317"/>
    </w:p>
    <w:p w14:paraId="1A29B348" w14:textId="77777777" w:rsidR="00D770B9" w:rsidRPr="006D036B" w:rsidRDefault="00D770B9" w:rsidP="00767752">
      <w:pPr>
        <w:jc w:val="both"/>
        <w:rPr>
          <w:rFonts w:ascii="Arial Narrow" w:hAnsi="Arial Narrow"/>
          <w:sz w:val="22"/>
          <w:szCs w:val="22"/>
          <w:lang w:val="en-US"/>
        </w:rPr>
      </w:pPr>
    </w:p>
    <w:p w14:paraId="4CCFA1DB" w14:textId="77777777" w:rsidR="00D770B9" w:rsidRPr="006D036B" w:rsidRDefault="00D770B9" w:rsidP="00767752">
      <w:pPr>
        <w:jc w:val="both"/>
        <w:rPr>
          <w:rFonts w:ascii="Arial Narrow" w:hAnsi="Arial Narrow"/>
          <w:sz w:val="22"/>
          <w:szCs w:val="22"/>
          <w:lang w:val="en-US"/>
        </w:rPr>
      </w:pPr>
      <w:r w:rsidRPr="006D036B">
        <w:rPr>
          <w:rFonts w:ascii="Arial Narrow" w:hAnsi="Arial Narrow"/>
          <w:sz w:val="22"/>
          <w:szCs w:val="22"/>
          <w:lang w:val="en-US"/>
        </w:rPr>
        <w:t>A Proposal shall be deemed to have been submitted by a Plural Structure and, therefore, a Plural Bidder shall be deemed to have submitted it when two or more natural and/or legal persons jointly submit a single Proposal under the form of a Consortium or Temporary Union. In such case, the Bidder will be, for all purposes within this Tender, the group formed by the plurality of persons and not the persons that form it as individually considered.</w:t>
      </w:r>
    </w:p>
    <w:p w14:paraId="54811A16" w14:textId="77777777" w:rsidR="00D770B9" w:rsidRPr="006D036B" w:rsidRDefault="00D770B9" w:rsidP="00767752">
      <w:pPr>
        <w:jc w:val="both"/>
        <w:rPr>
          <w:rFonts w:ascii="Arial Narrow" w:hAnsi="Arial Narrow"/>
          <w:sz w:val="22"/>
          <w:szCs w:val="22"/>
          <w:lang w:val="en-US"/>
        </w:rPr>
      </w:pPr>
    </w:p>
    <w:p w14:paraId="77D29B6D" w14:textId="77777777" w:rsidR="00D770B9" w:rsidRPr="006D036B" w:rsidRDefault="00D770B9" w:rsidP="00767752">
      <w:pPr>
        <w:jc w:val="both"/>
        <w:rPr>
          <w:rFonts w:ascii="Arial Narrow" w:hAnsi="Arial Narrow"/>
          <w:sz w:val="22"/>
          <w:szCs w:val="22"/>
          <w:lang w:val="en-US"/>
        </w:rPr>
      </w:pPr>
      <w:r w:rsidRPr="006D036B">
        <w:rPr>
          <w:rFonts w:ascii="Arial Narrow" w:hAnsi="Arial Narrow"/>
          <w:sz w:val="22"/>
          <w:szCs w:val="22"/>
          <w:lang w:val="en-US"/>
        </w:rPr>
        <w:t xml:space="preserve">The submission of Proposals by Plural Bidders shall be subject to the following conditions: </w:t>
      </w:r>
    </w:p>
    <w:p w14:paraId="65A191D7" w14:textId="77777777" w:rsidR="00D770B9" w:rsidRPr="006D036B" w:rsidRDefault="00D770B9" w:rsidP="00767752">
      <w:pPr>
        <w:jc w:val="both"/>
        <w:rPr>
          <w:rFonts w:ascii="Arial Narrow" w:hAnsi="Arial Narrow"/>
          <w:sz w:val="22"/>
          <w:szCs w:val="22"/>
          <w:lang w:val="en-US"/>
        </w:rPr>
      </w:pPr>
    </w:p>
    <w:p w14:paraId="0264DF05" w14:textId="77777777" w:rsidR="00D770B9" w:rsidRPr="006D036B" w:rsidRDefault="00D770B9" w:rsidP="00122872">
      <w:pPr>
        <w:pStyle w:val="Ttulo1"/>
        <w:numPr>
          <w:ilvl w:val="3"/>
          <w:numId w:val="23"/>
        </w:numPr>
        <w:spacing w:before="0" w:after="0"/>
        <w:jc w:val="both"/>
        <w:rPr>
          <w:rFonts w:ascii="Arial Narrow" w:hAnsi="Arial Narrow" w:cs="Arial"/>
          <w:sz w:val="22"/>
          <w:szCs w:val="22"/>
          <w:lang w:val="en-US"/>
        </w:rPr>
      </w:pPr>
      <w:bookmarkStart w:id="318" w:name="_Toc12696032"/>
      <w:bookmarkStart w:id="319" w:name="_Toc20997790"/>
      <w:bookmarkStart w:id="320" w:name="_Toc24907526"/>
      <w:r w:rsidRPr="006D036B">
        <w:rPr>
          <w:rFonts w:ascii="Arial Narrow" w:hAnsi="Arial Narrow"/>
          <w:sz w:val="22"/>
          <w:szCs w:val="22"/>
          <w:lang w:val="en-US"/>
        </w:rPr>
        <w:t>Existence and legal representation of the members</w:t>
      </w:r>
      <w:bookmarkEnd w:id="318"/>
      <w:bookmarkEnd w:id="319"/>
      <w:bookmarkEnd w:id="320"/>
    </w:p>
    <w:p w14:paraId="72CC643B" w14:textId="77777777" w:rsidR="00D770B9" w:rsidRPr="006D036B" w:rsidRDefault="00D770B9" w:rsidP="00767752">
      <w:pPr>
        <w:pStyle w:val="Prrafodelista"/>
        <w:jc w:val="both"/>
        <w:rPr>
          <w:rFonts w:ascii="Arial Narrow" w:hAnsi="Arial Narrow"/>
          <w:lang w:val="en-US"/>
        </w:rPr>
      </w:pPr>
      <w:r w:rsidRPr="006D036B">
        <w:rPr>
          <w:rFonts w:ascii="Arial Narrow" w:hAnsi="Arial Narrow"/>
          <w:lang w:val="en-US"/>
        </w:rPr>
        <w:t xml:space="preserve"> </w:t>
      </w:r>
    </w:p>
    <w:p w14:paraId="262E2C17" w14:textId="77777777" w:rsidR="00D770B9" w:rsidRPr="006D036B" w:rsidRDefault="00D770B9" w:rsidP="00767752">
      <w:pPr>
        <w:jc w:val="both"/>
        <w:rPr>
          <w:rFonts w:ascii="Arial Narrow" w:hAnsi="Arial Narrow"/>
          <w:sz w:val="22"/>
          <w:szCs w:val="22"/>
          <w:lang w:val="en-US"/>
        </w:rPr>
      </w:pPr>
      <w:r w:rsidRPr="006D036B">
        <w:rPr>
          <w:rFonts w:ascii="Arial Narrow" w:hAnsi="Arial Narrow"/>
          <w:lang w:val="en-US"/>
        </w:rPr>
        <w:t xml:space="preserve">The Plural Bidders shall accredit the existence, validity, legal representation and legal capacity of the members of the Plural Structure and the faculties of their legal representatives, in the terms indicated in the numerals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_Ref375647 \r \h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5.1.1</w:t>
      </w:r>
      <w:r w:rsidRPr="006D036B">
        <w:rPr>
          <w:rFonts w:ascii="Arial Narrow" w:hAnsi="Arial Narrow"/>
          <w:sz w:val="22"/>
          <w:szCs w:val="22"/>
          <w:lang w:val="en-US"/>
        </w:rPr>
        <w:fldChar w:fldCharType="end"/>
      </w:r>
      <w:r w:rsidRPr="006D036B">
        <w:rPr>
          <w:rFonts w:ascii="Arial Narrow" w:hAnsi="Arial Narrow"/>
          <w:lang w:val="en-US"/>
        </w:rPr>
        <w:t xml:space="preserve"> and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_Ref375649 \r \h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5.1.2</w:t>
      </w:r>
      <w:r w:rsidRPr="006D036B">
        <w:rPr>
          <w:rFonts w:ascii="Arial Narrow" w:hAnsi="Arial Narrow"/>
          <w:sz w:val="22"/>
          <w:szCs w:val="22"/>
          <w:lang w:val="en-US"/>
        </w:rPr>
        <w:fldChar w:fldCharType="end"/>
      </w:r>
      <w:r w:rsidRPr="006D036B">
        <w:rPr>
          <w:rFonts w:ascii="Arial Narrow" w:hAnsi="Arial Narrow"/>
          <w:lang w:val="en-US"/>
        </w:rPr>
        <w:t xml:space="preserve"> in this Tender Document, to sign the Consortium agreement dealt with in the following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_Ref907202 \r \h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5.1.3.2</w:t>
      </w:r>
      <w:r w:rsidRPr="006D036B">
        <w:rPr>
          <w:rFonts w:ascii="Arial Narrow" w:hAnsi="Arial Narrow"/>
          <w:sz w:val="22"/>
          <w:szCs w:val="22"/>
          <w:lang w:val="en-US"/>
        </w:rPr>
        <w:fldChar w:fldCharType="end"/>
      </w:r>
      <w:r w:rsidRPr="006D036B">
        <w:rPr>
          <w:rFonts w:ascii="Arial Narrow" w:hAnsi="Arial Narrow"/>
          <w:lang w:val="en-US"/>
        </w:rPr>
        <w:t>, for the presentation of the Proposal and for the execution of the Contract.</w:t>
      </w:r>
    </w:p>
    <w:p w14:paraId="545E341D" w14:textId="77777777" w:rsidR="00D770B9" w:rsidRPr="006D036B" w:rsidRDefault="00D770B9" w:rsidP="00767752">
      <w:pPr>
        <w:pStyle w:val="Prrafodelista"/>
        <w:jc w:val="both"/>
        <w:rPr>
          <w:rFonts w:ascii="Arial Narrow" w:hAnsi="Arial Narrow"/>
          <w:lang w:val="en-US"/>
        </w:rPr>
      </w:pPr>
    </w:p>
    <w:p w14:paraId="3D021A7F" w14:textId="77777777" w:rsidR="00D770B9" w:rsidRPr="006D036B" w:rsidRDefault="00D770B9" w:rsidP="00122872">
      <w:pPr>
        <w:pStyle w:val="Ttulo1"/>
        <w:numPr>
          <w:ilvl w:val="3"/>
          <w:numId w:val="23"/>
        </w:numPr>
        <w:spacing w:before="0" w:after="0"/>
        <w:jc w:val="both"/>
        <w:rPr>
          <w:rFonts w:ascii="Arial Narrow" w:hAnsi="Arial Narrow" w:cs="Arial"/>
          <w:sz w:val="22"/>
          <w:szCs w:val="22"/>
          <w:lang w:val="en-US"/>
        </w:rPr>
      </w:pPr>
      <w:bookmarkStart w:id="321" w:name="_Ref907202"/>
      <w:bookmarkStart w:id="322" w:name="_Toc12696033"/>
      <w:bookmarkStart w:id="323" w:name="_Toc20997791"/>
      <w:bookmarkStart w:id="324" w:name="_Toc24907527"/>
      <w:r w:rsidRPr="006D036B">
        <w:rPr>
          <w:rFonts w:ascii="Arial Narrow" w:hAnsi="Arial Narrow"/>
          <w:sz w:val="22"/>
          <w:szCs w:val="22"/>
          <w:lang w:val="en-US"/>
        </w:rPr>
        <w:t>Contract of Consortium or Temporary Union</w:t>
      </w:r>
      <w:bookmarkEnd w:id="321"/>
      <w:bookmarkEnd w:id="322"/>
      <w:bookmarkEnd w:id="323"/>
      <w:bookmarkEnd w:id="324"/>
    </w:p>
    <w:p w14:paraId="14BF4B70" w14:textId="77777777" w:rsidR="00D770B9" w:rsidRPr="006D036B" w:rsidRDefault="00D770B9" w:rsidP="00767752">
      <w:pPr>
        <w:pStyle w:val="Prrafodelista"/>
        <w:jc w:val="both"/>
        <w:rPr>
          <w:rFonts w:ascii="Arial Narrow" w:hAnsi="Arial Narrow"/>
          <w:lang w:val="en-US"/>
        </w:rPr>
      </w:pPr>
    </w:p>
    <w:p w14:paraId="09BDBE3D" w14:textId="77777777" w:rsidR="00D770B9" w:rsidRPr="006D036B" w:rsidRDefault="00D770B9" w:rsidP="00767752">
      <w:pPr>
        <w:jc w:val="both"/>
        <w:rPr>
          <w:rFonts w:ascii="Arial Narrow" w:hAnsi="Arial Narrow"/>
          <w:sz w:val="22"/>
          <w:szCs w:val="22"/>
          <w:lang w:val="en-US"/>
        </w:rPr>
      </w:pPr>
      <w:r w:rsidRPr="006D036B">
        <w:rPr>
          <w:rFonts w:ascii="Arial Narrow" w:hAnsi="Arial Narrow"/>
          <w:sz w:val="22"/>
          <w:szCs w:val="22"/>
          <w:lang w:val="en-US"/>
        </w:rPr>
        <w:t xml:space="preserve">The Bidder must accredit the subscription of an agreement for the formation of a Consortium or a Temporary Union and, specifically, the circumstance of being one or the other. </w:t>
      </w:r>
    </w:p>
    <w:p w14:paraId="4F37E6A0" w14:textId="77777777" w:rsidR="00D770B9" w:rsidRPr="006D036B" w:rsidRDefault="00D770B9" w:rsidP="00767752">
      <w:pPr>
        <w:pStyle w:val="Prrafodelista"/>
        <w:jc w:val="both"/>
        <w:rPr>
          <w:rFonts w:ascii="Arial Narrow" w:hAnsi="Arial Narrow"/>
          <w:lang w:val="en-US"/>
        </w:rPr>
      </w:pPr>
    </w:p>
    <w:p w14:paraId="2E97785E" w14:textId="77777777" w:rsidR="00D770B9" w:rsidRPr="006D036B" w:rsidRDefault="00D770B9" w:rsidP="00767752">
      <w:pPr>
        <w:jc w:val="both"/>
        <w:rPr>
          <w:rFonts w:ascii="Arial Narrow" w:hAnsi="Arial Narrow"/>
          <w:sz w:val="22"/>
          <w:szCs w:val="22"/>
          <w:lang w:val="en-US"/>
        </w:rPr>
      </w:pPr>
      <w:r w:rsidRPr="006D036B">
        <w:rPr>
          <w:rFonts w:ascii="Arial Narrow" w:hAnsi="Arial Narrow"/>
          <w:sz w:val="22"/>
          <w:szCs w:val="22"/>
          <w:lang w:val="en-US"/>
        </w:rPr>
        <w:t xml:space="preserve">In order to constitute a Temporary Union, it must be expressed clearly and explicitly; otherwise, in the case of Proposals submitted by two (2) or more persons, the intention to participate in the as Consortium in the Selection Process shall be presumed, with the effects and consequences that this form of association entails for the Bidders, in accordance with the provisions of article 7 of Law 80 of 1993. The intention to participate in the Tender as Consortium shall also be presumed, with the </w:t>
      </w:r>
      <w:proofErr w:type="gramStart"/>
      <w:r w:rsidRPr="006D036B">
        <w:rPr>
          <w:rFonts w:ascii="Arial Narrow" w:hAnsi="Arial Narrow"/>
          <w:sz w:val="22"/>
          <w:szCs w:val="22"/>
          <w:lang w:val="en-US"/>
        </w:rPr>
        <w:t>aforementioned effects</w:t>
      </w:r>
      <w:proofErr w:type="gramEnd"/>
      <w:r w:rsidRPr="006D036B">
        <w:rPr>
          <w:rFonts w:ascii="Arial Narrow" w:hAnsi="Arial Narrow"/>
          <w:sz w:val="22"/>
          <w:szCs w:val="22"/>
          <w:lang w:val="en-US"/>
        </w:rPr>
        <w:t>, when the Temporary Union agreement does not clearly indicate the terms and extent of the participation of each of the members of the Temporary Union in the Proposal and in the Contract.</w:t>
      </w:r>
    </w:p>
    <w:p w14:paraId="03F18BBD" w14:textId="77777777" w:rsidR="00D770B9" w:rsidRPr="006D036B" w:rsidRDefault="00D770B9" w:rsidP="008033EC">
      <w:pPr>
        <w:jc w:val="both"/>
        <w:rPr>
          <w:rFonts w:ascii="Arial Narrow" w:hAnsi="Arial Narrow"/>
          <w:lang w:val="en-US"/>
        </w:rPr>
      </w:pPr>
    </w:p>
    <w:p w14:paraId="648A801D" w14:textId="77777777" w:rsidR="00D770B9" w:rsidRPr="006D036B" w:rsidRDefault="00D770B9" w:rsidP="00122872">
      <w:pPr>
        <w:pStyle w:val="Ttulo1"/>
        <w:numPr>
          <w:ilvl w:val="3"/>
          <w:numId w:val="23"/>
        </w:numPr>
        <w:spacing w:before="0" w:after="0"/>
        <w:jc w:val="both"/>
        <w:rPr>
          <w:rFonts w:ascii="Arial Narrow" w:hAnsi="Arial Narrow" w:cs="Arial"/>
          <w:sz w:val="22"/>
          <w:szCs w:val="22"/>
          <w:lang w:val="en-US"/>
        </w:rPr>
      </w:pPr>
      <w:bookmarkStart w:id="325" w:name="_Toc12696034"/>
      <w:bookmarkStart w:id="326" w:name="_Toc20997792"/>
      <w:bookmarkStart w:id="327" w:name="_Toc24907528"/>
      <w:r w:rsidRPr="006D036B">
        <w:rPr>
          <w:rFonts w:ascii="Arial Narrow" w:hAnsi="Arial Narrow"/>
          <w:sz w:val="22"/>
          <w:szCs w:val="22"/>
          <w:lang w:val="en-US"/>
        </w:rPr>
        <w:t>Common Representative</w:t>
      </w:r>
      <w:bookmarkEnd w:id="325"/>
      <w:bookmarkEnd w:id="326"/>
      <w:bookmarkEnd w:id="327"/>
    </w:p>
    <w:p w14:paraId="3061CA0E" w14:textId="77777777" w:rsidR="00D770B9" w:rsidRPr="006D036B" w:rsidRDefault="00D770B9" w:rsidP="00767752">
      <w:pPr>
        <w:pStyle w:val="Prrafodelista"/>
        <w:jc w:val="both"/>
        <w:rPr>
          <w:rFonts w:ascii="Arial Narrow" w:hAnsi="Arial Narrow"/>
          <w:lang w:val="en-US"/>
        </w:rPr>
      </w:pPr>
    </w:p>
    <w:p w14:paraId="329135AE" w14:textId="77777777" w:rsidR="00D770B9" w:rsidRPr="006D036B" w:rsidRDefault="00D770B9" w:rsidP="00767752">
      <w:pPr>
        <w:jc w:val="both"/>
        <w:rPr>
          <w:rFonts w:ascii="Arial Narrow" w:hAnsi="Arial Narrow"/>
          <w:sz w:val="22"/>
          <w:szCs w:val="22"/>
          <w:lang w:val="en-US"/>
        </w:rPr>
      </w:pPr>
      <w:r w:rsidRPr="006D036B">
        <w:rPr>
          <w:rFonts w:ascii="Arial Narrow" w:hAnsi="Arial Narrow"/>
          <w:sz w:val="22"/>
          <w:szCs w:val="22"/>
          <w:lang w:val="en-US"/>
        </w:rPr>
        <w:t xml:space="preserve">As part of the agreement establishing the Consortium or Temporary Union, or in an independent document, the persons associated in a Consortium or Temporary Union must constitute a common representative and, at least, an alternate with sufficient faculties for representation without limitations, of each and every one of the members of the Consortium or Temporary Union, in all aspects required from the submission of the Proposal until the expiration of the second month counted from the notification of the Awarding and, in the event of being the Awardee, the term of office shall extend for the entire term of the Contract and three (3) more years. </w:t>
      </w:r>
    </w:p>
    <w:p w14:paraId="07C52FB4" w14:textId="77777777" w:rsidR="00D770B9" w:rsidRPr="006D036B" w:rsidRDefault="00D770B9" w:rsidP="00767752">
      <w:pPr>
        <w:jc w:val="both"/>
        <w:rPr>
          <w:rFonts w:ascii="Arial Narrow" w:hAnsi="Arial Narrow"/>
          <w:sz w:val="22"/>
          <w:szCs w:val="22"/>
          <w:lang w:val="en-US"/>
        </w:rPr>
      </w:pPr>
    </w:p>
    <w:p w14:paraId="32C3B78D" w14:textId="456CA202" w:rsidR="00D770B9" w:rsidRPr="006D036B" w:rsidRDefault="00D770B9" w:rsidP="00767752">
      <w:pPr>
        <w:jc w:val="both"/>
        <w:rPr>
          <w:rFonts w:ascii="Arial Narrow" w:hAnsi="Arial Narrow"/>
          <w:sz w:val="22"/>
          <w:szCs w:val="22"/>
          <w:lang w:val="en-US"/>
        </w:rPr>
      </w:pPr>
      <w:r w:rsidRPr="006D036B">
        <w:rPr>
          <w:rFonts w:ascii="Arial Narrow" w:hAnsi="Arial Narrow"/>
          <w:sz w:val="22"/>
          <w:szCs w:val="22"/>
          <w:lang w:val="en-US"/>
        </w:rPr>
        <w:lastRenderedPageBreak/>
        <w:t xml:space="preserve">Said document must be signed by </w:t>
      </w:r>
      <w:r w:rsidR="001C2B05" w:rsidRPr="006D036B">
        <w:rPr>
          <w:rFonts w:ascii="Arial Narrow" w:hAnsi="Arial Narrow"/>
          <w:sz w:val="22"/>
          <w:szCs w:val="22"/>
          <w:lang w:val="en-US"/>
        </w:rPr>
        <w:t>every</w:t>
      </w:r>
      <w:r w:rsidRPr="006D036B">
        <w:rPr>
          <w:rFonts w:ascii="Arial Narrow" w:hAnsi="Arial Narrow"/>
          <w:sz w:val="22"/>
          <w:szCs w:val="22"/>
          <w:lang w:val="en-US"/>
        </w:rPr>
        <w:t xml:space="preserve"> one of the members of the Plural Proposer and, in the case of the legal person, by the legal representative of said person, by means of a handwritten, electronic or digital signature, or by the proxy of any of the foregoing.</w:t>
      </w:r>
    </w:p>
    <w:p w14:paraId="196567AE" w14:textId="77777777" w:rsidR="00D770B9" w:rsidRPr="006D036B" w:rsidRDefault="00D770B9" w:rsidP="00767752">
      <w:pPr>
        <w:pStyle w:val="Prrafodelista"/>
        <w:jc w:val="both"/>
        <w:rPr>
          <w:rFonts w:ascii="Arial Narrow" w:hAnsi="Arial Narrow"/>
          <w:lang w:val="en-US"/>
        </w:rPr>
      </w:pPr>
    </w:p>
    <w:p w14:paraId="62472E50" w14:textId="77777777" w:rsidR="00D770B9" w:rsidRPr="006D036B" w:rsidRDefault="00D770B9" w:rsidP="00767752">
      <w:pPr>
        <w:jc w:val="both"/>
        <w:rPr>
          <w:rFonts w:ascii="Arial Narrow" w:hAnsi="Arial Narrow"/>
          <w:sz w:val="22"/>
          <w:szCs w:val="22"/>
          <w:lang w:val="en-US"/>
        </w:rPr>
      </w:pPr>
      <w:r w:rsidRPr="006D036B">
        <w:rPr>
          <w:rFonts w:ascii="Arial Narrow" w:hAnsi="Arial Narrow"/>
          <w:lang w:val="en-US"/>
        </w:rPr>
        <w:t xml:space="preserve">In the event the Consortium or the Temporary Union involves foreign legal persons without domicile in the country, the provisions of the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_Ref376428 \r \h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5.1.2.2</w:t>
      </w:r>
      <w:r w:rsidRPr="006D036B">
        <w:rPr>
          <w:rFonts w:ascii="Arial Narrow" w:hAnsi="Arial Narrow"/>
          <w:sz w:val="22"/>
          <w:szCs w:val="22"/>
          <w:lang w:val="en-US"/>
        </w:rPr>
        <w:fldChar w:fldCharType="end"/>
      </w:r>
      <w:r w:rsidRPr="006D036B">
        <w:rPr>
          <w:rFonts w:ascii="Arial Narrow" w:hAnsi="Arial Narrow"/>
          <w:lang w:val="en-US"/>
        </w:rPr>
        <w:t xml:space="preserve"> of this Tender Document must also be complied with.</w:t>
      </w:r>
    </w:p>
    <w:p w14:paraId="5FC8A46D" w14:textId="77777777" w:rsidR="00D770B9" w:rsidRPr="006D036B" w:rsidRDefault="00D770B9" w:rsidP="00767752">
      <w:pPr>
        <w:jc w:val="both"/>
        <w:rPr>
          <w:rFonts w:ascii="Arial Narrow" w:hAnsi="Arial Narrow"/>
          <w:sz w:val="22"/>
          <w:szCs w:val="22"/>
          <w:lang w:val="en-US"/>
        </w:rPr>
      </w:pPr>
    </w:p>
    <w:p w14:paraId="2F58E2FC" w14:textId="77777777" w:rsidR="00D770B9" w:rsidRPr="006D036B" w:rsidRDefault="00D770B9" w:rsidP="00122872">
      <w:pPr>
        <w:pStyle w:val="Ttulo1"/>
        <w:numPr>
          <w:ilvl w:val="3"/>
          <w:numId w:val="23"/>
        </w:numPr>
        <w:spacing w:before="0" w:after="0"/>
        <w:jc w:val="both"/>
        <w:rPr>
          <w:rFonts w:ascii="Arial Narrow" w:hAnsi="Arial Narrow" w:cs="Arial"/>
          <w:sz w:val="22"/>
          <w:szCs w:val="22"/>
          <w:lang w:val="en-US"/>
        </w:rPr>
      </w:pPr>
      <w:bookmarkStart w:id="328" w:name="_Toc12696035"/>
      <w:bookmarkStart w:id="329" w:name="_Toc20997793"/>
      <w:bookmarkStart w:id="330" w:name="_Toc24907529"/>
      <w:r w:rsidRPr="006D036B">
        <w:rPr>
          <w:rFonts w:ascii="Arial Narrow" w:hAnsi="Arial Narrow"/>
          <w:sz w:val="22"/>
          <w:szCs w:val="22"/>
          <w:lang w:val="en-US"/>
        </w:rPr>
        <w:t>Duration of Consortium or Temporary Union</w:t>
      </w:r>
      <w:bookmarkEnd w:id="328"/>
      <w:bookmarkEnd w:id="329"/>
      <w:bookmarkEnd w:id="330"/>
    </w:p>
    <w:p w14:paraId="00089AEB" w14:textId="77777777" w:rsidR="00D770B9" w:rsidRPr="006D036B" w:rsidRDefault="00D770B9" w:rsidP="00767752">
      <w:pPr>
        <w:jc w:val="both"/>
        <w:rPr>
          <w:rFonts w:ascii="Arial Narrow" w:hAnsi="Arial Narrow"/>
          <w:sz w:val="22"/>
          <w:szCs w:val="22"/>
          <w:lang w:val="en-US"/>
        </w:rPr>
      </w:pPr>
    </w:p>
    <w:p w14:paraId="652BD3C7" w14:textId="77777777" w:rsidR="00D770B9" w:rsidRPr="006D036B" w:rsidRDefault="00D770B9" w:rsidP="00767752">
      <w:pPr>
        <w:jc w:val="both"/>
        <w:rPr>
          <w:rFonts w:ascii="Arial Narrow" w:hAnsi="Arial Narrow"/>
          <w:sz w:val="22"/>
          <w:szCs w:val="22"/>
          <w:lang w:val="en-US"/>
        </w:rPr>
      </w:pPr>
      <w:r w:rsidRPr="006D036B">
        <w:rPr>
          <w:rFonts w:ascii="Arial Narrow" w:hAnsi="Arial Narrow"/>
          <w:sz w:val="22"/>
          <w:szCs w:val="22"/>
          <w:lang w:val="en-US"/>
        </w:rPr>
        <w:t xml:space="preserve">In the agreement establishing the Consortium or Temporary Union, a minimum term for duration of the Consortium or Temporary Union must be accredited, at least equal to the term of the Contract and three (3) additional years. </w:t>
      </w:r>
    </w:p>
    <w:p w14:paraId="5D687227" w14:textId="77777777" w:rsidR="00D770B9" w:rsidRPr="006D036B" w:rsidRDefault="00D770B9" w:rsidP="00767752">
      <w:pPr>
        <w:jc w:val="both"/>
        <w:rPr>
          <w:rFonts w:ascii="Arial Narrow" w:hAnsi="Arial Narrow"/>
          <w:sz w:val="22"/>
          <w:szCs w:val="22"/>
          <w:lang w:val="en-US"/>
        </w:rPr>
      </w:pPr>
    </w:p>
    <w:p w14:paraId="0AF0291F" w14:textId="77777777" w:rsidR="00D770B9" w:rsidRPr="006D036B" w:rsidRDefault="00D770B9" w:rsidP="00122872">
      <w:pPr>
        <w:pStyle w:val="Ttulo1"/>
        <w:numPr>
          <w:ilvl w:val="3"/>
          <w:numId w:val="23"/>
        </w:numPr>
        <w:spacing w:before="0" w:after="0"/>
        <w:jc w:val="both"/>
        <w:rPr>
          <w:rFonts w:ascii="Arial Narrow" w:hAnsi="Arial Narrow" w:cs="Arial"/>
          <w:sz w:val="22"/>
          <w:szCs w:val="22"/>
          <w:lang w:val="en-US"/>
        </w:rPr>
      </w:pPr>
      <w:bookmarkStart w:id="331" w:name="_Toc12696036"/>
      <w:bookmarkStart w:id="332" w:name="_Toc20997794"/>
      <w:bookmarkStart w:id="333" w:name="_Toc24907530"/>
      <w:r w:rsidRPr="006D036B">
        <w:rPr>
          <w:rFonts w:ascii="Arial Narrow" w:hAnsi="Arial Narrow"/>
          <w:sz w:val="22"/>
          <w:szCs w:val="22"/>
          <w:lang w:val="en-US"/>
        </w:rPr>
        <w:t>Permanence of the members of the Consortium or Temporary Union</w:t>
      </w:r>
      <w:bookmarkEnd w:id="331"/>
      <w:bookmarkEnd w:id="332"/>
      <w:bookmarkEnd w:id="333"/>
    </w:p>
    <w:p w14:paraId="3A6653C4" w14:textId="77777777" w:rsidR="00D770B9" w:rsidRPr="006D036B" w:rsidRDefault="00D770B9" w:rsidP="00767752">
      <w:pPr>
        <w:jc w:val="both"/>
        <w:rPr>
          <w:rFonts w:ascii="Arial Narrow" w:hAnsi="Arial Narrow"/>
          <w:sz w:val="22"/>
          <w:szCs w:val="22"/>
          <w:lang w:val="en-US"/>
        </w:rPr>
      </w:pPr>
    </w:p>
    <w:p w14:paraId="02A86750" w14:textId="77777777" w:rsidR="00D770B9" w:rsidRPr="006D036B" w:rsidRDefault="00D770B9" w:rsidP="00767752">
      <w:pPr>
        <w:jc w:val="both"/>
        <w:rPr>
          <w:rFonts w:ascii="Arial Narrow" w:hAnsi="Arial Narrow"/>
          <w:sz w:val="22"/>
          <w:szCs w:val="22"/>
          <w:lang w:val="en-US"/>
        </w:rPr>
      </w:pPr>
      <w:r w:rsidRPr="006D036B">
        <w:rPr>
          <w:rFonts w:ascii="Arial Narrow" w:hAnsi="Arial Narrow"/>
          <w:sz w:val="22"/>
          <w:szCs w:val="22"/>
          <w:lang w:val="en-US"/>
        </w:rPr>
        <w:t xml:space="preserve">The members of the Consortium or Temporary Union that appear in the Proposal must remain as such, with the agreed responsibilities and participations, during the entire Selection Process and the execution of the Contract. The terms of this Agreement may only be modified with the prior authorization from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t>
      </w:r>
    </w:p>
    <w:p w14:paraId="11902B20" w14:textId="77777777" w:rsidR="00D770B9" w:rsidRPr="006D036B" w:rsidRDefault="00D770B9" w:rsidP="00767752">
      <w:pPr>
        <w:jc w:val="both"/>
        <w:rPr>
          <w:rFonts w:ascii="Arial Narrow" w:eastAsia="Arial Narrow" w:hAnsi="Arial Narrow" w:cs="Arial Narrow"/>
          <w:color w:val="0D0D0D" w:themeColor="text1" w:themeTint="F2"/>
          <w:sz w:val="22"/>
          <w:szCs w:val="22"/>
          <w:lang w:val="en-US"/>
        </w:rPr>
      </w:pPr>
    </w:p>
    <w:p w14:paraId="62D333E8" w14:textId="77777777" w:rsidR="001C6EA1" w:rsidRPr="006D036B" w:rsidRDefault="001C6EA1" w:rsidP="00122872">
      <w:pPr>
        <w:pStyle w:val="Ttulo1"/>
        <w:numPr>
          <w:ilvl w:val="3"/>
          <w:numId w:val="23"/>
        </w:numPr>
        <w:spacing w:before="0" w:after="0"/>
        <w:jc w:val="both"/>
        <w:rPr>
          <w:rFonts w:ascii="Arial Narrow" w:hAnsi="Arial Narrow" w:cs="Arial"/>
          <w:sz w:val="22"/>
          <w:szCs w:val="22"/>
          <w:lang w:val="en-US"/>
        </w:rPr>
      </w:pPr>
      <w:bookmarkStart w:id="334" w:name="_Toc20997795"/>
      <w:bookmarkStart w:id="335" w:name="_Toc24907531"/>
      <w:r w:rsidRPr="006D036B">
        <w:rPr>
          <w:rFonts w:ascii="Arial Narrow" w:hAnsi="Arial Narrow"/>
          <w:sz w:val="22"/>
          <w:szCs w:val="22"/>
          <w:lang w:val="en-US"/>
        </w:rPr>
        <w:t>Registration in SECOP II</w:t>
      </w:r>
      <w:bookmarkEnd w:id="334"/>
      <w:bookmarkEnd w:id="335"/>
    </w:p>
    <w:p w14:paraId="5B7B2E7C" w14:textId="77777777" w:rsidR="001C6EA1" w:rsidRPr="006D036B" w:rsidRDefault="001C6EA1" w:rsidP="00767752">
      <w:pPr>
        <w:jc w:val="both"/>
        <w:rPr>
          <w:rFonts w:ascii="Arial Narrow" w:eastAsia="Arial Narrow" w:hAnsi="Arial Narrow" w:cs="Arial Narrow"/>
          <w:color w:val="0D0D0D" w:themeColor="text1" w:themeTint="F2"/>
          <w:sz w:val="22"/>
          <w:szCs w:val="22"/>
          <w:lang w:val="en-US"/>
        </w:rPr>
      </w:pPr>
    </w:p>
    <w:p w14:paraId="1FB337C5" w14:textId="77777777" w:rsidR="00E86672" w:rsidRPr="006D036B" w:rsidRDefault="001C6EA1" w:rsidP="00E86672">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Plural Bidders must be registered on the SECOP II platform, as indicated in the current manual for suppliers of Colombia </w:t>
      </w:r>
      <w:proofErr w:type="spellStart"/>
      <w:r w:rsidRPr="006D036B">
        <w:rPr>
          <w:rFonts w:ascii="Arial Narrow" w:hAnsi="Arial Narrow"/>
          <w:color w:val="0D0D0D" w:themeColor="text1" w:themeTint="F2"/>
          <w:sz w:val="22"/>
          <w:szCs w:val="22"/>
          <w:lang w:val="en-US"/>
        </w:rPr>
        <w:t>Compra</w:t>
      </w:r>
      <w:proofErr w:type="spellEnd"/>
      <w:r w:rsidRPr="006D036B">
        <w:rPr>
          <w:rFonts w:ascii="Arial Narrow" w:hAnsi="Arial Narrow"/>
          <w:color w:val="0D0D0D" w:themeColor="text1" w:themeTint="F2"/>
          <w:sz w:val="22"/>
          <w:szCs w:val="22"/>
          <w:lang w:val="en-US"/>
        </w:rPr>
        <w:t xml:space="preserve"> </w:t>
      </w:r>
      <w:proofErr w:type="spellStart"/>
      <w:r w:rsidRPr="006D036B">
        <w:rPr>
          <w:rFonts w:ascii="Arial Narrow" w:hAnsi="Arial Narrow"/>
          <w:color w:val="0D0D0D" w:themeColor="text1" w:themeTint="F2"/>
          <w:sz w:val="22"/>
          <w:szCs w:val="22"/>
          <w:lang w:val="en-US"/>
        </w:rPr>
        <w:t>Eficiente</w:t>
      </w:r>
      <w:proofErr w:type="spellEnd"/>
      <w:r w:rsidRPr="006D036B">
        <w:rPr>
          <w:rFonts w:ascii="Arial Narrow" w:hAnsi="Arial Narrow"/>
          <w:color w:val="0D0D0D" w:themeColor="text1" w:themeTint="F2"/>
          <w:sz w:val="22"/>
          <w:szCs w:val="22"/>
          <w:lang w:val="en-US"/>
        </w:rPr>
        <w:t>.</w:t>
      </w:r>
      <w:bookmarkStart w:id="336" w:name="_Toc12696037"/>
    </w:p>
    <w:p w14:paraId="396F498C" w14:textId="77777777" w:rsidR="00B35DA9" w:rsidRPr="006D036B" w:rsidRDefault="00B35DA9" w:rsidP="00E86672">
      <w:pPr>
        <w:jc w:val="both"/>
        <w:rPr>
          <w:rFonts w:ascii="Arial Narrow" w:eastAsia="Arial Narrow" w:hAnsi="Arial Narrow" w:cs="Arial Narrow"/>
          <w:color w:val="0D0D0D" w:themeColor="text1" w:themeTint="F2"/>
          <w:sz w:val="22"/>
          <w:szCs w:val="22"/>
          <w:lang w:val="en-US"/>
        </w:rPr>
      </w:pPr>
    </w:p>
    <w:p w14:paraId="7D65568C" w14:textId="77777777" w:rsidR="00C84E70" w:rsidRPr="006D036B" w:rsidRDefault="00C84E70" w:rsidP="00E86672">
      <w:pPr>
        <w:jc w:val="both"/>
        <w:rPr>
          <w:rFonts w:ascii="Arial Narrow" w:eastAsia="Arial Narrow" w:hAnsi="Arial Narrow" w:cs="Arial Narrow"/>
          <w:color w:val="0D0D0D" w:themeColor="text1" w:themeTint="F2"/>
          <w:sz w:val="22"/>
          <w:szCs w:val="22"/>
          <w:lang w:val="en-US"/>
        </w:rPr>
      </w:pPr>
    </w:p>
    <w:p w14:paraId="33B63F22" w14:textId="77777777" w:rsidR="000E2B57" w:rsidRPr="006D036B" w:rsidRDefault="000E2B57" w:rsidP="00122872">
      <w:pPr>
        <w:pStyle w:val="Ttulo1"/>
        <w:numPr>
          <w:ilvl w:val="1"/>
          <w:numId w:val="35"/>
        </w:numPr>
        <w:spacing w:before="0" w:after="0"/>
        <w:ind w:left="851" w:hanging="567"/>
        <w:rPr>
          <w:rFonts w:ascii="Arial Narrow" w:hAnsi="Arial Narrow" w:cs="Arial"/>
          <w:bCs/>
          <w:caps/>
          <w:kern w:val="32"/>
          <w:sz w:val="22"/>
          <w:szCs w:val="22"/>
          <w:lang w:val="en-US"/>
        </w:rPr>
      </w:pPr>
      <w:bookmarkStart w:id="337" w:name="_Ref16595068"/>
      <w:bookmarkStart w:id="338" w:name="_Ref16595609"/>
      <w:bookmarkStart w:id="339" w:name="_Toc20997796"/>
      <w:bookmarkStart w:id="340" w:name="_Toc24907532"/>
      <w:r w:rsidRPr="006D036B">
        <w:rPr>
          <w:rFonts w:ascii="Arial Narrow" w:hAnsi="Arial Narrow"/>
          <w:bCs/>
          <w:caps/>
          <w:sz w:val="22"/>
          <w:szCs w:val="22"/>
          <w:lang w:val="en-US"/>
        </w:rPr>
        <w:t>Financial Capacity</w:t>
      </w:r>
      <w:bookmarkEnd w:id="336"/>
      <w:bookmarkEnd w:id="337"/>
      <w:bookmarkEnd w:id="338"/>
      <w:bookmarkEnd w:id="339"/>
      <w:bookmarkEnd w:id="340"/>
      <w:r w:rsidRPr="006D036B">
        <w:rPr>
          <w:rFonts w:ascii="Arial Narrow" w:hAnsi="Arial Narrow"/>
          <w:bCs/>
          <w:caps/>
          <w:sz w:val="22"/>
          <w:szCs w:val="22"/>
          <w:lang w:val="en-US"/>
        </w:rPr>
        <w:t xml:space="preserve"> </w:t>
      </w:r>
    </w:p>
    <w:p w14:paraId="71A0C202" w14:textId="77777777" w:rsidR="000E2B57" w:rsidRPr="006D036B" w:rsidRDefault="000E2B57" w:rsidP="000E2B57">
      <w:pPr>
        <w:rPr>
          <w:rFonts w:ascii="Arial Narrow" w:hAnsi="Arial Narrow"/>
          <w:sz w:val="22"/>
          <w:szCs w:val="22"/>
          <w:lang w:val="en-US"/>
        </w:rPr>
      </w:pPr>
    </w:p>
    <w:p w14:paraId="3F3FAB95" w14:textId="77777777" w:rsidR="000E2B57" w:rsidRPr="006D036B" w:rsidRDefault="000E2B57" w:rsidP="00995D01">
      <w:pPr>
        <w:jc w:val="both"/>
        <w:rPr>
          <w:rFonts w:ascii="Arial Narrow" w:hAnsi="Arial Narrow"/>
          <w:sz w:val="22"/>
          <w:szCs w:val="22"/>
          <w:lang w:val="en-US"/>
        </w:rPr>
      </w:pPr>
      <w:r w:rsidRPr="006D036B">
        <w:rPr>
          <w:rFonts w:ascii="Arial Narrow" w:hAnsi="Arial Narrow"/>
          <w:sz w:val="22"/>
          <w:szCs w:val="22"/>
          <w:lang w:val="en-US"/>
        </w:rPr>
        <w:t>As Financial Capacity the Bidders must accredit the following indicators in the terms indicated in Annex 3 - Financial Capacity and calculated based on the information as of December 31</w:t>
      </w:r>
      <w:r w:rsidRPr="006D036B">
        <w:rPr>
          <w:rFonts w:ascii="Arial Narrow" w:hAnsi="Arial Narrow"/>
          <w:sz w:val="22"/>
          <w:szCs w:val="22"/>
          <w:vertAlign w:val="superscript"/>
          <w:lang w:val="en-US"/>
        </w:rPr>
        <w:t>st</w:t>
      </w:r>
      <w:r w:rsidRPr="006D036B">
        <w:rPr>
          <w:rFonts w:ascii="Arial Narrow" w:hAnsi="Arial Narrow"/>
          <w:sz w:val="22"/>
          <w:szCs w:val="22"/>
          <w:lang w:val="en-US"/>
        </w:rPr>
        <w:t>, 2018 or, when this does not apply, to the last available closing of the Financial Statements, based on which the income tax or its equivalent has been declared:</w:t>
      </w:r>
    </w:p>
    <w:p w14:paraId="08A6397E" w14:textId="77777777" w:rsidR="00995D01" w:rsidRPr="006D036B" w:rsidRDefault="00995D01" w:rsidP="00D40C30">
      <w:pPr>
        <w:jc w:val="both"/>
        <w:rPr>
          <w:rFonts w:ascii="Arial Narrow" w:hAnsi="Arial Narrow"/>
          <w:sz w:val="22"/>
          <w:szCs w:val="22"/>
          <w:lang w:val="en-US"/>
        </w:rPr>
      </w:pPr>
    </w:p>
    <w:tbl>
      <w:tblPr>
        <w:tblStyle w:val="51"/>
        <w:tblW w:w="8980" w:type="dxa"/>
        <w:jc w:val="center"/>
        <w:tblInd w:w="0" w:type="dxa"/>
        <w:tblLayout w:type="fixed"/>
        <w:tblLook w:val="0000" w:firstRow="0" w:lastRow="0" w:firstColumn="0" w:lastColumn="0" w:noHBand="0" w:noVBand="0"/>
      </w:tblPr>
      <w:tblGrid>
        <w:gridCol w:w="2689"/>
        <w:gridCol w:w="3685"/>
        <w:gridCol w:w="2606"/>
      </w:tblGrid>
      <w:tr w:rsidR="00995D01" w:rsidRPr="006D036B" w14:paraId="38B91119" w14:textId="77777777" w:rsidTr="00995D01">
        <w:trPr>
          <w:trHeight w:val="371"/>
          <w:jc w:val="center"/>
        </w:trPr>
        <w:tc>
          <w:tcPr>
            <w:tcW w:w="2689" w:type="dxa"/>
            <w:tcBorders>
              <w:top w:val="single" w:sz="4" w:space="0" w:color="000000"/>
              <w:left w:val="single" w:sz="4" w:space="0" w:color="000000"/>
              <w:bottom w:val="single" w:sz="4" w:space="0" w:color="000000"/>
              <w:right w:val="single" w:sz="4" w:space="0" w:color="000000"/>
            </w:tcBorders>
            <w:shd w:val="pct20" w:color="auto" w:fill="auto"/>
            <w:vAlign w:val="center"/>
          </w:tcPr>
          <w:p w14:paraId="6BF83963" w14:textId="77777777" w:rsidR="00995D01" w:rsidRPr="006D036B" w:rsidRDefault="00995D01" w:rsidP="002E3115">
            <w:pPr>
              <w:jc w:val="center"/>
              <w:rPr>
                <w:rFonts w:ascii="Arial Narrow" w:eastAsia="Arial Narrow" w:hAnsi="Arial Narrow" w:cs="Arial Narrow"/>
                <w:b/>
                <w:sz w:val="22"/>
                <w:szCs w:val="22"/>
                <w:lang w:val="en-US"/>
              </w:rPr>
            </w:pPr>
            <w:r w:rsidRPr="006D036B">
              <w:rPr>
                <w:rFonts w:ascii="Arial Narrow" w:hAnsi="Arial Narrow"/>
                <w:b/>
                <w:sz w:val="22"/>
                <w:szCs w:val="22"/>
                <w:lang w:val="en-US"/>
              </w:rPr>
              <w:t>Indicator</w:t>
            </w:r>
          </w:p>
        </w:tc>
        <w:tc>
          <w:tcPr>
            <w:tcW w:w="3685" w:type="dxa"/>
            <w:tcBorders>
              <w:top w:val="single" w:sz="4" w:space="0" w:color="000000"/>
              <w:left w:val="nil"/>
              <w:bottom w:val="single" w:sz="4" w:space="0" w:color="000000"/>
              <w:right w:val="single" w:sz="4" w:space="0" w:color="000000"/>
            </w:tcBorders>
            <w:shd w:val="pct20" w:color="auto" w:fill="auto"/>
            <w:vAlign w:val="center"/>
          </w:tcPr>
          <w:p w14:paraId="2CBE8806" w14:textId="77777777" w:rsidR="00995D01" w:rsidRPr="006D036B" w:rsidRDefault="00995D01" w:rsidP="002E3115">
            <w:pPr>
              <w:jc w:val="center"/>
              <w:rPr>
                <w:rFonts w:ascii="Arial Narrow" w:eastAsia="Arial Narrow" w:hAnsi="Arial Narrow" w:cs="Arial Narrow"/>
                <w:b/>
                <w:sz w:val="22"/>
                <w:szCs w:val="22"/>
                <w:lang w:val="en-US"/>
              </w:rPr>
            </w:pPr>
            <w:r w:rsidRPr="006D036B">
              <w:rPr>
                <w:rFonts w:ascii="Arial Narrow" w:hAnsi="Arial Narrow"/>
                <w:b/>
                <w:sz w:val="22"/>
                <w:szCs w:val="22"/>
                <w:lang w:val="en-US"/>
              </w:rPr>
              <w:t>Formula</w:t>
            </w:r>
          </w:p>
        </w:tc>
        <w:tc>
          <w:tcPr>
            <w:tcW w:w="2606" w:type="dxa"/>
            <w:tcBorders>
              <w:top w:val="single" w:sz="4" w:space="0" w:color="000000"/>
              <w:left w:val="nil"/>
              <w:bottom w:val="single" w:sz="4" w:space="0" w:color="000000"/>
              <w:right w:val="single" w:sz="4" w:space="0" w:color="000000"/>
            </w:tcBorders>
            <w:shd w:val="pct20" w:color="auto" w:fill="auto"/>
            <w:vAlign w:val="center"/>
          </w:tcPr>
          <w:p w14:paraId="247507CD" w14:textId="77777777" w:rsidR="00995D01" w:rsidRPr="006D036B" w:rsidRDefault="00995D01" w:rsidP="002E3115">
            <w:pPr>
              <w:jc w:val="center"/>
              <w:rPr>
                <w:rFonts w:ascii="Arial Narrow" w:eastAsia="Arial Narrow" w:hAnsi="Arial Narrow" w:cs="Arial Narrow"/>
                <w:b/>
                <w:sz w:val="22"/>
                <w:szCs w:val="22"/>
                <w:lang w:val="en-US"/>
              </w:rPr>
            </w:pPr>
            <w:r w:rsidRPr="006D036B">
              <w:rPr>
                <w:rFonts w:ascii="Arial Narrow" w:hAnsi="Arial Narrow"/>
                <w:b/>
                <w:sz w:val="22"/>
                <w:szCs w:val="22"/>
                <w:lang w:val="en-US"/>
              </w:rPr>
              <w:t>Requisite</w:t>
            </w:r>
          </w:p>
        </w:tc>
      </w:tr>
      <w:tr w:rsidR="00995D01" w:rsidRPr="006D036B" w14:paraId="03D74BDE" w14:textId="77777777" w:rsidTr="00995D01">
        <w:trPr>
          <w:trHeight w:val="419"/>
          <w:jc w:val="center"/>
        </w:trPr>
        <w:tc>
          <w:tcPr>
            <w:tcW w:w="2689" w:type="dxa"/>
            <w:tcBorders>
              <w:top w:val="nil"/>
              <w:left w:val="single" w:sz="4" w:space="0" w:color="000000"/>
              <w:bottom w:val="single" w:sz="4" w:space="0" w:color="000000"/>
              <w:right w:val="single" w:sz="4" w:space="0" w:color="000000"/>
            </w:tcBorders>
            <w:vAlign w:val="center"/>
          </w:tcPr>
          <w:p w14:paraId="2ED1CCD1" w14:textId="77777777" w:rsidR="00995D01" w:rsidRPr="006D036B" w:rsidRDefault="00995D01" w:rsidP="002E3115">
            <w:pPr>
              <w:jc w:val="both"/>
              <w:rPr>
                <w:rFonts w:ascii="Arial Narrow" w:eastAsia="Arial Narrow" w:hAnsi="Arial Narrow" w:cs="Arial Narrow"/>
                <w:sz w:val="22"/>
                <w:szCs w:val="22"/>
                <w:lang w:val="en-US"/>
              </w:rPr>
            </w:pPr>
            <w:r w:rsidRPr="006D036B">
              <w:rPr>
                <w:rFonts w:ascii="Arial Narrow" w:hAnsi="Arial Narrow"/>
                <w:sz w:val="22"/>
                <w:szCs w:val="22"/>
                <w:lang w:val="en-US"/>
              </w:rPr>
              <w:t>Liquidity Ratio</w:t>
            </w:r>
          </w:p>
        </w:tc>
        <w:tc>
          <w:tcPr>
            <w:tcW w:w="3685" w:type="dxa"/>
            <w:tcBorders>
              <w:top w:val="nil"/>
              <w:left w:val="nil"/>
              <w:bottom w:val="single" w:sz="4" w:space="0" w:color="000000"/>
              <w:right w:val="single" w:sz="4" w:space="0" w:color="000000"/>
            </w:tcBorders>
            <w:vAlign w:val="center"/>
          </w:tcPr>
          <w:p w14:paraId="41AB3482" w14:textId="77777777" w:rsidR="00995D01" w:rsidRPr="006D036B" w:rsidRDefault="00995D01" w:rsidP="002E3115">
            <w:pPr>
              <w:jc w:val="both"/>
              <w:rPr>
                <w:rFonts w:ascii="Arial Narrow" w:eastAsia="Arial Narrow" w:hAnsi="Arial Narrow" w:cs="Arial Narrow"/>
                <w:sz w:val="22"/>
                <w:szCs w:val="22"/>
                <w:lang w:val="en-US"/>
              </w:rPr>
            </w:pPr>
            <w:r w:rsidRPr="006D036B">
              <w:rPr>
                <w:rFonts w:ascii="Arial Narrow" w:hAnsi="Arial Narrow"/>
                <w:sz w:val="22"/>
                <w:szCs w:val="22"/>
                <w:lang w:val="en-US"/>
              </w:rPr>
              <w:t>Current Assets over Current Liabilities</w:t>
            </w:r>
          </w:p>
        </w:tc>
        <w:tc>
          <w:tcPr>
            <w:tcW w:w="2606" w:type="dxa"/>
            <w:tcBorders>
              <w:top w:val="nil"/>
              <w:left w:val="nil"/>
              <w:bottom w:val="single" w:sz="4" w:space="0" w:color="000000"/>
              <w:right w:val="single" w:sz="4" w:space="0" w:color="000000"/>
            </w:tcBorders>
            <w:vAlign w:val="center"/>
          </w:tcPr>
          <w:p w14:paraId="600A3D1C" w14:textId="77777777" w:rsidR="00995D01" w:rsidRPr="006D036B" w:rsidRDefault="004940CD" w:rsidP="00750FAB">
            <w:pPr>
              <w:jc w:val="center"/>
              <w:rPr>
                <w:rFonts w:ascii="Arial Narrow" w:eastAsia="Arial Narrow" w:hAnsi="Arial Narrow" w:cs="Arial Narrow"/>
                <w:color w:val="FF0000"/>
                <w:sz w:val="22"/>
                <w:szCs w:val="22"/>
                <w:lang w:val="en-US"/>
              </w:rPr>
            </w:pPr>
            <w:r w:rsidRPr="006D036B">
              <w:rPr>
                <w:rFonts w:ascii="Arial Narrow" w:hAnsi="Arial Narrow"/>
                <w:sz w:val="22"/>
                <w:szCs w:val="22"/>
                <w:lang w:val="en-US"/>
              </w:rPr>
              <w:t>Greater than or equal to 1.2</w:t>
            </w:r>
          </w:p>
        </w:tc>
      </w:tr>
      <w:tr w:rsidR="00995D01" w:rsidRPr="006D036B" w14:paraId="28E1226F" w14:textId="77777777" w:rsidTr="00995D01">
        <w:trPr>
          <w:trHeight w:val="460"/>
          <w:jc w:val="center"/>
        </w:trPr>
        <w:tc>
          <w:tcPr>
            <w:tcW w:w="2689" w:type="dxa"/>
            <w:tcBorders>
              <w:top w:val="nil"/>
              <w:left w:val="single" w:sz="4" w:space="0" w:color="000000"/>
              <w:bottom w:val="single" w:sz="4" w:space="0" w:color="000000"/>
              <w:right w:val="single" w:sz="4" w:space="0" w:color="000000"/>
            </w:tcBorders>
            <w:vAlign w:val="center"/>
          </w:tcPr>
          <w:p w14:paraId="75863E50" w14:textId="77777777" w:rsidR="00995D01" w:rsidRPr="006D036B" w:rsidRDefault="00995D01" w:rsidP="002E3115">
            <w:pPr>
              <w:jc w:val="both"/>
              <w:rPr>
                <w:rFonts w:ascii="Arial Narrow" w:eastAsia="Arial Narrow" w:hAnsi="Arial Narrow" w:cs="Arial Narrow"/>
                <w:sz w:val="22"/>
                <w:szCs w:val="22"/>
                <w:lang w:val="en-US"/>
              </w:rPr>
            </w:pPr>
            <w:r w:rsidRPr="006D036B">
              <w:rPr>
                <w:rFonts w:ascii="Arial Narrow" w:hAnsi="Arial Narrow"/>
                <w:sz w:val="22"/>
                <w:szCs w:val="22"/>
                <w:lang w:val="en-US"/>
              </w:rPr>
              <w:t>Level of indebtedness</w:t>
            </w:r>
          </w:p>
        </w:tc>
        <w:tc>
          <w:tcPr>
            <w:tcW w:w="3685" w:type="dxa"/>
            <w:tcBorders>
              <w:top w:val="nil"/>
              <w:left w:val="nil"/>
              <w:bottom w:val="single" w:sz="4" w:space="0" w:color="000000"/>
              <w:right w:val="single" w:sz="4" w:space="0" w:color="000000"/>
            </w:tcBorders>
            <w:vAlign w:val="center"/>
          </w:tcPr>
          <w:p w14:paraId="3A118BE2" w14:textId="77777777" w:rsidR="00995D01" w:rsidRPr="006D036B" w:rsidRDefault="00995D01" w:rsidP="002E3115">
            <w:pPr>
              <w:jc w:val="both"/>
              <w:rPr>
                <w:rFonts w:ascii="Arial Narrow" w:eastAsia="Arial Narrow" w:hAnsi="Arial Narrow" w:cs="Arial Narrow"/>
                <w:sz w:val="22"/>
                <w:szCs w:val="22"/>
                <w:lang w:val="en-US"/>
              </w:rPr>
            </w:pPr>
            <w:r w:rsidRPr="006D036B">
              <w:rPr>
                <w:rFonts w:ascii="Arial Narrow" w:hAnsi="Arial Narrow"/>
                <w:sz w:val="22"/>
                <w:szCs w:val="22"/>
                <w:lang w:val="en-US"/>
              </w:rPr>
              <w:t>Total Liabilities over Total Assets</w:t>
            </w:r>
          </w:p>
        </w:tc>
        <w:tc>
          <w:tcPr>
            <w:tcW w:w="2606" w:type="dxa"/>
            <w:tcBorders>
              <w:top w:val="nil"/>
              <w:left w:val="nil"/>
              <w:bottom w:val="single" w:sz="4" w:space="0" w:color="000000"/>
              <w:right w:val="single" w:sz="4" w:space="0" w:color="000000"/>
            </w:tcBorders>
            <w:vAlign w:val="center"/>
          </w:tcPr>
          <w:p w14:paraId="4E302AA7" w14:textId="77777777" w:rsidR="00995D01" w:rsidRPr="006D036B" w:rsidRDefault="00750FAB" w:rsidP="00750FAB">
            <w:pPr>
              <w:jc w:val="center"/>
              <w:rPr>
                <w:rFonts w:ascii="Arial Narrow" w:eastAsia="Arial Narrow" w:hAnsi="Arial Narrow" w:cs="Arial Narrow"/>
                <w:color w:val="FF0000"/>
                <w:sz w:val="22"/>
                <w:szCs w:val="22"/>
                <w:lang w:val="en-US"/>
              </w:rPr>
            </w:pPr>
            <w:r w:rsidRPr="006D036B">
              <w:rPr>
                <w:rFonts w:ascii="Arial Narrow" w:hAnsi="Arial Narrow"/>
                <w:sz w:val="22"/>
                <w:szCs w:val="22"/>
                <w:lang w:val="en-US"/>
              </w:rPr>
              <w:t>Less than or equal to 70%</w:t>
            </w:r>
          </w:p>
        </w:tc>
      </w:tr>
      <w:tr w:rsidR="00995D01" w:rsidRPr="006D036B" w14:paraId="4FA2F189" w14:textId="77777777" w:rsidTr="00995D01">
        <w:trPr>
          <w:trHeight w:val="374"/>
          <w:jc w:val="center"/>
        </w:trPr>
        <w:tc>
          <w:tcPr>
            <w:tcW w:w="2689" w:type="dxa"/>
            <w:tcBorders>
              <w:top w:val="single" w:sz="4" w:space="0" w:color="000000"/>
              <w:left w:val="single" w:sz="4" w:space="0" w:color="000000"/>
              <w:bottom w:val="single" w:sz="4" w:space="0" w:color="000000"/>
              <w:right w:val="single" w:sz="4" w:space="0" w:color="000000"/>
            </w:tcBorders>
            <w:vAlign w:val="center"/>
          </w:tcPr>
          <w:p w14:paraId="5FF2C707" w14:textId="77777777" w:rsidR="00995D01" w:rsidRPr="006D036B" w:rsidRDefault="00995D01" w:rsidP="002E3115">
            <w:pPr>
              <w:jc w:val="both"/>
              <w:rPr>
                <w:rFonts w:ascii="Arial Narrow" w:eastAsia="Arial Narrow" w:hAnsi="Arial Narrow" w:cs="Arial Narrow"/>
                <w:sz w:val="22"/>
                <w:szCs w:val="22"/>
                <w:lang w:val="en-US"/>
              </w:rPr>
            </w:pPr>
            <w:r w:rsidRPr="006D036B">
              <w:rPr>
                <w:rFonts w:ascii="Arial Narrow" w:hAnsi="Arial Narrow"/>
                <w:sz w:val="22"/>
                <w:szCs w:val="22"/>
                <w:lang w:val="en-US"/>
              </w:rPr>
              <w:t>Interest Coverage Ratio</w:t>
            </w:r>
          </w:p>
        </w:tc>
        <w:tc>
          <w:tcPr>
            <w:tcW w:w="3685" w:type="dxa"/>
            <w:tcBorders>
              <w:top w:val="single" w:sz="4" w:space="0" w:color="000000"/>
              <w:left w:val="nil"/>
              <w:bottom w:val="single" w:sz="4" w:space="0" w:color="000000"/>
              <w:right w:val="single" w:sz="4" w:space="0" w:color="000000"/>
            </w:tcBorders>
            <w:vAlign w:val="center"/>
          </w:tcPr>
          <w:p w14:paraId="7FCA350D" w14:textId="77777777" w:rsidR="00995D01" w:rsidRPr="006D036B" w:rsidRDefault="00995D01" w:rsidP="002E3115">
            <w:pPr>
              <w:jc w:val="both"/>
              <w:rPr>
                <w:rFonts w:ascii="Arial Narrow" w:eastAsia="Arial Narrow" w:hAnsi="Arial Narrow" w:cs="Arial Narrow"/>
                <w:sz w:val="22"/>
                <w:szCs w:val="22"/>
                <w:lang w:val="en-US"/>
              </w:rPr>
            </w:pPr>
            <w:r w:rsidRPr="006D036B">
              <w:rPr>
                <w:rFonts w:ascii="Arial Narrow" w:hAnsi="Arial Narrow"/>
                <w:sz w:val="22"/>
                <w:szCs w:val="22"/>
                <w:lang w:val="en-US"/>
              </w:rPr>
              <w:t>Operating Income over Interest Expenses</w:t>
            </w:r>
          </w:p>
        </w:tc>
        <w:tc>
          <w:tcPr>
            <w:tcW w:w="2606" w:type="dxa"/>
            <w:tcBorders>
              <w:top w:val="single" w:sz="4" w:space="0" w:color="000000"/>
              <w:left w:val="nil"/>
              <w:bottom w:val="single" w:sz="4" w:space="0" w:color="000000"/>
              <w:right w:val="single" w:sz="4" w:space="0" w:color="000000"/>
            </w:tcBorders>
            <w:vAlign w:val="center"/>
          </w:tcPr>
          <w:p w14:paraId="0B6227F1" w14:textId="77777777" w:rsidR="00995D01" w:rsidRPr="006D036B" w:rsidRDefault="00750FAB" w:rsidP="002E3115">
            <w:pPr>
              <w:jc w:val="center"/>
              <w:rPr>
                <w:rFonts w:ascii="Arial Narrow" w:eastAsia="Arial Narrow" w:hAnsi="Arial Narrow" w:cs="Arial Narrow"/>
                <w:color w:val="FF0000"/>
                <w:sz w:val="22"/>
                <w:szCs w:val="22"/>
                <w:lang w:val="en-US"/>
              </w:rPr>
            </w:pPr>
            <w:r w:rsidRPr="006D036B">
              <w:rPr>
                <w:rFonts w:ascii="Arial Narrow" w:hAnsi="Arial Narrow"/>
                <w:sz w:val="22"/>
                <w:szCs w:val="22"/>
                <w:lang w:val="en-US"/>
              </w:rPr>
              <w:t>Greater than or equal to 2.0</w:t>
            </w:r>
          </w:p>
        </w:tc>
      </w:tr>
      <w:tr w:rsidR="00995D01" w:rsidRPr="006D036B" w14:paraId="443519C1" w14:textId="77777777" w:rsidTr="00995D01">
        <w:trPr>
          <w:trHeight w:val="423"/>
          <w:jc w:val="center"/>
        </w:trPr>
        <w:tc>
          <w:tcPr>
            <w:tcW w:w="2689" w:type="dxa"/>
            <w:tcBorders>
              <w:top w:val="single" w:sz="4" w:space="0" w:color="000000"/>
              <w:left w:val="single" w:sz="4" w:space="0" w:color="000000"/>
              <w:bottom w:val="single" w:sz="4" w:space="0" w:color="000000"/>
              <w:right w:val="single" w:sz="4" w:space="0" w:color="000000"/>
            </w:tcBorders>
            <w:vAlign w:val="center"/>
          </w:tcPr>
          <w:p w14:paraId="3918FC52" w14:textId="77777777" w:rsidR="00995D01" w:rsidRPr="006D036B" w:rsidRDefault="00995D01" w:rsidP="002E3115">
            <w:pPr>
              <w:jc w:val="both"/>
              <w:rPr>
                <w:rFonts w:ascii="Arial Narrow" w:eastAsia="Arial Narrow" w:hAnsi="Arial Narrow" w:cs="Arial Narrow"/>
                <w:sz w:val="22"/>
                <w:szCs w:val="22"/>
                <w:lang w:val="en-US"/>
              </w:rPr>
            </w:pPr>
            <w:r w:rsidRPr="006D036B">
              <w:rPr>
                <w:rFonts w:ascii="Arial Narrow" w:hAnsi="Arial Narrow"/>
                <w:sz w:val="22"/>
                <w:szCs w:val="22"/>
                <w:lang w:val="en-US"/>
              </w:rPr>
              <w:t>Working Capital</w:t>
            </w:r>
          </w:p>
        </w:tc>
        <w:tc>
          <w:tcPr>
            <w:tcW w:w="3685" w:type="dxa"/>
            <w:tcBorders>
              <w:top w:val="single" w:sz="4" w:space="0" w:color="000000"/>
              <w:left w:val="nil"/>
              <w:bottom w:val="single" w:sz="4" w:space="0" w:color="000000"/>
              <w:right w:val="single" w:sz="4" w:space="0" w:color="000000"/>
            </w:tcBorders>
            <w:vAlign w:val="center"/>
          </w:tcPr>
          <w:p w14:paraId="0E94B0AE" w14:textId="77777777" w:rsidR="00995D01" w:rsidRPr="006D036B" w:rsidRDefault="00995D01" w:rsidP="002E3115">
            <w:pPr>
              <w:jc w:val="both"/>
              <w:rPr>
                <w:rFonts w:ascii="Arial Narrow" w:eastAsia="Arial Narrow" w:hAnsi="Arial Narrow" w:cs="Arial Narrow"/>
                <w:sz w:val="22"/>
                <w:szCs w:val="22"/>
                <w:lang w:val="en-US"/>
              </w:rPr>
            </w:pPr>
            <w:r w:rsidRPr="006D036B">
              <w:rPr>
                <w:rFonts w:ascii="Arial Narrow" w:hAnsi="Arial Narrow"/>
                <w:sz w:val="22"/>
                <w:szCs w:val="22"/>
                <w:lang w:val="en-US"/>
              </w:rPr>
              <w:t>Current Assets minus Current Liabilities</w:t>
            </w:r>
          </w:p>
        </w:tc>
        <w:tc>
          <w:tcPr>
            <w:tcW w:w="2606" w:type="dxa"/>
            <w:tcBorders>
              <w:top w:val="single" w:sz="4" w:space="0" w:color="000000"/>
              <w:left w:val="nil"/>
              <w:bottom w:val="single" w:sz="4" w:space="0" w:color="000000"/>
              <w:right w:val="single" w:sz="4" w:space="0" w:color="000000"/>
            </w:tcBorders>
            <w:vAlign w:val="center"/>
          </w:tcPr>
          <w:p w14:paraId="794AC359" w14:textId="77777777" w:rsidR="00995D01" w:rsidRPr="006D036B" w:rsidRDefault="00750FAB" w:rsidP="00F93805">
            <w:pPr>
              <w:jc w:val="center"/>
              <w:rPr>
                <w:rFonts w:ascii="Arial Narrow" w:eastAsia="Arial Narrow" w:hAnsi="Arial Narrow" w:cs="Arial Narrow"/>
                <w:color w:val="FF0000"/>
                <w:sz w:val="22"/>
                <w:szCs w:val="22"/>
                <w:lang w:val="en-US"/>
              </w:rPr>
            </w:pPr>
            <w:r w:rsidRPr="006D036B">
              <w:rPr>
                <w:rFonts w:ascii="Arial Narrow" w:hAnsi="Arial Narrow"/>
                <w:sz w:val="22"/>
                <w:szCs w:val="22"/>
                <w:lang w:val="en-US"/>
              </w:rPr>
              <w:t>Greater than or equal to $25.000.000.</w:t>
            </w:r>
            <w:proofErr w:type="gramStart"/>
            <w:r w:rsidRPr="006D036B">
              <w:rPr>
                <w:rFonts w:ascii="Arial Narrow" w:hAnsi="Arial Narrow"/>
                <w:sz w:val="22"/>
                <w:szCs w:val="22"/>
                <w:lang w:val="en-US"/>
              </w:rPr>
              <w:t>000,oo</w:t>
            </w:r>
            <w:proofErr w:type="gramEnd"/>
            <w:r w:rsidRPr="006D036B">
              <w:rPr>
                <w:rFonts w:ascii="Arial Narrow" w:hAnsi="Arial Narrow"/>
                <w:sz w:val="22"/>
                <w:szCs w:val="22"/>
                <w:lang w:val="en-US"/>
              </w:rPr>
              <w:t xml:space="preserve"> in 2019</w:t>
            </w:r>
          </w:p>
        </w:tc>
      </w:tr>
      <w:tr w:rsidR="00995D01" w:rsidRPr="006D036B" w14:paraId="301ED156" w14:textId="77777777" w:rsidTr="00995D01">
        <w:trPr>
          <w:trHeight w:val="415"/>
          <w:jc w:val="center"/>
        </w:trPr>
        <w:tc>
          <w:tcPr>
            <w:tcW w:w="2689" w:type="dxa"/>
            <w:tcBorders>
              <w:top w:val="single" w:sz="4" w:space="0" w:color="000000"/>
              <w:left w:val="single" w:sz="4" w:space="0" w:color="000000"/>
              <w:bottom w:val="single" w:sz="4" w:space="0" w:color="000000"/>
              <w:right w:val="single" w:sz="4" w:space="0" w:color="000000"/>
            </w:tcBorders>
            <w:vAlign w:val="center"/>
          </w:tcPr>
          <w:p w14:paraId="4429D4A9" w14:textId="77777777" w:rsidR="00995D01" w:rsidRPr="006D036B" w:rsidRDefault="00995D01" w:rsidP="002E3115">
            <w:pPr>
              <w:jc w:val="both"/>
              <w:rPr>
                <w:rFonts w:ascii="Arial Narrow" w:eastAsia="Arial Narrow" w:hAnsi="Arial Narrow" w:cs="Arial Narrow"/>
                <w:sz w:val="22"/>
                <w:szCs w:val="22"/>
                <w:lang w:val="en-US"/>
              </w:rPr>
            </w:pPr>
            <w:r w:rsidRPr="006D036B">
              <w:rPr>
                <w:rFonts w:ascii="Arial Narrow" w:hAnsi="Arial Narrow"/>
                <w:sz w:val="22"/>
                <w:szCs w:val="22"/>
                <w:lang w:val="en-US"/>
              </w:rPr>
              <w:t>Equity</w:t>
            </w:r>
          </w:p>
        </w:tc>
        <w:tc>
          <w:tcPr>
            <w:tcW w:w="3685" w:type="dxa"/>
            <w:tcBorders>
              <w:top w:val="single" w:sz="4" w:space="0" w:color="000000"/>
              <w:left w:val="nil"/>
              <w:bottom w:val="single" w:sz="4" w:space="0" w:color="000000"/>
              <w:right w:val="single" w:sz="4" w:space="0" w:color="000000"/>
            </w:tcBorders>
            <w:vAlign w:val="center"/>
          </w:tcPr>
          <w:p w14:paraId="13D01F2E" w14:textId="77777777" w:rsidR="00995D01" w:rsidRPr="006D036B" w:rsidRDefault="00995D01" w:rsidP="002E3115">
            <w:pPr>
              <w:jc w:val="both"/>
              <w:rPr>
                <w:rFonts w:ascii="Arial Narrow" w:eastAsia="Arial Narrow" w:hAnsi="Arial Narrow" w:cs="Arial Narrow"/>
                <w:sz w:val="22"/>
                <w:szCs w:val="22"/>
                <w:lang w:val="en-US"/>
              </w:rPr>
            </w:pPr>
            <w:r w:rsidRPr="006D036B">
              <w:rPr>
                <w:rFonts w:ascii="Arial Narrow" w:hAnsi="Arial Narrow"/>
                <w:sz w:val="22"/>
                <w:szCs w:val="22"/>
                <w:lang w:val="en-US"/>
              </w:rPr>
              <w:t>Total Assets minus Total Liabilities</w:t>
            </w:r>
          </w:p>
        </w:tc>
        <w:tc>
          <w:tcPr>
            <w:tcW w:w="2606" w:type="dxa"/>
            <w:tcBorders>
              <w:top w:val="single" w:sz="4" w:space="0" w:color="000000"/>
              <w:left w:val="nil"/>
              <w:bottom w:val="single" w:sz="4" w:space="0" w:color="000000"/>
              <w:right w:val="single" w:sz="4" w:space="0" w:color="000000"/>
            </w:tcBorders>
            <w:vAlign w:val="center"/>
          </w:tcPr>
          <w:p w14:paraId="3248DBA3" w14:textId="77777777" w:rsidR="00995D01" w:rsidRPr="006D036B" w:rsidRDefault="00750FAB" w:rsidP="002E3115">
            <w:pPr>
              <w:jc w:val="center"/>
              <w:rPr>
                <w:rFonts w:ascii="Arial Narrow" w:eastAsia="Arial Narrow" w:hAnsi="Arial Narrow" w:cs="Arial Narrow"/>
                <w:color w:val="FF0000"/>
                <w:sz w:val="22"/>
                <w:szCs w:val="22"/>
                <w:lang w:val="en-US"/>
              </w:rPr>
            </w:pPr>
            <w:r w:rsidRPr="006D036B">
              <w:rPr>
                <w:rFonts w:ascii="Arial Narrow" w:hAnsi="Arial Narrow"/>
                <w:sz w:val="22"/>
                <w:szCs w:val="22"/>
                <w:lang w:val="en-US"/>
              </w:rPr>
              <w:t>Greater than or equal to $27.000.000.</w:t>
            </w:r>
            <w:proofErr w:type="gramStart"/>
            <w:r w:rsidRPr="006D036B">
              <w:rPr>
                <w:rFonts w:ascii="Arial Narrow" w:hAnsi="Arial Narrow"/>
                <w:sz w:val="22"/>
                <w:szCs w:val="22"/>
                <w:lang w:val="en-US"/>
              </w:rPr>
              <w:t>000,oo</w:t>
            </w:r>
            <w:proofErr w:type="gramEnd"/>
            <w:r w:rsidRPr="006D036B">
              <w:rPr>
                <w:rFonts w:ascii="Arial Narrow" w:hAnsi="Arial Narrow"/>
                <w:sz w:val="22"/>
                <w:szCs w:val="22"/>
                <w:lang w:val="en-US"/>
              </w:rPr>
              <w:t xml:space="preserve"> in 2019</w:t>
            </w:r>
          </w:p>
        </w:tc>
      </w:tr>
    </w:tbl>
    <w:p w14:paraId="295190E8" w14:textId="77777777" w:rsidR="00D40C30" w:rsidRPr="006D036B" w:rsidRDefault="00D40C30" w:rsidP="00D40C30">
      <w:pPr>
        <w:jc w:val="both"/>
        <w:rPr>
          <w:rFonts w:ascii="Arial Narrow" w:hAnsi="Arial Narrow"/>
          <w:sz w:val="22"/>
          <w:szCs w:val="22"/>
          <w:lang w:val="en-US"/>
        </w:rPr>
      </w:pPr>
      <w:bookmarkStart w:id="341" w:name="_Ref434316"/>
      <w:bookmarkStart w:id="342" w:name="_Toc12696038"/>
    </w:p>
    <w:p w14:paraId="3930E4C1" w14:textId="77777777" w:rsidR="00D40C30" w:rsidRPr="006D036B" w:rsidRDefault="00D40C30" w:rsidP="00D40C30">
      <w:pPr>
        <w:jc w:val="both"/>
        <w:rPr>
          <w:rFonts w:ascii="Arial Narrow" w:hAnsi="Arial Narrow"/>
          <w:sz w:val="22"/>
          <w:szCs w:val="22"/>
          <w:lang w:val="en-US"/>
        </w:rPr>
      </w:pPr>
    </w:p>
    <w:p w14:paraId="23C49D1A" w14:textId="77777777" w:rsidR="000E2B57" w:rsidRPr="006D036B" w:rsidRDefault="000E2B57" w:rsidP="00122872">
      <w:pPr>
        <w:pStyle w:val="Ttulo2"/>
        <w:keepLines w:val="0"/>
        <w:numPr>
          <w:ilvl w:val="2"/>
          <w:numId w:val="25"/>
        </w:numPr>
        <w:spacing w:before="0" w:after="0"/>
        <w:jc w:val="both"/>
        <w:rPr>
          <w:rFonts w:ascii="Arial Narrow" w:hAnsi="Arial Narrow"/>
          <w:sz w:val="22"/>
          <w:szCs w:val="22"/>
          <w:lang w:val="en-US"/>
        </w:rPr>
      </w:pPr>
      <w:bookmarkStart w:id="343" w:name="_Ref16512398"/>
      <w:bookmarkStart w:id="344" w:name="_Toc20997797"/>
      <w:bookmarkStart w:id="345" w:name="_Toc24907533"/>
      <w:r w:rsidRPr="006D036B">
        <w:rPr>
          <w:rFonts w:ascii="Arial Narrow" w:hAnsi="Arial Narrow"/>
          <w:sz w:val="22"/>
          <w:szCs w:val="22"/>
          <w:lang w:val="en-US"/>
        </w:rPr>
        <w:t>Liquidity Ratio</w:t>
      </w:r>
      <w:bookmarkEnd w:id="341"/>
      <w:bookmarkEnd w:id="342"/>
      <w:bookmarkEnd w:id="343"/>
      <w:bookmarkEnd w:id="344"/>
      <w:bookmarkEnd w:id="345"/>
    </w:p>
    <w:p w14:paraId="48CBB1E1" w14:textId="77777777" w:rsidR="000E2B57" w:rsidRPr="006D036B" w:rsidRDefault="000E2B57" w:rsidP="000E2B57">
      <w:pPr>
        <w:rPr>
          <w:rFonts w:ascii="Arial Narrow" w:hAnsi="Arial Narrow"/>
          <w:sz w:val="22"/>
          <w:szCs w:val="22"/>
          <w:lang w:val="en-US"/>
        </w:rPr>
      </w:pPr>
    </w:p>
    <w:p w14:paraId="4973F0DC" w14:textId="77777777" w:rsidR="000E2B57" w:rsidRPr="006D036B" w:rsidRDefault="000E2B57" w:rsidP="009A3981">
      <w:pPr>
        <w:jc w:val="both"/>
        <w:rPr>
          <w:rFonts w:ascii="Arial Narrow" w:hAnsi="Arial Narrow"/>
          <w:sz w:val="22"/>
          <w:szCs w:val="22"/>
          <w:lang w:val="en-US"/>
        </w:rPr>
      </w:pPr>
      <w:r w:rsidRPr="006D036B">
        <w:rPr>
          <w:rFonts w:ascii="Arial Narrow" w:hAnsi="Arial Narrow"/>
          <w:sz w:val="22"/>
          <w:szCs w:val="22"/>
          <w:lang w:val="en-US"/>
        </w:rPr>
        <w:lastRenderedPageBreak/>
        <w:t xml:space="preserve">The Bidder must demonstrate a Liquidity Ratio, understood as the result of dividing its Current Assets by its Current Liabilities, greater than or equal to 1.2, in which case this requirement will be understood as met. </w:t>
      </w:r>
    </w:p>
    <w:p w14:paraId="7FEC05E1" w14:textId="77777777" w:rsidR="000E2B57" w:rsidRPr="006D036B" w:rsidRDefault="000E2B57" w:rsidP="009A3981">
      <w:pPr>
        <w:jc w:val="both"/>
        <w:rPr>
          <w:rFonts w:ascii="Arial Narrow" w:hAnsi="Arial Narrow"/>
          <w:sz w:val="22"/>
          <w:szCs w:val="22"/>
          <w:lang w:val="en-US"/>
        </w:rPr>
      </w:pPr>
    </w:p>
    <w:p w14:paraId="1CAA8067" w14:textId="0EC70250" w:rsidR="000E2B57" w:rsidRPr="006D036B" w:rsidRDefault="00292B43" w:rsidP="009A3981">
      <w:pPr>
        <w:jc w:val="both"/>
        <w:rPr>
          <w:rFonts w:ascii="Arial Narrow" w:hAnsi="Arial Narrow"/>
          <w:sz w:val="22"/>
          <w:szCs w:val="22"/>
          <w:lang w:val="en-US"/>
        </w:rPr>
      </w:pPr>
      <m:oMathPara>
        <m:oMath>
          <m:r>
            <m:rPr>
              <m:sty m:val="p"/>
            </m:rPr>
            <w:rPr>
              <w:rFonts w:ascii="Cambria Math" w:hAnsi="Cambria Math"/>
              <w:sz w:val="22"/>
              <w:szCs w:val="22"/>
              <w:lang w:val="en-US"/>
            </w:rPr>
            <m:t xml:space="preserve">Liquidity Ratio= </m:t>
          </m:r>
          <m:f>
            <m:fPr>
              <m:ctrlPr>
                <w:rPr>
                  <w:rFonts w:ascii="Cambria Math" w:hAnsi="Cambria Math"/>
                  <w:sz w:val="22"/>
                  <w:szCs w:val="22"/>
                  <w:lang w:val="en-US"/>
                </w:rPr>
              </m:ctrlPr>
            </m:fPr>
            <m:num>
              <m:r>
                <m:rPr>
                  <m:sty m:val="p"/>
                </m:rPr>
                <w:rPr>
                  <w:rFonts w:ascii="Cambria Math" w:hAnsi="Cambria Math"/>
                  <w:sz w:val="22"/>
                  <w:szCs w:val="22"/>
                  <w:lang w:val="en-US"/>
                </w:rPr>
                <m:t>Current Assets</m:t>
              </m:r>
            </m:num>
            <m:den>
              <m:r>
                <m:rPr>
                  <m:sty m:val="p"/>
                </m:rPr>
                <w:rPr>
                  <w:rFonts w:ascii="Cambria Math" w:hAnsi="Cambria Math"/>
                  <w:sz w:val="22"/>
                  <w:szCs w:val="22"/>
                  <w:lang w:val="en-US"/>
                </w:rPr>
                <m:t>Current Liabilities</m:t>
              </m:r>
            </m:den>
          </m:f>
          <m:r>
            <m:rPr>
              <m:sty m:val="p"/>
            </m:rPr>
            <w:rPr>
              <w:rFonts w:ascii="Cambria Math" w:hAnsi="Cambria Math"/>
              <w:sz w:val="22"/>
              <w:szCs w:val="22"/>
              <w:lang w:val="en-US"/>
            </w:rPr>
            <m:t>≥1.2</m:t>
          </m:r>
        </m:oMath>
      </m:oMathPara>
    </w:p>
    <w:p w14:paraId="540CA60A" w14:textId="77777777" w:rsidR="000E2B57" w:rsidRPr="006D036B" w:rsidRDefault="000E2B57" w:rsidP="009A3981">
      <w:pPr>
        <w:jc w:val="both"/>
        <w:rPr>
          <w:rFonts w:ascii="Arial Narrow" w:hAnsi="Arial Narrow"/>
          <w:sz w:val="22"/>
          <w:szCs w:val="22"/>
          <w:lang w:val="en-US"/>
        </w:rPr>
      </w:pPr>
    </w:p>
    <w:p w14:paraId="044AB76F" w14:textId="77777777" w:rsidR="000E2B57" w:rsidRPr="006D036B" w:rsidRDefault="000E2B57" w:rsidP="00122872">
      <w:pPr>
        <w:pStyle w:val="Ttulo2"/>
        <w:keepLines w:val="0"/>
        <w:numPr>
          <w:ilvl w:val="2"/>
          <w:numId w:val="25"/>
        </w:numPr>
        <w:spacing w:before="0" w:after="0"/>
        <w:jc w:val="both"/>
        <w:rPr>
          <w:rFonts w:ascii="Arial Narrow" w:hAnsi="Arial Narrow" w:cs="Arial"/>
          <w:sz w:val="22"/>
          <w:szCs w:val="22"/>
          <w:lang w:val="en-US"/>
        </w:rPr>
      </w:pPr>
      <w:bookmarkStart w:id="346" w:name="_Toc12696039"/>
      <w:bookmarkStart w:id="347" w:name="_Ref16512401"/>
      <w:bookmarkStart w:id="348" w:name="_Toc20997798"/>
      <w:bookmarkStart w:id="349" w:name="_Toc24907534"/>
      <w:bookmarkStart w:id="350" w:name="_Ref434317"/>
      <w:r w:rsidRPr="006D036B">
        <w:rPr>
          <w:rFonts w:ascii="Arial Narrow" w:hAnsi="Arial Narrow"/>
          <w:sz w:val="22"/>
          <w:szCs w:val="22"/>
          <w:lang w:val="en-US"/>
        </w:rPr>
        <w:t>Level of Indebtedness</w:t>
      </w:r>
      <w:bookmarkEnd w:id="346"/>
      <w:bookmarkEnd w:id="347"/>
      <w:bookmarkEnd w:id="348"/>
      <w:bookmarkEnd w:id="349"/>
    </w:p>
    <w:p w14:paraId="416BE315" w14:textId="77777777" w:rsidR="000E2B57" w:rsidRPr="006D036B" w:rsidRDefault="000E2B57" w:rsidP="009A3981">
      <w:pPr>
        <w:jc w:val="both"/>
        <w:rPr>
          <w:rFonts w:ascii="Arial Narrow" w:hAnsi="Arial Narrow"/>
          <w:sz w:val="22"/>
          <w:szCs w:val="22"/>
          <w:lang w:val="en-US"/>
        </w:rPr>
      </w:pPr>
    </w:p>
    <w:p w14:paraId="62F37A96" w14:textId="77777777" w:rsidR="000E2B57" w:rsidRPr="006D036B" w:rsidRDefault="000E2B57" w:rsidP="009A3981">
      <w:pPr>
        <w:jc w:val="both"/>
        <w:rPr>
          <w:rFonts w:ascii="Arial Narrow" w:hAnsi="Arial Narrow"/>
          <w:sz w:val="22"/>
          <w:szCs w:val="22"/>
          <w:lang w:val="en-US"/>
        </w:rPr>
      </w:pPr>
      <w:r w:rsidRPr="006D036B">
        <w:rPr>
          <w:rFonts w:ascii="Arial Narrow" w:hAnsi="Arial Narrow"/>
          <w:sz w:val="22"/>
          <w:szCs w:val="22"/>
          <w:lang w:val="en-US"/>
        </w:rPr>
        <w:t xml:space="preserve">The Bidder must demonstrate a Level of Indebtedness, understood as the result of dividing its Total Liabilities over its Total Assets, less than or equal to 70%, in which case this requirement will be understood as met. </w:t>
      </w:r>
    </w:p>
    <w:p w14:paraId="31B2C427" w14:textId="77777777" w:rsidR="000E2B57" w:rsidRPr="006D036B" w:rsidRDefault="000E2B57" w:rsidP="009A3981">
      <w:pPr>
        <w:jc w:val="both"/>
        <w:rPr>
          <w:rFonts w:ascii="Arial Narrow" w:hAnsi="Arial Narrow"/>
          <w:sz w:val="22"/>
          <w:szCs w:val="22"/>
          <w:lang w:val="en-US"/>
        </w:rPr>
      </w:pPr>
    </w:p>
    <w:p w14:paraId="321BE915" w14:textId="476CF685" w:rsidR="000E2B57" w:rsidRPr="006D036B" w:rsidRDefault="00292B43" w:rsidP="009A3981">
      <w:pPr>
        <w:jc w:val="both"/>
        <w:rPr>
          <w:rFonts w:ascii="Arial Narrow" w:hAnsi="Arial Narrow"/>
          <w:sz w:val="22"/>
          <w:szCs w:val="22"/>
          <w:lang w:val="en-US"/>
        </w:rPr>
      </w:pPr>
      <m:oMathPara>
        <m:oMath>
          <m:r>
            <m:rPr>
              <m:sty m:val="p"/>
            </m:rPr>
            <w:rPr>
              <w:rFonts w:ascii="Cambria Math" w:hAnsi="Cambria Math"/>
              <w:sz w:val="22"/>
              <w:szCs w:val="22"/>
              <w:lang w:val="en-US"/>
            </w:rPr>
            <m:t>Level of Indebtedness</m:t>
          </m:r>
          <m:r>
            <m:rPr>
              <m:sty m:val="p"/>
            </m:rPr>
            <w:rPr>
              <w:rFonts w:ascii="Cambria Math" w:hAnsi="Cambria Math" w:cs="Arial"/>
              <w:sz w:val="22"/>
              <w:szCs w:val="22"/>
              <w:lang w:val="en-US"/>
            </w:rPr>
            <m:t>=</m:t>
          </m:r>
          <m:f>
            <m:fPr>
              <m:ctrlPr>
                <w:rPr>
                  <w:rFonts w:ascii="Cambria Math" w:hAnsi="Cambria Math" w:cs="Arial"/>
                  <w:sz w:val="22"/>
                  <w:szCs w:val="22"/>
                  <w:lang w:val="en-US"/>
                </w:rPr>
              </m:ctrlPr>
            </m:fPr>
            <m:num>
              <m:r>
                <m:rPr>
                  <m:sty m:val="p"/>
                </m:rPr>
                <w:rPr>
                  <w:rFonts w:ascii="Cambria Math" w:hAnsi="Cambria Math"/>
                  <w:sz w:val="22"/>
                  <w:szCs w:val="22"/>
                  <w:lang w:val="en-US"/>
                </w:rPr>
                <m:t>Total Liabilitie</m:t>
              </m:r>
              <m:r>
                <m:rPr>
                  <m:sty m:val="p"/>
                </m:rPr>
                <w:rPr>
                  <w:rFonts w:ascii="Cambria Math" w:hAnsi="Cambria Math" w:cs="Arial"/>
                  <w:sz w:val="22"/>
                  <w:szCs w:val="22"/>
                  <w:lang w:val="en-US"/>
                </w:rPr>
                <m:t>l</m:t>
              </m:r>
            </m:num>
            <m:den>
              <m:r>
                <m:rPr>
                  <m:sty m:val="p"/>
                </m:rPr>
                <w:rPr>
                  <w:rFonts w:ascii="Cambria Math" w:hAnsi="Cambria Math"/>
                  <w:sz w:val="22"/>
                  <w:szCs w:val="22"/>
                  <w:lang w:val="en-US"/>
                </w:rPr>
                <m:t>Total Assets</m:t>
              </m:r>
            </m:den>
          </m:f>
          <m:r>
            <m:rPr>
              <m:sty m:val="p"/>
            </m:rPr>
            <w:rPr>
              <w:rFonts w:ascii="Cambria Math" w:hAnsi="Cambria Math" w:cs="Arial"/>
              <w:sz w:val="22"/>
              <w:szCs w:val="22"/>
              <w:lang w:val="en-US"/>
            </w:rPr>
            <m:t>≤70%</m:t>
          </m:r>
        </m:oMath>
      </m:oMathPara>
    </w:p>
    <w:p w14:paraId="73C98718" w14:textId="77777777" w:rsidR="000E2B57" w:rsidRPr="006D036B" w:rsidRDefault="000E2B57" w:rsidP="009A3981">
      <w:pPr>
        <w:jc w:val="both"/>
        <w:rPr>
          <w:rFonts w:ascii="Arial Narrow" w:hAnsi="Arial Narrow"/>
          <w:sz w:val="22"/>
          <w:szCs w:val="22"/>
          <w:lang w:val="en-US"/>
        </w:rPr>
      </w:pPr>
    </w:p>
    <w:p w14:paraId="155093F7" w14:textId="77777777" w:rsidR="000E2B57" w:rsidRPr="006D036B" w:rsidRDefault="000E2B57" w:rsidP="00122872">
      <w:pPr>
        <w:pStyle w:val="Ttulo2"/>
        <w:keepLines w:val="0"/>
        <w:numPr>
          <w:ilvl w:val="2"/>
          <w:numId w:val="25"/>
        </w:numPr>
        <w:spacing w:before="0" w:after="0"/>
        <w:jc w:val="both"/>
        <w:rPr>
          <w:rFonts w:ascii="Arial Narrow" w:hAnsi="Arial Narrow" w:cs="Arial"/>
          <w:sz w:val="22"/>
          <w:szCs w:val="22"/>
          <w:lang w:val="en-US"/>
        </w:rPr>
      </w:pPr>
      <w:bookmarkStart w:id="351" w:name="_Toc12696040"/>
      <w:bookmarkStart w:id="352" w:name="_Ref16512461"/>
      <w:bookmarkStart w:id="353" w:name="_Toc20997799"/>
      <w:bookmarkStart w:id="354" w:name="_Toc24907535"/>
      <w:r w:rsidRPr="006D036B">
        <w:rPr>
          <w:rFonts w:ascii="Arial Narrow" w:hAnsi="Arial Narrow"/>
          <w:sz w:val="22"/>
          <w:szCs w:val="22"/>
          <w:lang w:val="en-US"/>
        </w:rPr>
        <w:t>Interest Coverage Ratio</w:t>
      </w:r>
      <w:bookmarkEnd w:id="350"/>
      <w:bookmarkEnd w:id="351"/>
      <w:bookmarkEnd w:id="352"/>
      <w:bookmarkEnd w:id="353"/>
      <w:bookmarkEnd w:id="354"/>
    </w:p>
    <w:p w14:paraId="4F49221A" w14:textId="77777777" w:rsidR="000E2B57" w:rsidRPr="006D036B" w:rsidRDefault="000E2B57" w:rsidP="009A3981">
      <w:pPr>
        <w:jc w:val="both"/>
        <w:rPr>
          <w:rFonts w:ascii="Arial Narrow" w:hAnsi="Arial Narrow"/>
          <w:sz w:val="22"/>
          <w:szCs w:val="22"/>
          <w:lang w:val="en-US"/>
        </w:rPr>
      </w:pPr>
    </w:p>
    <w:p w14:paraId="43AE2233" w14:textId="77777777" w:rsidR="000E2B57" w:rsidRPr="006D036B" w:rsidRDefault="000E2B57" w:rsidP="009A3981">
      <w:pPr>
        <w:jc w:val="both"/>
        <w:rPr>
          <w:rFonts w:ascii="Arial Narrow" w:hAnsi="Arial Narrow"/>
          <w:sz w:val="22"/>
          <w:szCs w:val="22"/>
          <w:lang w:val="en-US"/>
        </w:rPr>
      </w:pPr>
      <w:r w:rsidRPr="006D036B">
        <w:rPr>
          <w:rFonts w:ascii="Arial Narrow" w:hAnsi="Arial Narrow"/>
          <w:sz w:val="22"/>
          <w:szCs w:val="22"/>
          <w:lang w:val="en-US"/>
        </w:rPr>
        <w:t xml:space="preserve">The Bidder must demonstrate an Interest Coverage Ratio, understood as the result of dividing its Operating Income by its Interest Expenses greater than or equal to 2.0, in which case this requirement will be deemed to as met. </w:t>
      </w:r>
    </w:p>
    <w:p w14:paraId="0A62E7CE" w14:textId="77777777" w:rsidR="009A3981" w:rsidRPr="006D036B" w:rsidRDefault="009A3981" w:rsidP="009A3981">
      <w:pPr>
        <w:jc w:val="both"/>
        <w:rPr>
          <w:rFonts w:ascii="Arial Narrow" w:hAnsi="Arial Narrow"/>
          <w:sz w:val="22"/>
          <w:szCs w:val="22"/>
          <w:lang w:val="en-US"/>
        </w:rPr>
      </w:pPr>
    </w:p>
    <w:p w14:paraId="0F63852F" w14:textId="0DA897F2" w:rsidR="000E2B57" w:rsidRPr="006D036B" w:rsidRDefault="00292B43" w:rsidP="009A3981">
      <w:pPr>
        <w:jc w:val="both"/>
        <w:rPr>
          <w:rFonts w:ascii="Arial Narrow" w:hAnsi="Arial Narrow"/>
          <w:sz w:val="22"/>
          <w:szCs w:val="22"/>
          <w:lang w:val="en-US"/>
        </w:rPr>
      </w:pPr>
      <m:oMathPara>
        <m:oMath>
          <m:r>
            <m:rPr>
              <m:sty m:val="p"/>
            </m:rPr>
            <w:rPr>
              <w:rFonts w:ascii="Cambria Math" w:hAnsi="Cambria Math"/>
              <w:sz w:val="22"/>
              <w:szCs w:val="22"/>
              <w:lang w:val="en-US"/>
            </w:rPr>
            <m:t>Interest Coverage Ratio=</m:t>
          </m:r>
          <m:f>
            <m:fPr>
              <m:ctrlPr>
                <w:rPr>
                  <w:rFonts w:ascii="Cambria Math" w:hAnsi="Cambria Math"/>
                  <w:sz w:val="22"/>
                  <w:szCs w:val="22"/>
                  <w:lang w:val="en-US"/>
                </w:rPr>
              </m:ctrlPr>
            </m:fPr>
            <m:num>
              <m:r>
                <m:rPr>
                  <m:sty m:val="p"/>
                </m:rPr>
                <w:rPr>
                  <w:rFonts w:ascii="Cambria Math" w:hAnsi="Cambria Math"/>
                  <w:sz w:val="22"/>
                  <w:szCs w:val="22"/>
                  <w:lang w:val="en-US"/>
                </w:rPr>
                <m:t>Operating Income</m:t>
              </m:r>
            </m:num>
            <m:den>
              <m:r>
                <m:rPr>
                  <m:sty m:val="p"/>
                </m:rPr>
                <w:rPr>
                  <w:rFonts w:ascii="Cambria Math" w:hAnsi="Cambria Math"/>
                  <w:sz w:val="22"/>
                  <w:szCs w:val="22"/>
                  <w:lang w:val="en-US"/>
                </w:rPr>
                <m:t>Interest Expenses</m:t>
              </m:r>
            </m:den>
          </m:f>
          <m:r>
            <m:rPr>
              <m:sty m:val="p"/>
            </m:rPr>
            <w:rPr>
              <w:rFonts w:ascii="Cambria Math" w:hAnsi="Cambria Math"/>
              <w:sz w:val="22"/>
              <w:szCs w:val="22"/>
              <w:lang w:val="en-US"/>
            </w:rPr>
            <m:t xml:space="preserve">≥2.0 </m:t>
          </m:r>
        </m:oMath>
      </m:oMathPara>
    </w:p>
    <w:p w14:paraId="77F90A27" w14:textId="77777777" w:rsidR="000E2B57" w:rsidRPr="006D036B" w:rsidRDefault="000E2B57" w:rsidP="009A3981">
      <w:pPr>
        <w:jc w:val="both"/>
        <w:rPr>
          <w:rFonts w:ascii="Arial Narrow" w:hAnsi="Arial Narrow"/>
          <w:sz w:val="22"/>
          <w:szCs w:val="22"/>
          <w:lang w:val="en-US"/>
        </w:rPr>
      </w:pPr>
    </w:p>
    <w:p w14:paraId="28076F35" w14:textId="77777777" w:rsidR="007E6CA0" w:rsidRPr="006D036B" w:rsidRDefault="007E6CA0" w:rsidP="007C009A">
      <w:pPr>
        <w:jc w:val="both"/>
        <w:rPr>
          <w:rFonts w:ascii="Arial Narrow" w:hAnsi="Arial Narrow"/>
          <w:sz w:val="22"/>
          <w:szCs w:val="22"/>
          <w:lang w:val="en-US"/>
        </w:rPr>
      </w:pPr>
      <w:r w:rsidRPr="006D036B">
        <w:rPr>
          <w:rFonts w:ascii="Arial Narrow" w:hAnsi="Arial Narrow"/>
          <w:sz w:val="22"/>
          <w:szCs w:val="22"/>
          <w:lang w:val="en-US"/>
        </w:rPr>
        <w:t xml:space="preserve">For the Interest Coverage Ratio indicator, the Bidder whose interest expenses are zero (0) may not calculate the </w:t>
      </w:r>
      <w:proofErr w:type="gramStart"/>
      <w:r w:rsidRPr="006D036B">
        <w:rPr>
          <w:rFonts w:ascii="Arial Narrow" w:hAnsi="Arial Narrow"/>
          <w:sz w:val="22"/>
          <w:szCs w:val="22"/>
          <w:lang w:val="en-US"/>
        </w:rPr>
        <w:t>aforementioned indicator</w:t>
      </w:r>
      <w:proofErr w:type="gramEnd"/>
      <w:r w:rsidRPr="006D036B">
        <w:rPr>
          <w:rFonts w:ascii="Arial Narrow" w:hAnsi="Arial Narrow"/>
          <w:sz w:val="22"/>
          <w:szCs w:val="22"/>
          <w:lang w:val="en-US"/>
        </w:rPr>
        <w:t>. In this case, the Bidder complies with the indicator, unless its operating profit is negative, in which case it does not comply with the interest coverage ratio indicator.</w:t>
      </w:r>
    </w:p>
    <w:p w14:paraId="4042139A" w14:textId="77777777" w:rsidR="007E6CA0" w:rsidRPr="006D036B" w:rsidRDefault="007E6CA0" w:rsidP="009A3981">
      <w:pPr>
        <w:jc w:val="both"/>
        <w:rPr>
          <w:rFonts w:ascii="Arial Narrow" w:hAnsi="Arial Narrow"/>
          <w:sz w:val="22"/>
          <w:szCs w:val="22"/>
          <w:lang w:val="en-US"/>
        </w:rPr>
      </w:pPr>
    </w:p>
    <w:p w14:paraId="41F6E27F" w14:textId="77777777" w:rsidR="000E2B57" w:rsidRPr="006D036B" w:rsidRDefault="000E2B57" w:rsidP="00122872">
      <w:pPr>
        <w:pStyle w:val="Ttulo2"/>
        <w:keepLines w:val="0"/>
        <w:numPr>
          <w:ilvl w:val="2"/>
          <w:numId w:val="25"/>
        </w:numPr>
        <w:spacing w:before="0" w:after="0"/>
        <w:jc w:val="both"/>
        <w:rPr>
          <w:rFonts w:ascii="Arial Narrow" w:hAnsi="Arial Narrow" w:cs="Arial"/>
          <w:sz w:val="22"/>
          <w:szCs w:val="22"/>
          <w:lang w:val="en-US"/>
        </w:rPr>
      </w:pPr>
      <w:bookmarkStart w:id="355" w:name="_Ref434318"/>
      <w:bookmarkStart w:id="356" w:name="_Toc12696041"/>
      <w:bookmarkStart w:id="357" w:name="_Toc20997800"/>
      <w:bookmarkStart w:id="358" w:name="_Toc24907536"/>
      <w:r w:rsidRPr="006D036B">
        <w:rPr>
          <w:rFonts w:ascii="Arial Narrow" w:hAnsi="Arial Narrow"/>
          <w:sz w:val="22"/>
          <w:szCs w:val="22"/>
          <w:lang w:val="en-US"/>
        </w:rPr>
        <w:t>Working Capital</w:t>
      </w:r>
      <w:bookmarkEnd w:id="355"/>
      <w:bookmarkEnd w:id="356"/>
      <w:bookmarkEnd w:id="357"/>
      <w:bookmarkEnd w:id="358"/>
    </w:p>
    <w:p w14:paraId="375BFD07" w14:textId="77777777" w:rsidR="000E2B57" w:rsidRPr="006D036B" w:rsidRDefault="000E2B57" w:rsidP="000E2B57">
      <w:pPr>
        <w:rPr>
          <w:rFonts w:ascii="Arial Narrow" w:hAnsi="Arial Narrow"/>
          <w:sz w:val="22"/>
          <w:szCs w:val="22"/>
          <w:lang w:val="en-US"/>
        </w:rPr>
      </w:pPr>
    </w:p>
    <w:p w14:paraId="5F06B5AE" w14:textId="5546B13D" w:rsidR="000E2B57" w:rsidRPr="006D036B" w:rsidRDefault="000E2B57" w:rsidP="009A3981">
      <w:pPr>
        <w:jc w:val="both"/>
        <w:rPr>
          <w:rFonts w:ascii="Arial Narrow" w:hAnsi="Arial Narrow"/>
          <w:sz w:val="22"/>
          <w:szCs w:val="22"/>
          <w:lang w:val="en-US"/>
        </w:rPr>
      </w:pPr>
      <w:r w:rsidRPr="006D036B">
        <w:rPr>
          <w:rFonts w:ascii="Arial Narrow" w:hAnsi="Arial Narrow"/>
          <w:sz w:val="22"/>
          <w:szCs w:val="22"/>
          <w:lang w:val="en-US"/>
        </w:rPr>
        <w:t xml:space="preserve">The Bidder must demonstrate </w:t>
      </w:r>
      <w:r w:rsidR="00D0711F">
        <w:rPr>
          <w:rFonts w:ascii="Arial Narrow" w:hAnsi="Arial Narrow"/>
          <w:sz w:val="22"/>
          <w:szCs w:val="22"/>
          <w:lang w:val="en-US"/>
        </w:rPr>
        <w:t xml:space="preserve">to have </w:t>
      </w:r>
      <w:r w:rsidRPr="006D036B">
        <w:rPr>
          <w:rFonts w:ascii="Arial Narrow" w:hAnsi="Arial Narrow"/>
          <w:sz w:val="22"/>
          <w:szCs w:val="22"/>
          <w:lang w:val="en-US"/>
        </w:rPr>
        <w:t>Working Capital, understood as the result of subtracting its Current Liabilities from its Current Asset</w:t>
      </w:r>
      <w:r w:rsidR="009F476F">
        <w:rPr>
          <w:rFonts w:ascii="Arial Narrow" w:hAnsi="Arial Narrow"/>
          <w:sz w:val="22"/>
          <w:szCs w:val="22"/>
          <w:lang w:val="en-US"/>
        </w:rPr>
        <w:t>s, greater than or equal to $</w:t>
      </w:r>
      <w:proofErr w:type="gramStart"/>
      <w:r w:rsidR="009F476F">
        <w:rPr>
          <w:rFonts w:ascii="Arial Narrow" w:hAnsi="Arial Narrow"/>
          <w:sz w:val="22"/>
          <w:szCs w:val="22"/>
          <w:lang w:val="en-US"/>
        </w:rPr>
        <w:t>25,</w:t>
      </w:r>
      <w:r w:rsidRPr="006D036B">
        <w:rPr>
          <w:rFonts w:ascii="Arial Narrow" w:hAnsi="Arial Narrow"/>
          <w:sz w:val="22"/>
          <w:szCs w:val="22"/>
          <w:lang w:val="en-US"/>
        </w:rPr>
        <w:t>000</w:t>
      </w:r>
      <w:r w:rsidR="009F476F">
        <w:rPr>
          <w:rFonts w:ascii="Arial Narrow" w:hAnsi="Arial Narrow"/>
          <w:sz w:val="22"/>
          <w:szCs w:val="22"/>
          <w:lang w:val="en-US"/>
        </w:rPr>
        <w:t>,</w:t>
      </w:r>
      <w:r w:rsidRPr="006D036B">
        <w:rPr>
          <w:rFonts w:ascii="Arial Narrow" w:hAnsi="Arial Narrow"/>
          <w:sz w:val="22"/>
          <w:szCs w:val="22"/>
          <w:lang w:val="en-US"/>
        </w:rPr>
        <w:t>000</w:t>
      </w:r>
      <w:r w:rsidR="009F476F">
        <w:rPr>
          <w:rFonts w:ascii="Arial Narrow" w:hAnsi="Arial Narrow"/>
          <w:sz w:val="22"/>
          <w:szCs w:val="22"/>
          <w:lang w:val="en-US"/>
        </w:rPr>
        <w:t>,000.</w:t>
      </w:r>
      <w:r w:rsidRPr="006D036B">
        <w:rPr>
          <w:rFonts w:ascii="Arial Narrow" w:hAnsi="Arial Narrow"/>
          <w:sz w:val="22"/>
          <w:szCs w:val="22"/>
          <w:lang w:val="en-US"/>
        </w:rPr>
        <w:t>oo</w:t>
      </w:r>
      <w:proofErr w:type="gramEnd"/>
      <w:r w:rsidRPr="006D036B">
        <w:rPr>
          <w:rFonts w:ascii="Arial Narrow" w:hAnsi="Arial Narrow"/>
          <w:sz w:val="22"/>
          <w:szCs w:val="22"/>
          <w:lang w:val="en-US"/>
        </w:rPr>
        <w:t xml:space="preserve"> in 2019, in which case this requirement will be understood as met. </w:t>
      </w:r>
    </w:p>
    <w:p w14:paraId="1F74C0A2" w14:textId="77777777" w:rsidR="000E2B57" w:rsidRPr="006D036B" w:rsidRDefault="000E2B57" w:rsidP="000E2B57">
      <w:pPr>
        <w:rPr>
          <w:rFonts w:ascii="Arial Narrow" w:hAnsi="Arial Narrow"/>
          <w:sz w:val="22"/>
          <w:szCs w:val="22"/>
          <w:lang w:val="en-US"/>
        </w:rPr>
      </w:pPr>
    </w:p>
    <w:p w14:paraId="5D0EDA52" w14:textId="0241425B" w:rsidR="000E2B57" w:rsidRPr="006D036B" w:rsidRDefault="009F476F" w:rsidP="000E2B57">
      <w:pPr>
        <w:rPr>
          <w:rFonts w:ascii="Arial Narrow" w:hAnsi="Arial Narrow"/>
          <w:sz w:val="22"/>
          <w:szCs w:val="22"/>
          <w:lang w:val="en-US"/>
        </w:rPr>
      </w:pPr>
      <m:oMathPara>
        <m:oMath>
          <m:r>
            <m:rPr>
              <m:sty m:val="p"/>
            </m:rPr>
            <w:rPr>
              <w:rFonts w:ascii="Cambria Math" w:hAnsi="Cambria Math"/>
              <w:sz w:val="22"/>
              <w:szCs w:val="22"/>
              <w:lang w:val="en-US"/>
            </w:rPr>
            <m:t>Working Capital=Current Asset</m:t>
          </m:r>
          <m:r>
            <m:rPr>
              <m:sty m:val="p"/>
            </m:rPr>
            <w:rPr>
              <w:rFonts w:ascii="Cambria Math" w:hAnsi="Arial Narrow"/>
              <w:sz w:val="22"/>
              <w:szCs w:val="22"/>
              <w:lang w:val="en-US"/>
            </w:rPr>
            <m:t>s</m:t>
          </m:r>
          <m:r>
            <m:rPr>
              <m:sty m:val="p"/>
            </m:rPr>
            <w:rPr>
              <w:rFonts w:ascii="Cambria Math" w:hAnsi="Cambria Math"/>
              <w:sz w:val="22"/>
              <w:szCs w:val="22"/>
              <w:lang w:val="en-US"/>
            </w:rPr>
            <m:t>- Current Liabilitiete≥25,000,000,000.oo in 2019</m:t>
          </m:r>
        </m:oMath>
      </m:oMathPara>
    </w:p>
    <w:p w14:paraId="1DDA62F8" w14:textId="77777777" w:rsidR="000E2B57" w:rsidRPr="006D036B" w:rsidRDefault="000E2B57" w:rsidP="000E2B57">
      <w:pPr>
        <w:rPr>
          <w:rFonts w:ascii="Arial Narrow" w:hAnsi="Arial Narrow"/>
          <w:sz w:val="22"/>
          <w:szCs w:val="22"/>
          <w:lang w:val="en-US"/>
        </w:rPr>
      </w:pPr>
    </w:p>
    <w:p w14:paraId="5E137C23" w14:textId="77777777" w:rsidR="000E2B57" w:rsidRPr="006D036B" w:rsidRDefault="000E2B57" w:rsidP="00122872">
      <w:pPr>
        <w:pStyle w:val="Ttulo2"/>
        <w:keepLines w:val="0"/>
        <w:numPr>
          <w:ilvl w:val="2"/>
          <w:numId w:val="25"/>
        </w:numPr>
        <w:spacing w:before="0" w:after="0"/>
        <w:jc w:val="both"/>
        <w:rPr>
          <w:rFonts w:ascii="Arial Narrow" w:hAnsi="Arial Narrow" w:cs="Arial"/>
          <w:sz w:val="22"/>
          <w:szCs w:val="22"/>
          <w:lang w:val="en-US"/>
        </w:rPr>
      </w:pPr>
      <w:bookmarkStart w:id="359" w:name="_Toc12696042"/>
      <w:bookmarkStart w:id="360" w:name="_Toc20997801"/>
      <w:bookmarkStart w:id="361" w:name="_Toc24907537"/>
      <w:bookmarkStart w:id="362" w:name="_Ref434320"/>
      <w:r w:rsidRPr="006D036B">
        <w:rPr>
          <w:rFonts w:ascii="Arial Narrow" w:hAnsi="Arial Narrow"/>
          <w:sz w:val="22"/>
          <w:szCs w:val="22"/>
          <w:lang w:val="en-US"/>
        </w:rPr>
        <w:t>Equity</w:t>
      </w:r>
      <w:bookmarkEnd w:id="359"/>
      <w:bookmarkEnd w:id="360"/>
      <w:bookmarkEnd w:id="361"/>
      <w:r w:rsidRPr="006D036B">
        <w:rPr>
          <w:rFonts w:ascii="Arial Narrow" w:hAnsi="Arial Narrow"/>
          <w:sz w:val="22"/>
          <w:szCs w:val="22"/>
          <w:lang w:val="en-US"/>
        </w:rPr>
        <w:t xml:space="preserve"> </w:t>
      </w:r>
      <w:bookmarkEnd w:id="362"/>
    </w:p>
    <w:p w14:paraId="2C8E45D3" w14:textId="77777777" w:rsidR="000E2B57" w:rsidRPr="006D036B" w:rsidRDefault="000E2B57" w:rsidP="000E2B57">
      <w:pPr>
        <w:rPr>
          <w:rFonts w:ascii="Arial Narrow" w:hAnsi="Arial Narrow"/>
          <w:sz w:val="22"/>
          <w:szCs w:val="22"/>
          <w:lang w:val="en-US"/>
        </w:rPr>
      </w:pPr>
    </w:p>
    <w:p w14:paraId="691973D6" w14:textId="140A5052" w:rsidR="000E2B57" w:rsidRPr="006D036B" w:rsidRDefault="000E2B57" w:rsidP="009A3981">
      <w:pPr>
        <w:jc w:val="both"/>
        <w:rPr>
          <w:rFonts w:ascii="Arial Narrow" w:hAnsi="Arial Narrow"/>
          <w:sz w:val="22"/>
          <w:szCs w:val="22"/>
          <w:lang w:val="en-US"/>
        </w:rPr>
      </w:pPr>
      <w:r w:rsidRPr="006D036B">
        <w:rPr>
          <w:rFonts w:ascii="Arial Narrow" w:hAnsi="Arial Narrow"/>
          <w:sz w:val="22"/>
          <w:szCs w:val="22"/>
          <w:lang w:val="en-US"/>
        </w:rPr>
        <w:t xml:space="preserve">The Bidder must demonstrate </w:t>
      </w:r>
      <w:r w:rsidR="00D0711F">
        <w:rPr>
          <w:rFonts w:ascii="Arial Narrow" w:hAnsi="Arial Narrow"/>
          <w:sz w:val="22"/>
          <w:szCs w:val="22"/>
          <w:lang w:val="en-US"/>
        </w:rPr>
        <w:t xml:space="preserve">to have </w:t>
      </w:r>
      <w:r w:rsidRPr="006D036B">
        <w:rPr>
          <w:rFonts w:ascii="Arial Narrow" w:hAnsi="Arial Narrow"/>
          <w:sz w:val="22"/>
          <w:szCs w:val="22"/>
          <w:lang w:val="en-US"/>
        </w:rPr>
        <w:t xml:space="preserve">Equity, understood as the result of subtracting from its Total Assets its Total Liabilities, equal to or greater than $27,000,000,000 in 2019. </w:t>
      </w:r>
    </w:p>
    <w:p w14:paraId="107DBDD3" w14:textId="77777777" w:rsidR="000E2B57" w:rsidRPr="006D036B" w:rsidRDefault="000E2B57" w:rsidP="000E2B57">
      <w:pPr>
        <w:rPr>
          <w:rFonts w:ascii="Arial Narrow" w:hAnsi="Arial Narrow"/>
          <w:sz w:val="22"/>
          <w:szCs w:val="22"/>
          <w:lang w:val="en-US"/>
        </w:rPr>
      </w:pPr>
    </w:p>
    <w:p w14:paraId="42E7FC67" w14:textId="0B15737F" w:rsidR="000E2B57" w:rsidRPr="006D036B" w:rsidRDefault="00D0711F" w:rsidP="000E2B57">
      <w:pPr>
        <w:rPr>
          <w:rFonts w:ascii="Arial Narrow" w:hAnsi="Arial Narrow"/>
          <w:sz w:val="22"/>
          <w:szCs w:val="22"/>
          <w:lang w:val="en-US"/>
        </w:rPr>
      </w:pPr>
      <m:oMathPara>
        <m:oMath>
          <m:r>
            <m:rPr>
              <m:sty m:val="p"/>
            </m:rPr>
            <w:rPr>
              <w:rFonts w:ascii="Cambria Math" w:hAnsi="Cambria Math"/>
              <w:sz w:val="22"/>
              <w:szCs w:val="22"/>
              <w:lang w:val="en-US"/>
            </w:rPr>
            <m:t>Equity =Total Assets -Total Liabilitie≥25,000,000,000.oo in 2019</m:t>
          </m:r>
        </m:oMath>
      </m:oMathPara>
    </w:p>
    <w:p w14:paraId="58CAD076" w14:textId="77777777" w:rsidR="000E2B57" w:rsidRPr="006D036B" w:rsidRDefault="000E2B57" w:rsidP="000E2B57">
      <w:pPr>
        <w:rPr>
          <w:rFonts w:ascii="Arial Narrow" w:hAnsi="Arial Narrow"/>
          <w:sz w:val="22"/>
          <w:szCs w:val="22"/>
          <w:lang w:val="en-US"/>
        </w:rPr>
      </w:pPr>
    </w:p>
    <w:p w14:paraId="77AC1EEC" w14:textId="77777777" w:rsidR="000E2B57" w:rsidRPr="006D036B" w:rsidRDefault="000E2B57" w:rsidP="00122872">
      <w:pPr>
        <w:pStyle w:val="Ttulo2"/>
        <w:keepLines w:val="0"/>
        <w:numPr>
          <w:ilvl w:val="2"/>
          <w:numId w:val="25"/>
        </w:numPr>
        <w:spacing w:before="0" w:after="0"/>
        <w:jc w:val="both"/>
        <w:rPr>
          <w:rFonts w:ascii="Arial Narrow" w:hAnsi="Arial Narrow" w:cs="Arial"/>
          <w:sz w:val="22"/>
          <w:szCs w:val="22"/>
          <w:lang w:val="en-US"/>
        </w:rPr>
      </w:pPr>
      <w:bookmarkStart w:id="363" w:name="_Ref12379439"/>
      <w:bookmarkStart w:id="364" w:name="_Toc12696043"/>
      <w:bookmarkStart w:id="365" w:name="_Toc20997802"/>
      <w:bookmarkStart w:id="366" w:name="_Toc24907538"/>
      <w:r w:rsidRPr="006D036B">
        <w:rPr>
          <w:rFonts w:ascii="Arial Narrow" w:hAnsi="Arial Narrow"/>
          <w:sz w:val="22"/>
          <w:szCs w:val="22"/>
          <w:lang w:val="en-US"/>
        </w:rPr>
        <w:t>Financial Capacity Accreditation</w:t>
      </w:r>
      <w:bookmarkEnd w:id="363"/>
      <w:bookmarkEnd w:id="364"/>
      <w:bookmarkEnd w:id="365"/>
      <w:bookmarkEnd w:id="366"/>
    </w:p>
    <w:p w14:paraId="212B3EB2" w14:textId="77777777" w:rsidR="000E2B57" w:rsidRPr="006D036B" w:rsidRDefault="000E2B57" w:rsidP="000E2B57">
      <w:pPr>
        <w:rPr>
          <w:rFonts w:ascii="Arial Narrow" w:hAnsi="Arial Narrow"/>
          <w:sz w:val="22"/>
          <w:szCs w:val="22"/>
          <w:lang w:val="en-US"/>
        </w:rPr>
      </w:pPr>
    </w:p>
    <w:p w14:paraId="1310E8FD" w14:textId="77777777" w:rsidR="000E2B57" w:rsidRPr="006D036B" w:rsidRDefault="000E2B57" w:rsidP="00EF7E7F">
      <w:pPr>
        <w:jc w:val="both"/>
        <w:rPr>
          <w:rFonts w:ascii="Arial Narrow" w:hAnsi="Arial Narrow"/>
          <w:sz w:val="22"/>
          <w:szCs w:val="22"/>
          <w:lang w:val="en-US"/>
        </w:rPr>
      </w:pPr>
      <w:r w:rsidRPr="006D036B">
        <w:rPr>
          <w:rFonts w:ascii="Arial Narrow" w:hAnsi="Arial Narrow"/>
          <w:sz w:val="22"/>
          <w:szCs w:val="22"/>
          <w:lang w:val="en-US"/>
        </w:rPr>
        <w:t>The Bidders shall accredit their Financial Capacity by completing Annex 3 - Financial Capacity, where it shall be consigned the information contained in:</w:t>
      </w:r>
    </w:p>
    <w:p w14:paraId="0AC6FFD7" w14:textId="77777777" w:rsidR="000E2B57" w:rsidRPr="006D036B" w:rsidRDefault="000E2B57" w:rsidP="000E2B57">
      <w:pPr>
        <w:rPr>
          <w:rFonts w:ascii="Arial Narrow" w:hAnsi="Arial Narrow"/>
          <w:sz w:val="22"/>
          <w:szCs w:val="22"/>
          <w:lang w:val="en-US"/>
        </w:rPr>
      </w:pPr>
    </w:p>
    <w:p w14:paraId="0F518AFD" w14:textId="77777777" w:rsidR="000E2B57" w:rsidRPr="006D036B" w:rsidRDefault="000E2B57" w:rsidP="00122872">
      <w:pPr>
        <w:pStyle w:val="Prrafodelista"/>
        <w:numPr>
          <w:ilvl w:val="0"/>
          <w:numId w:val="24"/>
        </w:numPr>
        <w:contextualSpacing w:val="0"/>
        <w:jc w:val="both"/>
        <w:rPr>
          <w:rFonts w:ascii="Arial Narrow" w:hAnsi="Arial Narrow"/>
          <w:sz w:val="22"/>
          <w:szCs w:val="22"/>
          <w:lang w:val="en-US"/>
        </w:rPr>
      </w:pPr>
      <w:r w:rsidRPr="006D036B">
        <w:rPr>
          <w:rFonts w:ascii="Arial Narrow" w:hAnsi="Arial Narrow"/>
          <w:sz w:val="22"/>
          <w:szCs w:val="22"/>
          <w:lang w:val="en-US"/>
        </w:rPr>
        <w:lastRenderedPageBreak/>
        <w:t>The certificate from the RUP, for the Individual Bidders or members of the Plural Bidders domiciled in Colombia. For these purposes, the financial information contained in the RUP certificate must be cut as of December 31</w:t>
      </w:r>
      <w:r w:rsidRPr="006D036B">
        <w:rPr>
          <w:rFonts w:ascii="Arial Narrow" w:hAnsi="Arial Narrow"/>
          <w:sz w:val="22"/>
          <w:szCs w:val="22"/>
          <w:vertAlign w:val="superscript"/>
          <w:lang w:val="en-US"/>
        </w:rPr>
        <w:t>st</w:t>
      </w:r>
      <w:r w:rsidRPr="006D036B">
        <w:rPr>
          <w:rFonts w:ascii="Arial Narrow" w:hAnsi="Arial Narrow"/>
          <w:sz w:val="22"/>
          <w:szCs w:val="22"/>
          <w:lang w:val="en-US"/>
        </w:rPr>
        <w:t>, 2018 or later, as applicable.</w:t>
      </w:r>
    </w:p>
    <w:p w14:paraId="464DC202" w14:textId="77777777" w:rsidR="000E2B57" w:rsidRPr="006D036B" w:rsidRDefault="000E2B57" w:rsidP="000E2B57">
      <w:pPr>
        <w:pStyle w:val="Prrafodelista"/>
        <w:rPr>
          <w:rFonts w:ascii="Arial Narrow" w:hAnsi="Arial Narrow"/>
          <w:sz w:val="22"/>
          <w:szCs w:val="22"/>
          <w:lang w:val="en-US"/>
        </w:rPr>
      </w:pPr>
    </w:p>
    <w:p w14:paraId="3018A61D" w14:textId="77777777" w:rsidR="00800E8F" w:rsidRPr="006D036B" w:rsidRDefault="000E2B57" w:rsidP="00800E8F">
      <w:pPr>
        <w:pStyle w:val="Prrafodelista"/>
        <w:numPr>
          <w:ilvl w:val="0"/>
          <w:numId w:val="24"/>
        </w:numPr>
        <w:contextualSpacing w:val="0"/>
        <w:jc w:val="both"/>
        <w:rPr>
          <w:rFonts w:ascii="Arial Narrow" w:hAnsi="Arial Narrow"/>
          <w:sz w:val="22"/>
          <w:szCs w:val="22"/>
          <w:lang w:val="en-US"/>
        </w:rPr>
      </w:pPr>
      <w:r w:rsidRPr="006D036B">
        <w:rPr>
          <w:rFonts w:ascii="Arial Narrow" w:hAnsi="Arial Narrow"/>
          <w:sz w:val="22"/>
          <w:szCs w:val="22"/>
          <w:lang w:val="en-US"/>
        </w:rPr>
        <w:t>The Financial Statements, for Individual Bidders or members of Plural Bidders without domicile or branch in Colombia, as of December 31</w:t>
      </w:r>
      <w:r w:rsidRPr="006D036B">
        <w:rPr>
          <w:rFonts w:ascii="Arial Narrow" w:hAnsi="Arial Narrow"/>
          <w:sz w:val="22"/>
          <w:szCs w:val="22"/>
          <w:vertAlign w:val="superscript"/>
          <w:lang w:val="en-US"/>
        </w:rPr>
        <w:t>st</w:t>
      </w:r>
      <w:r w:rsidRPr="006D036B">
        <w:rPr>
          <w:rFonts w:ascii="Arial Narrow" w:hAnsi="Arial Narrow"/>
          <w:sz w:val="22"/>
          <w:szCs w:val="22"/>
          <w:lang w:val="en-US"/>
        </w:rPr>
        <w:t xml:space="preserve">, 2018 or, when this does not apply, to the last available cut of the Financial Statements, based on which the income tax or its equivalent has been declared, signed by the legal representative and the statutory auditor or accountant, as applicable. Trial balances will not be accepted. </w:t>
      </w:r>
      <w:r w:rsidRPr="006D036B">
        <w:rPr>
          <w:rFonts w:ascii="Arial Narrow" w:hAnsi="Arial Narrow"/>
          <w:lang w:val="en-US"/>
        </w:rPr>
        <w:t xml:space="preserve">If it is in a currency other than the Peso, a copy of the Financial Statements converted to Pesos figures must also be submitted, in accordance with the procedure indicated in the numeral </w:t>
      </w:r>
      <w:r w:rsidR="00800E8F" w:rsidRPr="006D036B">
        <w:rPr>
          <w:rFonts w:ascii="Arial Narrow" w:hAnsi="Arial Narrow"/>
          <w:sz w:val="22"/>
          <w:szCs w:val="22"/>
          <w:lang w:val="en-US"/>
        </w:rPr>
        <w:fldChar w:fldCharType="begin"/>
      </w:r>
      <w:r w:rsidR="00800E8F" w:rsidRPr="006D036B">
        <w:rPr>
          <w:rFonts w:ascii="Arial Narrow" w:hAnsi="Arial Narrow"/>
          <w:sz w:val="22"/>
          <w:szCs w:val="22"/>
          <w:lang w:val="en-US"/>
        </w:rPr>
        <w:instrText xml:space="preserve"> REF _Ref22560290 \n \h </w:instrText>
      </w:r>
      <w:r w:rsidR="00387E5E" w:rsidRPr="006D036B">
        <w:rPr>
          <w:rFonts w:ascii="Arial Narrow" w:hAnsi="Arial Narrow"/>
          <w:sz w:val="22"/>
          <w:szCs w:val="22"/>
          <w:lang w:val="en-US"/>
        </w:rPr>
        <w:instrText xml:space="preserve"> \* MERGEFORMAT </w:instrText>
      </w:r>
      <w:r w:rsidR="00800E8F" w:rsidRPr="006D036B">
        <w:rPr>
          <w:rFonts w:ascii="Arial Narrow" w:hAnsi="Arial Narrow"/>
          <w:sz w:val="22"/>
          <w:szCs w:val="22"/>
          <w:lang w:val="en-US"/>
        </w:rPr>
      </w:r>
      <w:r w:rsidR="00800E8F" w:rsidRPr="006D036B">
        <w:rPr>
          <w:rFonts w:ascii="Arial Narrow" w:hAnsi="Arial Narrow"/>
          <w:sz w:val="22"/>
          <w:szCs w:val="22"/>
          <w:lang w:val="en-US"/>
        </w:rPr>
        <w:fldChar w:fldCharType="separate"/>
      </w:r>
      <w:r w:rsidR="00387E5E" w:rsidRPr="006D036B">
        <w:rPr>
          <w:rFonts w:ascii="Arial Narrow" w:hAnsi="Arial Narrow"/>
          <w:sz w:val="22"/>
          <w:szCs w:val="22"/>
          <w:lang w:val="en-US"/>
        </w:rPr>
        <w:t>2.8</w:t>
      </w:r>
      <w:r w:rsidR="00800E8F" w:rsidRPr="006D036B">
        <w:rPr>
          <w:rFonts w:ascii="Arial Narrow" w:hAnsi="Arial Narrow"/>
          <w:sz w:val="22"/>
          <w:szCs w:val="22"/>
          <w:lang w:val="en-US"/>
        </w:rPr>
        <w:fldChar w:fldCharType="end"/>
      </w:r>
      <w:r w:rsidRPr="006D036B">
        <w:rPr>
          <w:rFonts w:ascii="Arial Narrow" w:hAnsi="Arial Narrow"/>
          <w:lang w:val="en-US"/>
        </w:rPr>
        <w:t>of this Tender Document.</w:t>
      </w:r>
      <w:r w:rsidRPr="006D036B">
        <w:rPr>
          <w:rFonts w:ascii="Arial Narrow" w:hAnsi="Arial Narrow"/>
          <w:sz w:val="22"/>
          <w:szCs w:val="22"/>
          <w:lang w:val="en-US"/>
        </w:rPr>
        <w:t xml:space="preserve"> The opinion of the statutory auditor must also be presented, if the company is required to have one, in accordance with the applicable law.</w:t>
      </w:r>
    </w:p>
    <w:p w14:paraId="3CA962C7" w14:textId="77777777" w:rsidR="009E441D" w:rsidRPr="006D036B" w:rsidRDefault="009E441D" w:rsidP="000E2B57">
      <w:pPr>
        <w:rPr>
          <w:rFonts w:ascii="Arial Narrow" w:hAnsi="Arial Narrow"/>
          <w:sz w:val="22"/>
          <w:szCs w:val="22"/>
          <w:lang w:val="en-US"/>
        </w:rPr>
      </w:pPr>
    </w:p>
    <w:p w14:paraId="493F47A1" w14:textId="77777777" w:rsidR="00EA4424" w:rsidRPr="006D036B" w:rsidRDefault="00EA4424" w:rsidP="00EA4424">
      <w:pPr>
        <w:widowControl w:val="0"/>
        <w:autoSpaceDE w:val="0"/>
        <w:autoSpaceDN w:val="0"/>
        <w:adjustRightInd w:val="0"/>
        <w:jc w:val="both"/>
        <w:rPr>
          <w:rFonts w:ascii="Arial Narrow" w:hAnsi="Arial Narrow"/>
          <w:sz w:val="22"/>
          <w:szCs w:val="22"/>
          <w:lang w:val="en-US"/>
        </w:rPr>
      </w:pPr>
      <w:r w:rsidRPr="006D036B">
        <w:rPr>
          <w:rFonts w:ascii="Arial Narrow" w:hAnsi="Arial Narrow"/>
          <w:lang w:val="en-US"/>
        </w:rPr>
        <w:t xml:space="preserve">Annex 3 - Financial Capacity shall include the required information in Colombian Pesos, following the currency conversion procedure indicated in the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_Ref22560290 \n \h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2.8</w:t>
      </w:r>
      <w:r w:rsidRPr="006D036B">
        <w:rPr>
          <w:rFonts w:ascii="Arial Narrow" w:hAnsi="Arial Narrow"/>
          <w:sz w:val="22"/>
          <w:szCs w:val="22"/>
          <w:lang w:val="en-US"/>
        </w:rPr>
        <w:fldChar w:fldCharType="end"/>
      </w:r>
      <w:r w:rsidRPr="006D036B">
        <w:rPr>
          <w:rFonts w:ascii="Arial Narrow" w:hAnsi="Arial Narrow"/>
          <w:lang w:val="en-US"/>
        </w:rPr>
        <w:t>, if applicable.</w:t>
      </w:r>
      <w:r w:rsidRPr="006D036B">
        <w:rPr>
          <w:rFonts w:ascii="Arial Narrow" w:hAnsi="Arial Narrow"/>
          <w:sz w:val="22"/>
          <w:szCs w:val="22"/>
          <w:lang w:val="en-US"/>
        </w:rPr>
        <w:t xml:space="preserve"> If groupings the items in the Financial Statements are necessary in order to complete Annex 3, these accounting groupings must be explained.</w:t>
      </w:r>
    </w:p>
    <w:p w14:paraId="1BABD570" w14:textId="77777777" w:rsidR="00EA4424" w:rsidRPr="006D036B" w:rsidRDefault="00EA4424" w:rsidP="000E2B57">
      <w:pPr>
        <w:rPr>
          <w:rFonts w:ascii="Arial Narrow" w:hAnsi="Arial Narrow"/>
          <w:sz w:val="22"/>
          <w:szCs w:val="22"/>
          <w:lang w:val="en-US"/>
        </w:rPr>
      </w:pPr>
    </w:p>
    <w:p w14:paraId="2A27FD62" w14:textId="77777777" w:rsidR="000E2B57" w:rsidRPr="006D036B" w:rsidRDefault="000E2B57" w:rsidP="00EF7E7F">
      <w:pPr>
        <w:jc w:val="both"/>
        <w:rPr>
          <w:rFonts w:ascii="Arial Narrow" w:hAnsi="Arial Narrow"/>
          <w:sz w:val="22"/>
          <w:szCs w:val="22"/>
          <w:lang w:val="en-US"/>
        </w:rPr>
      </w:pPr>
      <w:r w:rsidRPr="006D036B">
        <w:rPr>
          <w:rFonts w:ascii="Arial Narrow" w:hAnsi="Arial Narrow"/>
          <w:sz w:val="22"/>
          <w:szCs w:val="22"/>
          <w:lang w:val="en-US"/>
        </w:rPr>
        <w:t xml:space="preserve">Annex 3 - Financial Capacity must be signed by the legal representative of the Individual Bidder and the Accountant who converted the Financial Statements into Colombian pesos. </w:t>
      </w:r>
      <w:r w:rsidRPr="006D036B">
        <w:rPr>
          <w:rFonts w:ascii="Arial Narrow" w:hAnsi="Arial Narrow"/>
          <w:lang w:val="en-US"/>
        </w:rPr>
        <w:t xml:space="preserve">In the case of Plural Bidders, each one of the members of the Plural Bidder must fill in Annex 3 - Financial Capacity, which must be subscribed by the legal representative of the member of the corresponding Plural Bidder or the proxy domiciled in Colombia, in the event described in the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_Ref376428 \r \h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5.1.2.2</w:t>
      </w:r>
      <w:r w:rsidRPr="006D036B">
        <w:rPr>
          <w:rFonts w:ascii="Arial Narrow" w:hAnsi="Arial Narrow"/>
          <w:sz w:val="22"/>
          <w:szCs w:val="22"/>
          <w:lang w:val="en-US"/>
        </w:rPr>
        <w:fldChar w:fldCharType="end"/>
      </w:r>
      <w:r w:rsidRPr="006D036B">
        <w:rPr>
          <w:rFonts w:ascii="Arial Narrow" w:hAnsi="Arial Narrow"/>
          <w:lang w:val="en-US"/>
        </w:rPr>
        <w:t xml:space="preserve"> of this Tender Document and the Accountant who carried out the conversion of the Financial Statements into Colombian pesos.</w:t>
      </w:r>
      <w:r w:rsidRPr="006D036B">
        <w:rPr>
          <w:rFonts w:ascii="Arial Narrow" w:hAnsi="Arial Narrow"/>
          <w:sz w:val="22"/>
          <w:szCs w:val="22"/>
          <w:lang w:val="en-US"/>
        </w:rPr>
        <w:t xml:space="preserve"> In addition, the common representative of the Plural Bidder or its proxy, if applicable, must fill out and sign Annex 3 - Financial Capacity. </w:t>
      </w:r>
    </w:p>
    <w:p w14:paraId="5B306E51" w14:textId="77777777" w:rsidR="000E2B57" w:rsidRPr="006D036B" w:rsidRDefault="000E2B57" w:rsidP="000E2B57">
      <w:pPr>
        <w:rPr>
          <w:rFonts w:ascii="Arial Narrow" w:hAnsi="Arial Narrow"/>
          <w:sz w:val="22"/>
          <w:szCs w:val="22"/>
          <w:lang w:val="en-US"/>
        </w:rPr>
      </w:pPr>
    </w:p>
    <w:p w14:paraId="6C0511D5" w14:textId="77777777" w:rsidR="00864CD2" w:rsidRPr="006D036B" w:rsidRDefault="000E2B57" w:rsidP="004F5DA9">
      <w:pPr>
        <w:jc w:val="both"/>
        <w:rPr>
          <w:rFonts w:ascii="Arial Narrow" w:hAnsi="Arial Narrow"/>
          <w:sz w:val="22"/>
          <w:szCs w:val="22"/>
          <w:lang w:val="en-US"/>
        </w:rPr>
      </w:pPr>
      <w:r w:rsidRPr="006D036B">
        <w:rPr>
          <w:rFonts w:ascii="Arial Narrow" w:hAnsi="Arial Narrow"/>
          <w:sz w:val="22"/>
          <w:szCs w:val="22"/>
          <w:lang w:val="en-US"/>
        </w:rPr>
        <w:t xml:space="preserve">Foreign Bidders or foreign members of a plural Bidder must complete Annex 3 - Financial Capacity. </w:t>
      </w:r>
    </w:p>
    <w:p w14:paraId="198A149D" w14:textId="77777777" w:rsidR="00864CD2" w:rsidRPr="006D036B" w:rsidRDefault="00864CD2" w:rsidP="004F5DA9">
      <w:pPr>
        <w:jc w:val="both"/>
        <w:rPr>
          <w:rFonts w:ascii="Arial Narrow" w:hAnsi="Arial Narrow"/>
          <w:sz w:val="22"/>
          <w:szCs w:val="22"/>
          <w:lang w:val="en-US"/>
        </w:rPr>
      </w:pPr>
    </w:p>
    <w:p w14:paraId="614584CE" w14:textId="77777777" w:rsidR="000E2B57" w:rsidRPr="006D036B" w:rsidRDefault="000E2B57" w:rsidP="004F5DA9">
      <w:pPr>
        <w:jc w:val="both"/>
        <w:rPr>
          <w:rFonts w:ascii="Arial Narrow" w:hAnsi="Arial Narrow"/>
          <w:sz w:val="22"/>
          <w:szCs w:val="22"/>
          <w:lang w:val="en-US"/>
        </w:rPr>
      </w:pPr>
      <w:r w:rsidRPr="006D036B">
        <w:rPr>
          <w:rFonts w:ascii="Arial Narrow" w:hAnsi="Arial Narrow"/>
          <w:sz w:val="22"/>
          <w:szCs w:val="22"/>
          <w:lang w:val="en-US"/>
        </w:rPr>
        <w:t>In the event of discrepancies between the information set forth in Annex 3 - Financial Capacity and the documents set forth in letter B above, the information set forth in the financial statements included in the Proposal shall prevail.</w:t>
      </w:r>
    </w:p>
    <w:p w14:paraId="4304AE66" w14:textId="77777777" w:rsidR="000E2B57" w:rsidRPr="006D036B" w:rsidRDefault="000E2B57" w:rsidP="000E2B57">
      <w:pPr>
        <w:rPr>
          <w:rFonts w:ascii="Arial Narrow" w:hAnsi="Arial Narrow"/>
          <w:sz w:val="22"/>
          <w:szCs w:val="22"/>
          <w:lang w:val="en-US"/>
        </w:rPr>
      </w:pPr>
    </w:p>
    <w:p w14:paraId="25A3578C" w14:textId="77777777" w:rsidR="00B56B84" w:rsidRPr="006D036B" w:rsidRDefault="00B56B84" w:rsidP="000E2B57">
      <w:pPr>
        <w:rPr>
          <w:rFonts w:ascii="Arial Narrow" w:hAnsi="Arial Narrow"/>
          <w:sz w:val="22"/>
          <w:szCs w:val="22"/>
          <w:lang w:val="en-US"/>
        </w:rPr>
      </w:pPr>
    </w:p>
    <w:p w14:paraId="06625D32" w14:textId="77777777" w:rsidR="000E2B57" w:rsidRPr="006D036B" w:rsidRDefault="000E2B57" w:rsidP="00122872">
      <w:pPr>
        <w:pStyle w:val="Ttulo2"/>
        <w:keepLines w:val="0"/>
        <w:numPr>
          <w:ilvl w:val="2"/>
          <w:numId w:val="25"/>
        </w:numPr>
        <w:spacing w:before="0" w:after="0"/>
        <w:jc w:val="both"/>
        <w:rPr>
          <w:rFonts w:ascii="Arial Narrow" w:hAnsi="Arial Narrow" w:cs="Arial"/>
          <w:sz w:val="22"/>
          <w:szCs w:val="22"/>
          <w:lang w:val="en-US"/>
        </w:rPr>
      </w:pPr>
      <w:bookmarkStart w:id="367" w:name="_Ref12378643"/>
      <w:bookmarkStart w:id="368" w:name="_Toc12696044"/>
      <w:bookmarkStart w:id="369" w:name="_Toc20997803"/>
      <w:bookmarkStart w:id="370" w:name="_Toc24907539"/>
      <w:r w:rsidRPr="006D036B">
        <w:rPr>
          <w:rFonts w:ascii="Arial Narrow" w:hAnsi="Arial Narrow"/>
          <w:sz w:val="22"/>
          <w:szCs w:val="22"/>
          <w:lang w:val="en-US"/>
        </w:rPr>
        <w:t>Financial Capacity Accreditation by Plural Structures</w:t>
      </w:r>
      <w:bookmarkEnd w:id="367"/>
      <w:bookmarkEnd w:id="368"/>
      <w:bookmarkEnd w:id="369"/>
      <w:bookmarkEnd w:id="370"/>
    </w:p>
    <w:p w14:paraId="069DF7A6" w14:textId="77777777" w:rsidR="000E2B57" w:rsidRPr="006D036B" w:rsidRDefault="000E2B57" w:rsidP="000E2B57">
      <w:pPr>
        <w:rPr>
          <w:rFonts w:ascii="Arial Narrow" w:hAnsi="Arial Narrow"/>
          <w:sz w:val="22"/>
          <w:szCs w:val="22"/>
          <w:lang w:val="en-US"/>
        </w:rPr>
      </w:pPr>
    </w:p>
    <w:p w14:paraId="75323C6C" w14:textId="77777777" w:rsidR="00D12567" w:rsidRPr="006D036B" w:rsidRDefault="00D12567" w:rsidP="003C4664">
      <w:pPr>
        <w:jc w:val="both"/>
        <w:rPr>
          <w:rFonts w:ascii="Arial Narrow" w:hAnsi="Arial Narrow"/>
          <w:sz w:val="22"/>
          <w:szCs w:val="22"/>
          <w:lang w:val="en-US"/>
        </w:rPr>
      </w:pPr>
      <w:r w:rsidRPr="006D036B">
        <w:rPr>
          <w:rFonts w:ascii="Arial Narrow" w:hAnsi="Arial Narrow"/>
          <w:sz w:val="22"/>
          <w:szCs w:val="22"/>
          <w:lang w:val="en-US"/>
        </w:rPr>
        <w:t>In the case of Plural Bidders, the Financial Capacity shall be accredited only by those members who have a participation equal to or greater than twenty-five percent (25%) in the Plural Structure.</w:t>
      </w:r>
    </w:p>
    <w:p w14:paraId="2344E004" w14:textId="77777777" w:rsidR="00D12567" w:rsidRPr="006D036B" w:rsidRDefault="00D12567" w:rsidP="003C4664">
      <w:pPr>
        <w:jc w:val="both"/>
        <w:rPr>
          <w:rFonts w:ascii="Arial Narrow" w:hAnsi="Arial Narrow"/>
          <w:sz w:val="22"/>
          <w:szCs w:val="22"/>
          <w:lang w:val="en-US"/>
        </w:rPr>
      </w:pPr>
    </w:p>
    <w:p w14:paraId="2452B8C5" w14:textId="77777777" w:rsidR="003C4664" w:rsidRPr="006D036B" w:rsidRDefault="003C4664" w:rsidP="003C4664">
      <w:pPr>
        <w:jc w:val="both"/>
        <w:rPr>
          <w:rFonts w:ascii="Arial Narrow" w:hAnsi="Arial Narrow"/>
          <w:sz w:val="22"/>
          <w:szCs w:val="22"/>
          <w:lang w:val="en-US"/>
        </w:rPr>
      </w:pPr>
      <w:r w:rsidRPr="006D036B">
        <w:rPr>
          <w:rFonts w:ascii="Arial Narrow" w:hAnsi="Arial Narrow"/>
          <w:sz w:val="22"/>
          <w:szCs w:val="22"/>
          <w:lang w:val="en-US"/>
        </w:rPr>
        <w:t>Each of the members of the Plural Structure must present the RUP Certificate or the Financial Statements, as appropriate.</w:t>
      </w:r>
    </w:p>
    <w:p w14:paraId="148723B4" w14:textId="77777777" w:rsidR="003C4664" w:rsidRPr="006D036B" w:rsidRDefault="003C4664" w:rsidP="003C4664">
      <w:pPr>
        <w:jc w:val="both"/>
        <w:rPr>
          <w:rFonts w:ascii="Arial Narrow" w:hAnsi="Arial Narrow"/>
          <w:sz w:val="22"/>
          <w:szCs w:val="22"/>
          <w:lang w:val="en-US"/>
        </w:rPr>
      </w:pPr>
    </w:p>
    <w:p w14:paraId="1F716478" w14:textId="77777777" w:rsidR="000E2B57" w:rsidRPr="006D036B" w:rsidRDefault="003C4664" w:rsidP="004F5DA9">
      <w:pPr>
        <w:jc w:val="both"/>
        <w:rPr>
          <w:rFonts w:ascii="Arial Narrow" w:hAnsi="Arial Narrow"/>
          <w:sz w:val="22"/>
          <w:szCs w:val="22"/>
          <w:lang w:val="en-US"/>
        </w:rPr>
      </w:pPr>
      <w:r w:rsidRPr="006D036B">
        <w:rPr>
          <w:rFonts w:ascii="Arial Narrow" w:hAnsi="Arial Narrow"/>
          <w:sz w:val="22"/>
          <w:szCs w:val="22"/>
          <w:lang w:val="en-US"/>
        </w:rPr>
        <w:t>The components of the Financial Capacity the numerals</w:t>
      </w:r>
      <w:r w:rsidRPr="006D036B">
        <w:rPr>
          <w:rFonts w:ascii="Arial Narrow" w:hAnsi="Arial Narrow"/>
          <w:lang w:val="en-US"/>
        </w:rPr>
        <w:t xml:space="preserve"> </w:t>
      </w:r>
      <w:r w:rsidR="006C72DE" w:rsidRPr="006D036B">
        <w:rPr>
          <w:rFonts w:ascii="Arial Narrow" w:hAnsi="Arial Narrow"/>
          <w:sz w:val="22"/>
          <w:szCs w:val="22"/>
          <w:lang w:val="en-US"/>
        </w:rPr>
        <w:fldChar w:fldCharType="begin"/>
      </w:r>
      <w:r w:rsidR="006C72DE" w:rsidRPr="006D036B">
        <w:rPr>
          <w:rFonts w:ascii="Arial Narrow" w:hAnsi="Arial Narrow"/>
          <w:sz w:val="22"/>
          <w:szCs w:val="22"/>
          <w:lang w:val="en-US"/>
        </w:rPr>
        <w:instrText xml:space="preserve"> REF _Ref16512398 \r \h </w:instrText>
      </w:r>
      <w:r w:rsidR="00085CD3" w:rsidRPr="006D036B">
        <w:rPr>
          <w:rFonts w:ascii="Arial Narrow" w:hAnsi="Arial Narrow"/>
          <w:sz w:val="22"/>
          <w:szCs w:val="22"/>
          <w:lang w:val="en-US"/>
        </w:rPr>
        <w:instrText xml:space="preserve"> \* MERGEFORMAT </w:instrText>
      </w:r>
      <w:r w:rsidR="006C72DE" w:rsidRPr="006D036B">
        <w:rPr>
          <w:rFonts w:ascii="Arial Narrow" w:hAnsi="Arial Narrow"/>
          <w:sz w:val="22"/>
          <w:szCs w:val="22"/>
          <w:lang w:val="en-US"/>
        </w:rPr>
      </w:r>
      <w:r w:rsidR="006C72DE" w:rsidRPr="006D036B">
        <w:rPr>
          <w:rFonts w:ascii="Arial Narrow" w:hAnsi="Arial Narrow"/>
          <w:sz w:val="22"/>
          <w:szCs w:val="22"/>
          <w:lang w:val="en-US"/>
        </w:rPr>
        <w:fldChar w:fldCharType="separate"/>
      </w:r>
      <w:r w:rsidR="00387E5E" w:rsidRPr="006D036B">
        <w:rPr>
          <w:rFonts w:ascii="Arial Narrow" w:hAnsi="Arial Narrow"/>
          <w:sz w:val="22"/>
          <w:szCs w:val="22"/>
          <w:lang w:val="en-US"/>
        </w:rPr>
        <w:t>5.2.1</w:t>
      </w:r>
      <w:r w:rsidR="006C72DE" w:rsidRPr="006D036B">
        <w:rPr>
          <w:rFonts w:ascii="Arial Narrow" w:hAnsi="Arial Narrow"/>
          <w:sz w:val="22"/>
          <w:szCs w:val="22"/>
          <w:lang w:val="en-US"/>
        </w:rPr>
        <w:fldChar w:fldCharType="end"/>
      </w:r>
      <w:r w:rsidRPr="006D036B">
        <w:rPr>
          <w:rFonts w:ascii="Arial Narrow" w:hAnsi="Arial Narrow"/>
          <w:sz w:val="22"/>
          <w:szCs w:val="22"/>
          <w:lang w:val="en-US"/>
        </w:rPr>
        <w:t xml:space="preserve">, </w:t>
      </w:r>
      <w:r w:rsidR="006C72DE" w:rsidRPr="006D036B">
        <w:rPr>
          <w:rFonts w:ascii="Arial Narrow" w:hAnsi="Arial Narrow"/>
          <w:sz w:val="22"/>
          <w:szCs w:val="22"/>
          <w:lang w:val="en-US"/>
        </w:rPr>
        <w:fldChar w:fldCharType="begin"/>
      </w:r>
      <w:r w:rsidR="006C72DE" w:rsidRPr="006D036B">
        <w:rPr>
          <w:rFonts w:ascii="Arial Narrow" w:hAnsi="Arial Narrow"/>
          <w:sz w:val="22"/>
          <w:szCs w:val="22"/>
          <w:lang w:val="en-US"/>
        </w:rPr>
        <w:instrText xml:space="preserve"> REF _Ref16512401 \r \h </w:instrText>
      </w:r>
      <w:r w:rsidR="00085CD3" w:rsidRPr="006D036B">
        <w:rPr>
          <w:rFonts w:ascii="Arial Narrow" w:hAnsi="Arial Narrow"/>
          <w:sz w:val="22"/>
          <w:szCs w:val="22"/>
          <w:lang w:val="en-US"/>
        </w:rPr>
        <w:instrText xml:space="preserve"> \* MERGEFORMAT </w:instrText>
      </w:r>
      <w:r w:rsidR="006C72DE" w:rsidRPr="006D036B">
        <w:rPr>
          <w:rFonts w:ascii="Arial Narrow" w:hAnsi="Arial Narrow"/>
          <w:sz w:val="22"/>
          <w:szCs w:val="22"/>
          <w:lang w:val="en-US"/>
        </w:rPr>
      </w:r>
      <w:r w:rsidR="006C72DE" w:rsidRPr="006D036B">
        <w:rPr>
          <w:rFonts w:ascii="Arial Narrow" w:hAnsi="Arial Narrow"/>
          <w:sz w:val="22"/>
          <w:szCs w:val="22"/>
          <w:lang w:val="en-US"/>
        </w:rPr>
        <w:fldChar w:fldCharType="separate"/>
      </w:r>
      <w:r w:rsidR="00387E5E" w:rsidRPr="006D036B">
        <w:rPr>
          <w:rFonts w:ascii="Arial Narrow" w:hAnsi="Arial Narrow"/>
          <w:sz w:val="22"/>
          <w:szCs w:val="22"/>
          <w:lang w:val="en-US"/>
        </w:rPr>
        <w:t>5.2.2</w:t>
      </w:r>
      <w:r w:rsidR="006C72DE" w:rsidRPr="006D036B">
        <w:rPr>
          <w:rFonts w:ascii="Arial Narrow" w:hAnsi="Arial Narrow"/>
          <w:sz w:val="22"/>
          <w:szCs w:val="22"/>
          <w:lang w:val="en-US"/>
        </w:rPr>
        <w:fldChar w:fldCharType="end"/>
      </w:r>
      <w:r w:rsidRPr="006D036B">
        <w:rPr>
          <w:rFonts w:ascii="Arial Narrow" w:hAnsi="Arial Narrow"/>
          <w:sz w:val="22"/>
          <w:szCs w:val="22"/>
          <w:lang w:val="en-US"/>
        </w:rPr>
        <w:t xml:space="preserve">, </w:t>
      </w:r>
      <w:r w:rsidR="006C72DE" w:rsidRPr="006D036B">
        <w:rPr>
          <w:rFonts w:ascii="Arial Narrow" w:hAnsi="Arial Narrow"/>
          <w:sz w:val="22"/>
          <w:szCs w:val="22"/>
          <w:lang w:val="en-US"/>
        </w:rPr>
        <w:fldChar w:fldCharType="begin"/>
      </w:r>
      <w:r w:rsidR="006C72DE" w:rsidRPr="006D036B">
        <w:rPr>
          <w:rFonts w:ascii="Arial Narrow" w:hAnsi="Arial Narrow"/>
          <w:sz w:val="22"/>
          <w:szCs w:val="22"/>
          <w:lang w:val="en-US"/>
        </w:rPr>
        <w:instrText xml:space="preserve"> REF _Ref16512461 \r \h </w:instrText>
      </w:r>
      <w:r w:rsidR="00085CD3" w:rsidRPr="006D036B">
        <w:rPr>
          <w:rFonts w:ascii="Arial Narrow" w:hAnsi="Arial Narrow"/>
          <w:sz w:val="22"/>
          <w:szCs w:val="22"/>
          <w:lang w:val="en-US"/>
        </w:rPr>
        <w:instrText xml:space="preserve"> \* MERGEFORMAT </w:instrText>
      </w:r>
      <w:r w:rsidR="006C72DE" w:rsidRPr="006D036B">
        <w:rPr>
          <w:rFonts w:ascii="Arial Narrow" w:hAnsi="Arial Narrow"/>
          <w:sz w:val="22"/>
          <w:szCs w:val="22"/>
          <w:lang w:val="en-US"/>
        </w:rPr>
      </w:r>
      <w:r w:rsidR="006C72DE" w:rsidRPr="006D036B">
        <w:rPr>
          <w:rFonts w:ascii="Arial Narrow" w:hAnsi="Arial Narrow"/>
          <w:sz w:val="22"/>
          <w:szCs w:val="22"/>
          <w:lang w:val="en-US"/>
        </w:rPr>
        <w:fldChar w:fldCharType="separate"/>
      </w:r>
      <w:r w:rsidR="00387E5E" w:rsidRPr="006D036B">
        <w:rPr>
          <w:rFonts w:ascii="Arial Narrow" w:hAnsi="Arial Narrow"/>
          <w:sz w:val="22"/>
          <w:szCs w:val="22"/>
          <w:lang w:val="en-US"/>
        </w:rPr>
        <w:t>5.2.3</w:t>
      </w:r>
      <w:r w:rsidR="006C72DE" w:rsidRPr="006D036B">
        <w:rPr>
          <w:rFonts w:ascii="Arial Narrow" w:hAnsi="Arial Narrow"/>
          <w:sz w:val="22"/>
          <w:szCs w:val="22"/>
          <w:lang w:val="en-US"/>
        </w:rPr>
        <w:fldChar w:fldCharType="end"/>
      </w:r>
      <w:r w:rsidRPr="006D036B">
        <w:rPr>
          <w:rFonts w:ascii="Arial Narrow" w:hAnsi="Arial Narrow"/>
          <w:lang w:val="en-US"/>
        </w:rPr>
        <w:t xml:space="preserve"> </w:t>
      </w:r>
      <w:r w:rsidRPr="006D036B">
        <w:rPr>
          <w:rFonts w:ascii="Arial Narrow" w:hAnsi="Arial Narrow"/>
          <w:sz w:val="22"/>
          <w:szCs w:val="22"/>
          <w:lang w:val="en-US"/>
        </w:rPr>
        <w:t>of this Tender Document deal with will be calculated adding the financial information of the members of the Plural Structure that have a participation equal or superior to twenty-five percent (25%) in the Plural Structure, once the same has been multiplied by the percentage of participation of the respective member in the Plural Bidder, according to the following formula:</w:t>
      </w:r>
    </w:p>
    <w:p w14:paraId="5C280C49" w14:textId="77777777" w:rsidR="000E2B57" w:rsidRPr="006D036B" w:rsidRDefault="000E2B57" w:rsidP="000E2B57">
      <w:pPr>
        <w:rPr>
          <w:rFonts w:ascii="Arial Narrow" w:hAnsi="Arial Narrow"/>
          <w:sz w:val="22"/>
          <w:szCs w:val="22"/>
          <w:lang w:val="en-US"/>
        </w:rPr>
      </w:pPr>
    </w:p>
    <w:p w14:paraId="076C2B4F" w14:textId="09036824" w:rsidR="000E2B57" w:rsidRPr="006D036B" w:rsidRDefault="00535E41" w:rsidP="000E2B57">
      <w:pPr>
        <w:rPr>
          <w:rFonts w:ascii="Arial Narrow" w:hAnsi="Arial Narrow"/>
          <w:iCs/>
          <w:sz w:val="22"/>
          <w:szCs w:val="22"/>
          <w:lang w:val="en-US"/>
        </w:rPr>
      </w:pPr>
      <m:oMathPara>
        <m:oMath>
          <m:r>
            <m:rPr>
              <m:sty m:val="p"/>
            </m:rPr>
            <w:rPr>
              <w:rFonts w:ascii="Cambria Math" w:hAnsi="Cambria Math" w:cs="Arial"/>
              <w:sz w:val="22"/>
              <w:szCs w:val="22"/>
              <w:lang w:val="en-US"/>
            </w:rPr>
            <w:lastRenderedPageBreak/>
            <m:t>Indicator=</m:t>
          </m:r>
          <m:f>
            <m:fPr>
              <m:ctrlPr>
                <w:rPr>
                  <w:rFonts w:ascii="Cambria Math" w:hAnsi="Cambria Math" w:cs="Arial"/>
                  <w:iCs/>
                  <w:sz w:val="22"/>
                  <w:szCs w:val="22"/>
                  <w:lang w:val="en-US"/>
                </w:rPr>
              </m:ctrlPr>
            </m:fPr>
            <m:num>
              <m:r>
                <m:rPr>
                  <m:sty m:val="p"/>
                </m:rPr>
                <w:rPr>
                  <w:rFonts w:ascii="Cambria Math" w:hAnsi="Cambria Math" w:cs="Arial"/>
                  <w:sz w:val="22"/>
                  <w:szCs w:val="22"/>
                  <w:lang w:val="en-US"/>
                </w:rPr>
                <m:t>(</m:t>
              </m:r>
              <m:sSubSup>
                <m:sSubSupPr>
                  <m:ctrlPr>
                    <w:rPr>
                      <w:rFonts w:ascii="Cambria Math" w:hAnsi="Cambria Math" w:cs="Arial"/>
                      <w:iCs/>
                      <w:sz w:val="22"/>
                      <w:szCs w:val="22"/>
                      <w:lang w:val="en-US"/>
                    </w:rPr>
                  </m:ctrlPr>
                </m:sSubSupPr>
                <m:e>
                  <m:r>
                    <m:rPr>
                      <m:sty m:val="p"/>
                    </m:rPr>
                    <w:rPr>
                      <w:rFonts w:ascii="Cambria Math" w:hAnsi="Cambria Math" w:cs="Arial"/>
                      <w:sz w:val="22"/>
                      <w:szCs w:val="22"/>
                      <w:lang w:val="en-US"/>
                    </w:rPr>
                    <m:t>∑</m:t>
                  </m:r>
                </m:e>
                <m:sub>
                  <m:r>
                    <m:rPr>
                      <m:sty m:val="p"/>
                    </m:rPr>
                    <w:rPr>
                      <w:rFonts w:ascii="Cambria Math" w:hAnsi="Cambria Math" w:cs="Arial"/>
                      <w:sz w:val="22"/>
                      <w:szCs w:val="22"/>
                      <w:lang w:val="en-US"/>
                    </w:rPr>
                    <m:t>i=1</m:t>
                  </m:r>
                </m:sub>
                <m:sup>
                  <m:r>
                    <m:rPr>
                      <m:sty m:val="p"/>
                    </m:rPr>
                    <w:rPr>
                      <w:rFonts w:ascii="Cambria Math" w:hAnsi="Cambria Math" w:cs="Arial"/>
                      <w:sz w:val="22"/>
                      <w:szCs w:val="22"/>
                      <w:lang w:val="en-US"/>
                    </w:rPr>
                    <m:t>n</m:t>
                  </m:r>
                </m:sup>
              </m:sSubSup>
              <m:sSub>
                <m:sSubPr>
                  <m:ctrlPr>
                    <w:rPr>
                      <w:rFonts w:ascii="Cambria Math" w:hAnsi="Cambria Math" w:cs="Arial"/>
                      <w:iCs/>
                      <w:sz w:val="22"/>
                      <w:szCs w:val="22"/>
                      <w:lang w:val="en-US"/>
                    </w:rPr>
                  </m:ctrlPr>
                </m:sSubPr>
                <m:e>
                  <m:r>
                    <m:rPr>
                      <m:sty m:val="p"/>
                    </m:rPr>
                    <w:rPr>
                      <w:rFonts w:ascii="Cambria Math" w:hAnsi="Cambria Math" w:cs="Arial"/>
                      <w:sz w:val="22"/>
                      <w:szCs w:val="22"/>
                      <w:lang w:val="en-US"/>
                    </w:rPr>
                    <m:t>Component 1 of indicator</m:t>
                  </m:r>
                </m:e>
                <m:sub>
                  <m:r>
                    <m:rPr>
                      <m:sty m:val="p"/>
                    </m:rPr>
                    <w:rPr>
                      <w:rFonts w:ascii="Cambria Math" w:hAnsi="Cambria Math" w:cs="Arial"/>
                      <w:sz w:val="22"/>
                      <w:szCs w:val="22"/>
                      <w:lang w:val="en-US"/>
                    </w:rPr>
                    <m:t>i</m:t>
                  </m:r>
                </m:sub>
              </m:sSub>
              <m:r>
                <m:rPr>
                  <m:sty m:val="p"/>
                </m:rPr>
                <w:rPr>
                  <w:rFonts w:ascii="Cambria Math" w:hAnsi="Cambria Math" w:cs="Arial"/>
                  <w:sz w:val="22"/>
                  <w:szCs w:val="22"/>
                  <w:lang w:val="en-US"/>
                </w:rPr>
                <m:t xml:space="preserve"> × </m:t>
              </m:r>
              <m:sSub>
                <m:sSubPr>
                  <m:ctrlPr>
                    <w:rPr>
                      <w:rFonts w:ascii="Cambria Math" w:hAnsi="Cambria Math" w:cs="Arial"/>
                      <w:iCs/>
                      <w:sz w:val="22"/>
                      <w:szCs w:val="22"/>
                      <w:lang w:val="en-US"/>
                    </w:rPr>
                  </m:ctrlPr>
                </m:sSubPr>
                <m:e>
                  <m:r>
                    <m:rPr>
                      <m:sty m:val="p"/>
                    </m:rPr>
                    <w:rPr>
                      <w:rFonts w:ascii="Cambria Math" w:hAnsi="Cambria Math"/>
                      <w:sz w:val="22"/>
                      <w:szCs w:val="22"/>
                      <w:lang w:val="en-US"/>
                    </w:rPr>
                    <m:t>percentage of participatio</m:t>
                  </m:r>
                  <m:r>
                    <m:rPr>
                      <m:sty m:val="p"/>
                    </m:rPr>
                    <w:rPr>
                      <w:rFonts w:ascii="Cambria Math" w:hAnsi="Arial Narrow"/>
                      <w:sz w:val="22"/>
                      <w:szCs w:val="22"/>
                      <w:lang w:val="en-US"/>
                    </w:rPr>
                    <m:t>n</m:t>
                  </m:r>
                </m:e>
                <m:sub>
                  <m:r>
                    <m:rPr>
                      <m:sty m:val="p"/>
                    </m:rPr>
                    <w:rPr>
                      <w:rFonts w:ascii="Cambria Math" w:hAnsi="Cambria Math" w:cs="Arial"/>
                      <w:sz w:val="22"/>
                      <w:szCs w:val="22"/>
                      <w:lang w:val="en-US"/>
                    </w:rPr>
                    <m:t>i</m:t>
                  </m:r>
                </m:sub>
              </m:sSub>
              <m:r>
                <m:rPr>
                  <m:sty m:val="p"/>
                </m:rPr>
                <w:rPr>
                  <w:rFonts w:ascii="Cambria Math" w:hAnsi="Cambria Math" w:cs="Arial"/>
                  <w:sz w:val="22"/>
                  <w:szCs w:val="22"/>
                  <w:lang w:val="en-US"/>
                </w:rPr>
                <m:t>)</m:t>
              </m:r>
            </m:num>
            <m:den>
              <m:d>
                <m:dPr>
                  <m:ctrlPr>
                    <w:rPr>
                      <w:rFonts w:ascii="Cambria Math" w:hAnsi="Cambria Math" w:cs="Arial"/>
                      <w:iCs/>
                      <w:sz w:val="22"/>
                      <w:szCs w:val="22"/>
                      <w:lang w:val="en-US"/>
                    </w:rPr>
                  </m:ctrlPr>
                </m:dPr>
                <m:e>
                  <m:sSubSup>
                    <m:sSubSupPr>
                      <m:ctrlPr>
                        <w:rPr>
                          <w:rFonts w:ascii="Cambria Math" w:hAnsi="Cambria Math" w:cs="Arial"/>
                          <w:iCs/>
                          <w:sz w:val="22"/>
                          <w:szCs w:val="22"/>
                          <w:lang w:val="en-US"/>
                        </w:rPr>
                      </m:ctrlPr>
                    </m:sSubSupPr>
                    <m:e>
                      <m:r>
                        <m:rPr>
                          <m:sty m:val="p"/>
                        </m:rPr>
                        <w:rPr>
                          <w:rFonts w:ascii="Cambria Math" w:hAnsi="Cambria Math" w:cs="Arial"/>
                          <w:sz w:val="22"/>
                          <w:szCs w:val="22"/>
                          <w:lang w:val="en-US"/>
                        </w:rPr>
                        <m:t>∑</m:t>
                      </m:r>
                    </m:e>
                    <m:sub>
                      <m:r>
                        <m:rPr>
                          <m:sty m:val="p"/>
                        </m:rPr>
                        <w:rPr>
                          <w:rFonts w:ascii="Cambria Math" w:hAnsi="Cambria Math" w:cs="Arial"/>
                          <w:sz w:val="22"/>
                          <w:szCs w:val="22"/>
                          <w:lang w:val="en-US"/>
                        </w:rPr>
                        <m:t>i=1</m:t>
                      </m:r>
                    </m:sub>
                    <m:sup>
                      <m:r>
                        <m:rPr>
                          <m:sty m:val="p"/>
                        </m:rPr>
                        <w:rPr>
                          <w:rFonts w:ascii="Cambria Math" w:hAnsi="Cambria Math" w:cs="Arial"/>
                          <w:sz w:val="22"/>
                          <w:szCs w:val="22"/>
                          <w:lang w:val="en-US"/>
                        </w:rPr>
                        <m:t>n</m:t>
                      </m:r>
                    </m:sup>
                  </m:sSubSup>
                  <m:sSub>
                    <m:sSubPr>
                      <m:ctrlPr>
                        <w:rPr>
                          <w:rFonts w:ascii="Cambria Math" w:hAnsi="Cambria Math" w:cs="Arial"/>
                          <w:iCs/>
                          <w:sz w:val="22"/>
                          <w:szCs w:val="22"/>
                          <w:lang w:val="en-US"/>
                        </w:rPr>
                      </m:ctrlPr>
                    </m:sSubPr>
                    <m:e>
                      <m:r>
                        <m:rPr>
                          <m:sty m:val="p"/>
                        </m:rPr>
                        <w:rPr>
                          <w:rFonts w:ascii="Cambria Math" w:hAnsi="Cambria Math" w:cs="Arial"/>
                          <w:sz w:val="22"/>
                          <w:szCs w:val="22"/>
                          <w:lang w:val="en-US"/>
                        </w:rPr>
                        <m:t>Component 2 of indicator</m:t>
                      </m:r>
                    </m:e>
                    <m:sub>
                      <m:r>
                        <m:rPr>
                          <m:sty m:val="p"/>
                        </m:rPr>
                        <w:rPr>
                          <w:rFonts w:ascii="Cambria Math" w:hAnsi="Cambria Math" w:cs="Arial"/>
                          <w:sz w:val="22"/>
                          <w:szCs w:val="22"/>
                          <w:lang w:val="en-US"/>
                        </w:rPr>
                        <m:t>i</m:t>
                      </m:r>
                    </m:sub>
                  </m:sSub>
                  <m:r>
                    <m:rPr>
                      <m:sty m:val="p"/>
                    </m:rPr>
                    <w:rPr>
                      <w:rFonts w:ascii="Cambria Math" w:hAnsi="Cambria Math" w:cs="Arial"/>
                      <w:sz w:val="22"/>
                      <w:szCs w:val="22"/>
                      <w:lang w:val="en-US"/>
                    </w:rPr>
                    <m:t xml:space="preserve"> × </m:t>
                  </m:r>
                  <m:sSub>
                    <m:sSubPr>
                      <m:ctrlPr>
                        <w:rPr>
                          <w:rFonts w:ascii="Cambria Math" w:hAnsi="Cambria Math" w:cs="Arial"/>
                          <w:iCs/>
                          <w:sz w:val="22"/>
                          <w:szCs w:val="22"/>
                          <w:lang w:val="en-US"/>
                        </w:rPr>
                      </m:ctrlPr>
                    </m:sSubPr>
                    <m:e>
                      <m:r>
                        <m:rPr>
                          <m:sty m:val="p"/>
                        </m:rPr>
                        <w:rPr>
                          <w:rFonts w:ascii="Cambria Math" w:hAnsi="Cambria Math"/>
                          <w:sz w:val="22"/>
                          <w:szCs w:val="22"/>
                          <w:lang w:val="en-US"/>
                        </w:rPr>
                        <m:t>percentage of participatio</m:t>
                      </m:r>
                      <m:r>
                        <m:rPr>
                          <m:sty m:val="p"/>
                        </m:rPr>
                        <w:rPr>
                          <w:rFonts w:ascii="Cambria Math" w:hAnsi="Arial Narrow"/>
                          <w:sz w:val="22"/>
                          <w:szCs w:val="22"/>
                          <w:lang w:val="en-US"/>
                        </w:rPr>
                        <m:t>n</m:t>
                      </m:r>
                    </m:e>
                    <m:sub>
                      <m:r>
                        <m:rPr>
                          <m:sty m:val="p"/>
                        </m:rPr>
                        <w:rPr>
                          <w:rFonts w:ascii="Cambria Math" w:hAnsi="Cambria Math" w:cs="Arial"/>
                          <w:sz w:val="22"/>
                          <w:szCs w:val="22"/>
                          <w:lang w:val="en-US"/>
                        </w:rPr>
                        <m:t>i</m:t>
                      </m:r>
                    </m:sub>
                  </m:sSub>
                </m:e>
              </m:d>
            </m:den>
          </m:f>
        </m:oMath>
      </m:oMathPara>
    </w:p>
    <w:p w14:paraId="5BC6208F" w14:textId="77777777" w:rsidR="004F5DA9" w:rsidRPr="006D036B" w:rsidRDefault="004F5DA9" w:rsidP="000E2B57">
      <w:pPr>
        <w:rPr>
          <w:rFonts w:ascii="Arial Narrow" w:hAnsi="Arial Narrow"/>
          <w:iCs/>
          <w:sz w:val="22"/>
          <w:szCs w:val="22"/>
          <w:lang w:val="en-US"/>
        </w:rPr>
      </w:pPr>
    </w:p>
    <w:p w14:paraId="5ADBE3E4" w14:textId="77777777" w:rsidR="000E2B57" w:rsidRPr="006D036B" w:rsidRDefault="000E2B57" w:rsidP="000E2B57">
      <w:pPr>
        <w:rPr>
          <w:rFonts w:ascii="Arial Narrow" w:hAnsi="Arial Narrow"/>
          <w:sz w:val="22"/>
          <w:szCs w:val="22"/>
          <w:lang w:val="en-US"/>
        </w:rPr>
      </w:pPr>
      <w:r w:rsidRPr="006D036B">
        <w:rPr>
          <w:rFonts w:ascii="Arial Narrow" w:hAnsi="Arial Narrow"/>
          <w:sz w:val="22"/>
          <w:szCs w:val="22"/>
          <w:lang w:val="en-US"/>
        </w:rPr>
        <w:t>Where:</w:t>
      </w:r>
    </w:p>
    <w:p w14:paraId="40C288C8" w14:textId="77777777" w:rsidR="000E2B57" w:rsidRPr="006D036B" w:rsidRDefault="000E2B57" w:rsidP="004F5DA9">
      <w:pPr>
        <w:jc w:val="both"/>
        <w:rPr>
          <w:rFonts w:ascii="Arial Narrow" w:hAnsi="Arial Narrow"/>
          <w:sz w:val="22"/>
          <w:szCs w:val="22"/>
          <w:lang w:val="en-US"/>
        </w:rPr>
      </w:pPr>
    </w:p>
    <w:p w14:paraId="02062A2A" w14:textId="77777777" w:rsidR="000E2B57" w:rsidRPr="006D036B" w:rsidRDefault="000E2B57" w:rsidP="004F5DA9">
      <w:pPr>
        <w:jc w:val="both"/>
        <w:rPr>
          <w:rFonts w:ascii="Arial Narrow" w:hAnsi="Arial Narrow"/>
          <w:sz w:val="22"/>
          <w:szCs w:val="22"/>
          <w:lang w:val="en-US"/>
        </w:rPr>
      </w:pPr>
      <w:r w:rsidRPr="006D036B">
        <w:rPr>
          <w:rFonts w:ascii="Arial Narrow" w:hAnsi="Arial Narrow"/>
          <w:sz w:val="22"/>
          <w:szCs w:val="22"/>
          <w:lang w:val="en-US"/>
        </w:rPr>
        <w:t>n is the number of members of the Plural Bidder</w:t>
      </w:r>
    </w:p>
    <w:p w14:paraId="418C4800" w14:textId="77777777" w:rsidR="000E2B57" w:rsidRPr="006D036B" w:rsidRDefault="000E2B57" w:rsidP="004F5DA9">
      <w:pPr>
        <w:jc w:val="both"/>
        <w:rPr>
          <w:rFonts w:ascii="Arial Narrow" w:hAnsi="Arial Narrow"/>
          <w:sz w:val="22"/>
          <w:szCs w:val="22"/>
          <w:lang w:val="en-US"/>
        </w:rPr>
      </w:pPr>
    </w:p>
    <w:p w14:paraId="3DB3116D" w14:textId="77777777" w:rsidR="000E2B57" w:rsidRPr="006D036B" w:rsidRDefault="000E2B57" w:rsidP="003C4664">
      <w:pPr>
        <w:jc w:val="both"/>
        <w:rPr>
          <w:rFonts w:ascii="Arial Narrow" w:hAnsi="Arial Narrow"/>
          <w:sz w:val="22"/>
          <w:szCs w:val="22"/>
          <w:lang w:val="en-US"/>
        </w:rPr>
      </w:pPr>
      <w:r w:rsidRPr="006D036B">
        <w:rPr>
          <w:rFonts w:ascii="Arial Narrow" w:hAnsi="Arial Narrow"/>
          <w:lang w:val="en-US"/>
        </w:rPr>
        <w:t xml:space="preserve">The components of the Financial Capacity the numerals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_Ref434318 \r \h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5.2.4</w:t>
      </w:r>
      <w:r w:rsidRPr="006D036B">
        <w:rPr>
          <w:rFonts w:ascii="Arial Narrow" w:hAnsi="Arial Narrow"/>
          <w:sz w:val="22"/>
          <w:szCs w:val="22"/>
          <w:lang w:val="en-US"/>
        </w:rPr>
        <w:fldChar w:fldCharType="end"/>
      </w:r>
      <w:r w:rsidRPr="006D036B">
        <w:rPr>
          <w:rFonts w:ascii="Arial Narrow" w:hAnsi="Arial Narrow"/>
          <w:sz w:val="22"/>
          <w:szCs w:val="22"/>
          <w:lang w:val="en-US"/>
        </w:rPr>
        <w:t xml:space="preserve"> and</w:t>
      </w:r>
      <w:r w:rsidRPr="006D036B">
        <w:rPr>
          <w:rFonts w:ascii="Arial Narrow" w:hAnsi="Arial Narrow"/>
          <w:lang w:val="en-US"/>
        </w:rPr>
        <w:t xml:space="preserve">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_Ref434320 \r \h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5.2.5</w:t>
      </w:r>
      <w:r w:rsidRPr="006D036B">
        <w:rPr>
          <w:rFonts w:ascii="Arial Narrow" w:hAnsi="Arial Narrow"/>
          <w:sz w:val="22"/>
          <w:szCs w:val="22"/>
          <w:lang w:val="en-US"/>
        </w:rPr>
        <w:fldChar w:fldCharType="end"/>
      </w:r>
      <w:r w:rsidRPr="006D036B">
        <w:rPr>
          <w:rFonts w:ascii="Arial Narrow" w:hAnsi="Arial Narrow"/>
          <w:lang w:val="en-US"/>
        </w:rPr>
        <w:t xml:space="preserve"> of this Tender Document deal with will be calculated adding the financial information of the members of the Plural Structure that have a participation equal or superior to twenty-five percent (25%) in the Plural Structure, according to the following formula:</w:t>
      </w:r>
    </w:p>
    <w:p w14:paraId="19B062E2" w14:textId="1A83E98A" w:rsidR="000E2B57" w:rsidRPr="006D036B" w:rsidRDefault="00A21818" w:rsidP="000E2B57">
      <w:pPr>
        <w:rPr>
          <w:rFonts w:ascii="Arial Narrow" w:hAnsi="Arial Narrow"/>
          <w:sz w:val="22"/>
          <w:szCs w:val="22"/>
          <w:lang w:val="en-US"/>
        </w:rPr>
      </w:pPr>
      <m:oMathPara>
        <m:oMath>
          <m:r>
            <m:rPr>
              <m:sty m:val="p"/>
            </m:rPr>
            <w:rPr>
              <w:rFonts w:ascii="Cambria Math" w:hAnsi="Cambria Math"/>
              <w:sz w:val="22"/>
              <w:szCs w:val="22"/>
              <w:lang w:val="en-US"/>
            </w:rPr>
            <m:t xml:space="preserve">Indicator= </m:t>
          </m:r>
          <m:nary>
            <m:naryPr>
              <m:chr m:val="∑"/>
              <m:limLoc m:val="undOvr"/>
              <m:ctrlPr>
                <w:rPr>
                  <w:rFonts w:ascii="Cambria Math" w:hAnsi="Cambria Math"/>
                  <w:iCs/>
                  <w:sz w:val="22"/>
                  <w:szCs w:val="22"/>
                  <w:lang w:val="en-US"/>
                </w:rPr>
              </m:ctrlPr>
            </m:naryPr>
            <m:sub>
              <m:r>
                <m:rPr>
                  <m:sty m:val="p"/>
                </m:rPr>
                <w:rPr>
                  <w:rFonts w:ascii="Cambria Math" w:hAnsi="Cambria Math"/>
                  <w:sz w:val="22"/>
                  <w:szCs w:val="22"/>
                  <w:lang w:val="en-US"/>
                </w:rPr>
                <m:t>i=1</m:t>
              </m:r>
            </m:sub>
            <m:sup>
              <m:r>
                <m:rPr>
                  <m:sty m:val="p"/>
                </m:rPr>
                <w:rPr>
                  <w:rFonts w:ascii="Cambria Math" w:hAnsi="Cambria Math"/>
                  <w:sz w:val="22"/>
                  <w:szCs w:val="22"/>
                  <w:lang w:val="en-US"/>
                </w:rPr>
                <m:t>n</m:t>
              </m:r>
            </m:sup>
            <m:e>
              <m:sSub>
                <m:sSubPr>
                  <m:ctrlPr>
                    <w:rPr>
                      <w:rFonts w:ascii="Cambria Math" w:hAnsi="Cambria Math"/>
                      <w:iCs/>
                      <w:sz w:val="22"/>
                      <w:szCs w:val="22"/>
                      <w:lang w:val="en-US"/>
                    </w:rPr>
                  </m:ctrlPr>
                </m:sSubPr>
                <m:e>
                  <m:r>
                    <m:rPr>
                      <m:sty m:val="p"/>
                    </m:rPr>
                    <w:rPr>
                      <w:rFonts w:ascii="Cambria Math" w:hAnsi="Cambria Math"/>
                      <w:sz w:val="22"/>
                      <w:szCs w:val="22"/>
                      <w:lang w:val="en-US"/>
                    </w:rPr>
                    <m:t>indicator</m:t>
                  </m:r>
                </m:e>
                <m:sub>
                  <m:r>
                    <m:rPr>
                      <m:sty m:val="p"/>
                    </m:rPr>
                    <w:rPr>
                      <w:rFonts w:ascii="Cambria Math" w:hAnsi="Cambria Math"/>
                      <w:sz w:val="22"/>
                      <w:szCs w:val="22"/>
                      <w:lang w:val="en-US"/>
                    </w:rPr>
                    <m:t>i</m:t>
                  </m:r>
                </m:sub>
              </m:sSub>
            </m:e>
          </m:nary>
        </m:oMath>
      </m:oMathPara>
    </w:p>
    <w:p w14:paraId="1ECE3B3D" w14:textId="77777777" w:rsidR="000E2B57" w:rsidRPr="006D036B" w:rsidRDefault="000E2B57" w:rsidP="000E2B57">
      <w:pPr>
        <w:rPr>
          <w:rFonts w:ascii="Arial Narrow" w:hAnsi="Arial Narrow"/>
          <w:sz w:val="22"/>
          <w:szCs w:val="22"/>
          <w:highlight w:val="yellow"/>
          <w:lang w:val="en-US"/>
        </w:rPr>
      </w:pPr>
    </w:p>
    <w:p w14:paraId="68C36368" w14:textId="77777777" w:rsidR="000E2B57" w:rsidRPr="006D036B" w:rsidRDefault="000E2B57" w:rsidP="000E2B57">
      <w:pPr>
        <w:rPr>
          <w:rFonts w:ascii="Arial Narrow" w:hAnsi="Arial Narrow"/>
          <w:sz w:val="22"/>
          <w:szCs w:val="22"/>
          <w:lang w:val="en-US"/>
        </w:rPr>
      </w:pPr>
      <w:r w:rsidRPr="006D036B">
        <w:rPr>
          <w:rFonts w:ascii="Arial Narrow" w:hAnsi="Arial Narrow"/>
          <w:sz w:val="22"/>
          <w:szCs w:val="22"/>
          <w:lang w:val="en-US"/>
        </w:rPr>
        <w:t>Where</w:t>
      </w:r>
    </w:p>
    <w:p w14:paraId="2AC97B3A" w14:textId="77777777" w:rsidR="000E2B57" w:rsidRPr="006D036B" w:rsidRDefault="000E2B57" w:rsidP="000E2B57">
      <w:pPr>
        <w:rPr>
          <w:rFonts w:ascii="Arial Narrow" w:hAnsi="Arial Narrow"/>
          <w:sz w:val="22"/>
          <w:szCs w:val="22"/>
          <w:lang w:val="en-US"/>
        </w:rPr>
      </w:pPr>
    </w:p>
    <w:p w14:paraId="0E892FDF" w14:textId="77777777" w:rsidR="000E2B57" w:rsidRPr="006D036B" w:rsidRDefault="000E2B57" w:rsidP="000E2B57">
      <w:pPr>
        <w:jc w:val="both"/>
        <w:rPr>
          <w:rFonts w:ascii="Arial Narrow" w:eastAsia="Arial Narrow" w:hAnsi="Arial Narrow" w:cs="Arial Narrow"/>
          <w:color w:val="0D0D0D" w:themeColor="text1" w:themeTint="F2"/>
          <w:sz w:val="22"/>
          <w:szCs w:val="22"/>
          <w:lang w:val="en-US"/>
        </w:rPr>
      </w:pPr>
      <w:r w:rsidRPr="006D036B">
        <w:rPr>
          <w:rFonts w:ascii="Arial Narrow" w:hAnsi="Arial Narrow"/>
          <w:sz w:val="22"/>
          <w:szCs w:val="22"/>
          <w:lang w:val="en-US"/>
        </w:rPr>
        <w:t>n is the number of members of the Plural Bidder.</w:t>
      </w:r>
    </w:p>
    <w:p w14:paraId="3FFE42A5" w14:textId="77777777" w:rsidR="001C6EA1" w:rsidRPr="006D036B" w:rsidRDefault="001C6EA1" w:rsidP="00767752">
      <w:pPr>
        <w:jc w:val="both"/>
        <w:rPr>
          <w:rFonts w:ascii="Arial Narrow" w:eastAsia="Arial Narrow" w:hAnsi="Arial Narrow" w:cs="Arial Narrow"/>
          <w:color w:val="0D0D0D" w:themeColor="text1" w:themeTint="F2"/>
          <w:sz w:val="22"/>
          <w:szCs w:val="22"/>
          <w:lang w:val="en-US"/>
        </w:rPr>
      </w:pPr>
    </w:p>
    <w:p w14:paraId="184F9C78" w14:textId="77777777" w:rsidR="004F5DA9" w:rsidRPr="006D036B" w:rsidRDefault="004F5DA9" w:rsidP="00767752">
      <w:pPr>
        <w:jc w:val="both"/>
        <w:rPr>
          <w:rFonts w:ascii="Arial Narrow" w:eastAsia="Arial Narrow" w:hAnsi="Arial Narrow" w:cs="Arial Narrow"/>
          <w:color w:val="0D0D0D" w:themeColor="text1" w:themeTint="F2"/>
          <w:sz w:val="22"/>
          <w:szCs w:val="22"/>
          <w:lang w:val="en-US"/>
        </w:rPr>
      </w:pPr>
    </w:p>
    <w:p w14:paraId="413269FB" w14:textId="77777777" w:rsidR="004F5DA9" w:rsidRPr="006D036B" w:rsidRDefault="004F5DA9" w:rsidP="00122872">
      <w:pPr>
        <w:pStyle w:val="Ttulo1"/>
        <w:numPr>
          <w:ilvl w:val="1"/>
          <w:numId w:val="35"/>
        </w:numPr>
        <w:spacing w:before="0" w:after="0"/>
        <w:ind w:left="851" w:hanging="567"/>
        <w:rPr>
          <w:rFonts w:ascii="Arial Narrow" w:hAnsi="Arial Narrow" w:cs="Arial"/>
          <w:bCs/>
          <w:caps/>
          <w:kern w:val="32"/>
          <w:sz w:val="22"/>
          <w:szCs w:val="22"/>
          <w:lang w:val="en-US"/>
        </w:rPr>
      </w:pPr>
      <w:bookmarkStart w:id="371" w:name="_Ref16595099"/>
      <w:bookmarkStart w:id="372" w:name="_Ref16595627"/>
      <w:bookmarkStart w:id="373" w:name="_Toc20997804"/>
      <w:bookmarkStart w:id="374" w:name="_Toc24907540"/>
      <w:r w:rsidRPr="006D036B">
        <w:rPr>
          <w:rFonts w:ascii="Arial Narrow" w:hAnsi="Arial Narrow"/>
          <w:bCs/>
          <w:caps/>
          <w:sz w:val="22"/>
          <w:szCs w:val="22"/>
          <w:lang w:val="en-US"/>
        </w:rPr>
        <w:t>ORGANIZATIONAL CAPABILITY</w:t>
      </w:r>
      <w:bookmarkEnd w:id="371"/>
      <w:bookmarkEnd w:id="372"/>
      <w:bookmarkEnd w:id="373"/>
      <w:bookmarkEnd w:id="374"/>
    </w:p>
    <w:p w14:paraId="4618997A" w14:textId="77777777" w:rsidR="004F5DA9" w:rsidRPr="006D036B" w:rsidRDefault="004F5DA9" w:rsidP="0062197C">
      <w:pPr>
        <w:jc w:val="both"/>
        <w:rPr>
          <w:rFonts w:ascii="Arial Narrow" w:hAnsi="Arial Narrow"/>
          <w:sz w:val="22"/>
          <w:szCs w:val="22"/>
          <w:lang w:val="en-US" w:eastAsia="es-ES"/>
        </w:rPr>
      </w:pPr>
    </w:p>
    <w:p w14:paraId="38C4A840" w14:textId="77777777" w:rsidR="00151CAA" w:rsidRPr="006D036B" w:rsidRDefault="00151CAA" w:rsidP="00151CAA">
      <w:pPr>
        <w:jc w:val="both"/>
        <w:rPr>
          <w:rFonts w:ascii="Arial Narrow" w:hAnsi="Arial Narrow"/>
          <w:sz w:val="22"/>
          <w:szCs w:val="22"/>
          <w:lang w:val="en-US"/>
        </w:rPr>
      </w:pPr>
      <w:r w:rsidRPr="006D036B">
        <w:rPr>
          <w:rFonts w:ascii="Arial Narrow" w:hAnsi="Arial Narrow"/>
          <w:sz w:val="22"/>
          <w:szCs w:val="22"/>
          <w:lang w:val="en-US"/>
        </w:rPr>
        <w:t>As Organizational Capability the Bidders must accredit the following indicators in the terms indicated in Annex 4 - Organizational Capability and calculated based on the information as of December 31</w:t>
      </w:r>
      <w:r w:rsidRPr="006D036B">
        <w:rPr>
          <w:rFonts w:ascii="Arial Narrow" w:hAnsi="Arial Narrow"/>
          <w:sz w:val="22"/>
          <w:szCs w:val="22"/>
          <w:vertAlign w:val="superscript"/>
          <w:lang w:val="en-US"/>
        </w:rPr>
        <w:t>st</w:t>
      </w:r>
      <w:r w:rsidRPr="006D036B">
        <w:rPr>
          <w:rFonts w:ascii="Arial Narrow" w:hAnsi="Arial Narrow"/>
          <w:sz w:val="22"/>
          <w:szCs w:val="22"/>
          <w:lang w:val="en-US"/>
        </w:rPr>
        <w:t>, 2018 or, when this does not apply, to the last available closing of the Financial Statements, based on which the income tax or its equivalent has been declared:</w:t>
      </w:r>
    </w:p>
    <w:p w14:paraId="6B776B4D" w14:textId="77777777" w:rsidR="00151CAA" w:rsidRPr="006D036B" w:rsidRDefault="00151CAA" w:rsidP="00151CAA">
      <w:pPr>
        <w:jc w:val="both"/>
        <w:rPr>
          <w:rFonts w:ascii="Arial Narrow" w:hAnsi="Arial Narrow"/>
          <w:sz w:val="22"/>
          <w:szCs w:val="22"/>
          <w:lang w:val="en-US"/>
        </w:rPr>
      </w:pPr>
    </w:p>
    <w:tbl>
      <w:tblPr>
        <w:tblStyle w:val="51"/>
        <w:tblW w:w="8980" w:type="dxa"/>
        <w:jc w:val="center"/>
        <w:tblInd w:w="0" w:type="dxa"/>
        <w:tblLayout w:type="fixed"/>
        <w:tblLook w:val="0000" w:firstRow="0" w:lastRow="0" w:firstColumn="0" w:lastColumn="0" w:noHBand="0" w:noVBand="0"/>
      </w:tblPr>
      <w:tblGrid>
        <w:gridCol w:w="2689"/>
        <w:gridCol w:w="3685"/>
        <w:gridCol w:w="2606"/>
      </w:tblGrid>
      <w:tr w:rsidR="00151CAA" w:rsidRPr="006D036B" w14:paraId="5DE87382" w14:textId="77777777" w:rsidTr="002E3115">
        <w:trPr>
          <w:trHeight w:val="371"/>
          <w:jc w:val="center"/>
        </w:trPr>
        <w:tc>
          <w:tcPr>
            <w:tcW w:w="2689" w:type="dxa"/>
            <w:tcBorders>
              <w:top w:val="single" w:sz="4" w:space="0" w:color="000000"/>
              <w:left w:val="single" w:sz="4" w:space="0" w:color="000000"/>
              <w:bottom w:val="single" w:sz="4" w:space="0" w:color="000000"/>
              <w:right w:val="single" w:sz="4" w:space="0" w:color="000000"/>
            </w:tcBorders>
            <w:shd w:val="pct20" w:color="auto" w:fill="auto"/>
            <w:vAlign w:val="center"/>
          </w:tcPr>
          <w:p w14:paraId="5F5C50D2" w14:textId="77777777" w:rsidR="00151CAA" w:rsidRPr="006D036B" w:rsidRDefault="00151CAA" w:rsidP="002E3115">
            <w:pPr>
              <w:jc w:val="center"/>
              <w:rPr>
                <w:rFonts w:ascii="Arial Narrow" w:eastAsia="Arial Narrow" w:hAnsi="Arial Narrow" w:cs="Arial Narrow"/>
                <w:b/>
                <w:sz w:val="22"/>
                <w:szCs w:val="22"/>
                <w:lang w:val="en-US"/>
              </w:rPr>
            </w:pPr>
            <w:r w:rsidRPr="006D036B">
              <w:rPr>
                <w:rFonts w:ascii="Arial Narrow" w:hAnsi="Arial Narrow"/>
                <w:b/>
                <w:sz w:val="22"/>
                <w:szCs w:val="22"/>
                <w:lang w:val="en-US"/>
              </w:rPr>
              <w:t>Indicator</w:t>
            </w:r>
          </w:p>
        </w:tc>
        <w:tc>
          <w:tcPr>
            <w:tcW w:w="3685" w:type="dxa"/>
            <w:tcBorders>
              <w:top w:val="single" w:sz="4" w:space="0" w:color="000000"/>
              <w:left w:val="nil"/>
              <w:bottom w:val="single" w:sz="4" w:space="0" w:color="000000"/>
              <w:right w:val="single" w:sz="4" w:space="0" w:color="000000"/>
            </w:tcBorders>
            <w:shd w:val="pct20" w:color="auto" w:fill="auto"/>
            <w:vAlign w:val="center"/>
          </w:tcPr>
          <w:p w14:paraId="73957F33" w14:textId="77777777" w:rsidR="00151CAA" w:rsidRPr="006D036B" w:rsidRDefault="00151CAA" w:rsidP="002E3115">
            <w:pPr>
              <w:jc w:val="center"/>
              <w:rPr>
                <w:rFonts w:ascii="Arial Narrow" w:eastAsia="Arial Narrow" w:hAnsi="Arial Narrow" w:cs="Arial Narrow"/>
                <w:b/>
                <w:sz w:val="22"/>
                <w:szCs w:val="22"/>
                <w:lang w:val="en-US"/>
              </w:rPr>
            </w:pPr>
            <w:r w:rsidRPr="006D036B">
              <w:rPr>
                <w:rFonts w:ascii="Arial Narrow" w:hAnsi="Arial Narrow"/>
                <w:b/>
                <w:sz w:val="22"/>
                <w:szCs w:val="22"/>
                <w:lang w:val="en-US"/>
              </w:rPr>
              <w:t>Formula</w:t>
            </w:r>
          </w:p>
        </w:tc>
        <w:tc>
          <w:tcPr>
            <w:tcW w:w="2606" w:type="dxa"/>
            <w:tcBorders>
              <w:top w:val="single" w:sz="4" w:space="0" w:color="000000"/>
              <w:left w:val="nil"/>
              <w:bottom w:val="single" w:sz="4" w:space="0" w:color="000000"/>
              <w:right w:val="single" w:sz="4" w:space="0" w:color="000000"/>
            </w:tcBorders>
            <w:shd w:val="pct20" w:color="auto" w:fill="auto"/>
            <w:vAlign w:val="center"/>
          </w:tcPr>
          <w:p w14:paraId="493DAB7B" w14:textId="77777777" w:rsidR="00151CAA" w:rsidRPr="006D036B" w:rsidRDefault="00151CAA" w:rsidP="002E3115">
            <w:pPr>
              <w:jc w:val="center"/>
              <w:rPr>
                <w:rFonts w:ascii="Arial Narrow" w:eastAsia="Arial Narrow" w:hAnsi="Arial Narrow" w:cs="Arial Narrow"/>
                <w:b/>
                <w:sz w:val="22"/>
                <w:szCs w:val="22"/>
                <w:lang w:val="en-US"/>
              </w:rPr>
            </w:pPr>
            <w:r w:rsidRPr="006D036B">
              <w:rPr>
                <w:rFonts w:ascii="Arial Narrow" w:hAnsi="Arial Narrow"/>
                <w:b/>
                <w:sz w:val="22"/>
                <w:szCs w:val="22"/>
                <w:lang w:val="en-US"/>
              </w:rPr>
              <w:t>Requisite</w:t>
            </w:r>
          </w:p>
        </w:tc>
      </w:tr>
      <w:tr w:rsidR="00151CAA" w:rsidRPr="006D036B" w14:paraId="34FE5823" w14:textId="77777777" w:rsidTr="002E3115">
        <w:trPr>
          <w:trHeight w:val="419"/>
          <w:jc w:val="center"/>
        </w:trPr>
        <w:tc>
          <w:tcPr>
            <w:tcW w:w="2689" w:type="dxa"/>
            <w:tcBorders>
              <w:top w:val="nil"/>
              <w:left w:val="single" w:sz="4" w:space="0" w:color="000000"/>
              <w:bottom w:val="single" w:sz="4" w:space="0" w:color="000000"/>
              <w:right w:val="single" w:sz="4" w:space="0" w:color="000000"/>
            </w:tcBorders>
            <w:vAlign w:val="center"/>
          </w:tcPr>
          <w:p w14:paraId="39A43CA9" w14:textId="77777777" w:rsidR="00151CAA" w:rsidRPr="006D036B" w:rsidRDefault="00151CAA" w:rsidP="002E3115">
            <w:pPr>
              <w:jc w:val="both"/>
              <w:rPr>
                <w:rFonts w:ascii="Arial Narrow" w:eastAsia="Arial Narrow" w:hAnsi="Arial Narrow" w:cs="Arial Narrow"/>
                <w:sz w:val="22"/>
                <w:szCs w:val="22"/>
                <w:lang w:val="en-US"/>
              </w:rPr>
            </w:pPr>
            <w:r w:rsidRPr="006D036B">
              <w:rPr>
                <w:rFonts w:ascii="Arial Narrow" w:hAnsi="Arial Narrow"/>
                <w:sz w:val="22"/>
                <w:szCs w:val="22"/>
                <w:lang w:val="en-US"/>
              </w:rPr>
              <w:t xml:space="preserve">Return on Equity </w:t>
            </w:r>
          </w:p>
        </w:tc>
        <w:tc>
          <w:tcPr>
            <w:tcW w:w="3685" w:type="dxa"/>
            <w:tcBorders>
              <w:top w:val="nil"/>
              <w:left w:val="nil"/>
              <w:bottom w:val="single" w:sz="4" w:space="0" w:color="000000"/>
              <w:right w:val="single" w:sz="4" w:space="0" w:color="000000"/>
            </w:tcBorders>
            <w:vAlign w:val="center"/>
          </w:tcPr>
          <w:p w14:paraId="6CB7F197" w14:textId="77777777" w:rsidR="00151CAA" w:rsidRPr="006D036B" w:rsidRDefault="00151CAA" w:rsidP="002E3115">
            <w:pPr>
              <w:jc w:val="both"/>
              <w:rPr>
                <w:rFonts w:ascii="Arial Narrow" w:eastAsia="Arial Narrow" w:hAnsi="Arial Narrow" w:cs="Arial Narrow"/>
                <w:sz w:val="22"/>
                <w:szCs w:val="22"/>
                <w:lang w:val="en-US"/>
              </w:rPr>
            </w:pPr>
            <w:r w:rsidRPr="006D036B">
              <w:rPr>
                <w:rFonts w:ascii="Arial Narrow" w:hAnsi="Arial Narrow"/>
                <w:sz w:val="22"/>
                <w:szCs w:val="22"/>
                <w:lang w:val="en-US"/>
              </w:rPr>
              <w:t>Operating income over equity</w:t>
            </w:r>
          </w:p>
        </w:tc>
        <w:tc>
          <w:tcPr>
            <w:tcW w:w="2606" w:type="dxa"/>
            <w:tcBorders>
              <w:top w:val="nil"/>
              <w:left w:val="nil"/>
              <w:bottom w:val="single" w:sz="4" w:space="0" w:color="000000"/>
              <w:right w:val="single" w:sz="4" w:space="0" w:color="000000"/>
            </w:tcBorders>
            <w:vAlign w:val="center"/>
          </w:tcPr>
          <w:p w14:paraId="67BC11A8" w14:textId="77777777" w:rsidR="00151CAA" w:rsidRPr="006D036B" w:rsidRDefault="00E30B27" w:rsidP="002E3115">
            <w:pPr>
              <w:jc w:val="center"/>
              <w:rPr>
                <w:rFonts w:ascii="Arial Narrow" w:eastAsia="Arial Narrow" w:hAnsi="Arial Narrow" w:cs="Arial Narrow"/>
                <w:color w:val="FF0000"/>
                <w:sz w:val="22"/>
                <w:szCs w:val="22"/>
                <w:lang w:val="en-US"/>
              </w:rPr>
            </w:pPr>
            <w:r w:rsidRPr="006D036B">
              <w:rPr>
                <w:rFonts w:ascii="Arial Narrow" w:hAnsi="Arial Narrow"/>
                <w:sz w:val="22"/>
                <w:szCs w:val="22"/>
                <w:lang w:val="en-US"/>
              </w:rPr>
              <w:t>Greater than or equal to 0</w:t>
            </w:r>
          </w:p>
        </w:tc>
      </w:tr>
      <w:tr w:rsidR="00151CAA" w:rsidRPr="006D036B" w14:paraId="06328F5B" w14:textId="77777777" w:rsidTr="002E3115">
        <w:trPr>
          <w:trHeight w:val="460"/>
          <w:jc w:val="center"/>
        </w:trPr>
        <w:tc>
          <w:tcPr>
            <w:tcW w:w="2689" w:type="dxa"/>
            <w:tcBorders>
              <w:top w:val="nil"/>
              <w:left w:val="single" w:sz="4" w:space="0" w:color="000000"/>
              <w:bottom w:val="single" w:sz="4" w:space="0" w:color="000000"/>
              <w:right w:val="single" w:sz="4" w:space="0" w:color="000000"/>
            </w:tcBorders>
            <w:vAlign w:val="center"/>
          </w:tcPr>
          <w:p w14:paraId="1C880518" w14:textId="70E80C89" w:rsidR="00151CAA" w:rsidRPr="006D036B" w:rsidRDefault="00D14F43" w:rsidP="002E3115">
            <w:pPr>
              <w:jc w:val="both"/>
              <w:rPr>
                <w:rFonts w:ascii="Arial Narrow" w:eastAsia="Arial Narrow" w:hAnsi="Arial Narrow" w:cs="Arial Narrow"/>
                <w:sz w:val="22"/>
                <w:szCs w:val="22"/>
                <w:lang w:val="en-US"/>
              </w:rPr>
            </w:pPr>
            <w:r>
              <w:rPr>
                <w:rFonts w:ascii="Arial Narrow" w:hAnsi="Arial Narrow"/>
                <w:sz w:val="22"/>
                <w:szCs w:val="22"/>
                <w:lang w:val="en-US"/>
              </w:rPr>
              <w:t>Return on A</w:t>
            </w:r>
            <w:r w:rsidR="00151CAA" w:rsidRPr="006D036B">
              <w:rPr>
                <w:rFonts w:ascii="Arial Narrow" w:hAnsi="Arial Narrow"/>
                <w:sz w:val="22"/>
                <w:szCs w:val="22"/>
                <w:lang w:val="en-US"/>
              </w:rPr>
              <w:t>ssets</w:t>
            </w:r>
          </w:p>
        </w:tc>
        <w:tc>
          <w:tcPr>
            <w:tcW w:w="3685" w:type="dxa"/>
            <w:tcBorders>
              <w:top w:val="nil"/>
              <w:left w:val="nil"/>
              <w:bottom w:val="single" w:sz="4" w:space="0" w:color="000000"/>
              <w:right w:val="single" w:sz="4" w:space="0" w:color="000000"/>
            </w:tcBorders>
            <w:vAlign w:val="center"/>
          </w:tcPr>
          <w:p w14:paraId="29381D0C" w14:textId="77777777" w:rsidR="00151CAA" w:rsidRPr="006D036B" w:rsidRDefault="00151CAA" w:rsidP="002E3115">
            <w:pPr>
              <w:jc w:val="both"/>
              <w:rPr>
                <w:rFonts w:ascii="Arial Narrow" w:eastAsia="Arial Narrow" w:hAnsi="Arial Narrow" w:cs="Arial Narrow"/>
                <w:sz w:val="22"/>
                <w:szCs w:val="22"/>
                <w:lang w:val="en-US"/>
              </w:rPr>
            </w:pPr>
            <w:r w:rsidRPr="006D036B">
              <w:rPr>
                <w:rFonts w:ascii="Arial Narrow" w:hAnsi="Arial Narrow"/>
                <w:sz w:val="22"/>
                <w:szCs w:val="22"/>
                <w:lang w:val="en-US"/>
              </w:rPr>
              <w:t>Operating income over total assets</w:t>
            </w:r>
          </w:p>
        </w:tc>
        <w:tc>
          <w:tcPr>
            <w:tcW w:w="2606" w:type="dxa"/>
            <w:tcBorders>
              <w:top w:val="nil"/>
              <w:left w:val="nil"/>
              <w:bottom w:val="single" w:sz="4" w:space="0" w:color="000000"/>
              <w:right w:val="single" w:sz="4" w:space="0" w:color="000000"/>
            </w:tcBorders>
            <w:vAlign w:val="center"/>
          </w:tcPr>
          <w:p w14:paraId="68BF1918" w14:textId="77777777" w:rsidR="00151CAA" w:rsidRPr="006D036B" w:rsidRDefault="00E30B27" w:rsidP="002E3115">
            <w:pPr>
              <w:jc w:val="center"/>
              <w:rPr>
                <w:rFonts w:ascii="Arial Narrow" w:eastAsia="Arial Narrow" w:hAnsi="Arial Narrow" w:cs="Arial Narrow"/>
                <w:color w:val="FF0000"/>
                <w:sz w:val="22"/>
                <w:szCs w:val="22"/>
                <w:lang w:val="en-US"/>
              </w:rPr>
            </w:pPr>
            <w:r w:rsidRPr="006D036B">
              <w:rPr>
                <w:rFonts w:ascii="Arial Narrow" w:hAnsi="Arial Narrow"/>
                <w:sz w:val="22"/>
                <w:szCs w:val="22"/>
                <w:lang w:val="en-US"/>
              </w:rPr>
              <w:t>Greater than or equal to 0</w:t>
            </w:r>
          </w:p>
        </w:tc>
      </w:tr>
    </w:tbl>
    <w:p w14:paraId="5CB23D2B" w14:textId="77777777" w:rsidR="00151CAA" w:rsidRPr="006D036B" w:rsidRDefault="00151CAA" w:rsidP="0062197C">
      <w:pPr>
        <w:jc w:val="both"/>
        <w:rPr>
          <w:rFonts w:ascii="Arial Narrow" w:hAnsi="Arial Narrow"/>
          <w:sz w:val="22"/>
          <w:szCs w:val="22"/>
          <w:lang w:val="en-US"/>
        </w:rPr>
      </w:pPr>
    </w:p>
    <w:p w14:paraId="3CE193C8" w14:textId="77777777" w:rsidR="00F67073" w:rsidRPr="006D036B" w:rsidRDefault="00F67073" w:rsidP="0062197C">
      <w:pPr>
        <w:jc w:val="both"/>
        <w:rPr>
          <w:rFonts w:ascii="Arial Narrow" w:hAnsi="Arial Narrow"/>
          <w:sz w:val="22"/>
          <w:szCs w:val="22"/>
          <w:lang w:val="en-US"/>
        </w:rPr>
      </w:pPr>
    </w:p>
    <w:p w14:paraId="34EF2E7B" w14:textId="77777777" w:rsidR="00F67073" w:rsidRPr="006D036B" w:rsidRDefault="00F67073" w:rsidP="00122872">
      <w:pPr>
        <w:pStyle w:val="Ttulo2"/>
        <w:keepLines w:val="0"/>
        <w:numPr>
          <w:ilvl w:val="2"/>
          <w:numId w:val="27"/>
        </w:numPr>
        <w:spacing w:before="0" w:after="0"/>
        <w:jc w:val="both"/>
        <w:rPr>
          <w:rFonts w:ascii="Arial Narrow" w:hAnsi="Arial Narrow" w:cs="Arial"/>
          <w:sz w:val="22"/>
          <w:szCs w:val="22"/>
          <w:lang w:val="en-US"/>
        </w:rPr>
      </w:pPr>
      <w:bookmarkStart w:id="375" w:name="_Ref9947660"/>
      <w:bookmarkStart w:id="376" w:name="_Toc12696046"/>
      <w:bookmarkStart w:id="377" w:name="_Toc20997805"/>
      <w:bookmarkStart w:id="378" w:name="_Toc24907541"/>
      <w:r w:rsidRPr="006D036B">
        <w:rPr>
          <w:rFonts w:ascii="Arial Narrow" w:hAnsi="Arial Narrow"/>
          <w:sz w:val="22"/>
          <w:szCs w:val="22"/>
          <w:lang w:val="en-US"/>
        </w:rPr>
        <w:t>Return on Equity</w:t>
      </w:r>
      <w:bookmarkEnd w:id="375"/>
      <w:bookmarkEnd w:id="376"/>
      <w:bookmarkEnd w:id="377"/>
      <w:bookmarkEnd w:id="378"/>
    </w:p>
    <w:p w14:paraId="56D701D2" w14:textId="77777777" w:rsidR="00F67073" w:rsidRPr="006D036B" w:rsidRDefault="00F67073" w:rsidP="0062197C">
      <w:pPr>
        <w:jc w:val="both"/>
        <w:rPr>
          <w:rFonts w:ascii="Arial Narrow" w:hAnsi="Arial Narrow"/>
          <w:sz w:val="22"/>
          <w:szCs w:val="22"/>
          <w:lang w:val="en-US"/>
        </w:rPr>
      </w:pPr>
    </w:p>
    <w:p w14:paraId="116DA6AA" w14:textId="77777777" w:rsidR="00F67073" w:rsidRPr="006D036B" w:rsidRDefault="00F67073" w:rsidP="0062197C">
      <w:pPr>
        <w:jc w:val="both"/>
        <w:rPr>
          <w:rFonts w:ascii="Arial Narrow" w:hAnsi="Arial Narrow"/>
          <w:sz w:val="22"/>
          <w:szCs w:val="22"/>
          <w:lang w:val="en-US"/>
        </w:rPr>
      </w:pPr>
      <w:r w:rsidRPr="006D036B">
        <w:rPr>
          <w:rFonts w:ascii="Arial Narrow" w:hAnsi="Arial Narrow"/>
          <w:sz w:val="22"/>
          <w:szCs w:val="22"/>
          <w:lang w:val="en-US"/>
        </w:rPr>
        <w:t xml:space="preserve">The Bidder must demonstrate a Return on Equity, understood as the result of dividing its Operational profit by its equity, greater than or equal to 0, in which case this requirement will be understood as met. </w:t>
      </w:r>
    </w:p>
    <w:p w14:paraId="369F8546" w14:textId="77777777" w:rsidR="00F67073" w:rsidRPr="006D036B" w:rsidRDefault="00F67073" w:rsidP="0062197C">
      <w:pPr>
        <w:jc w:val="both"/>
        <w:rPr>
          <w:rFonts w:ascii="Arial Narrow" w:hAnsi="Arial Narrow"/>
          <w:sz w:val="22"/>
          <w:szCs w:val="22"/>
          <w:lang w:val="en-US"/>
        </w:rPr>
      </w:pPr>
    </w:p>
    <w:p w14:paraId="20C8AD24" w14:textId="34F2F3DF" w:rsidR="00F67073" w:rsidRPr="006D036B" w:rsidRDefault="00D14F43" w:rsidP="0062197C">
      <w:pPr>
        <w:jc w:val="both"/>
        <w:rPr>
          <w:rFonts w:ascii="Arial Narrow" w:hAnsi="Arial Narrow"/>
          <w:sz w:val="22"/>
          <w:szCs w:val="22"/>
          <w:lang w:val="en-US"/>
        </w:rPr>
      </w:pPr>
      <m:oMathPara>
        <m:oMath>
          <m:r>
            <m:rPr>
              <m:sty m:val="p"/>
            </m:rPr>
            <w:rPr>
              <w:rFonts w:ascii="Cambria Math" w:hAnsi="Cambria Math"/>
              <w:sz w:val="22"/>
              <w:szCs w:val="22"/>
              <w:lang w:val="en-US"/>
            </w:rPr>
            <m:t xml:space="preserve">Return on Equity = </m:t>
          </m:r>
          <m:f>
            <m:fPr>
              <m:ctrlPr>
                <w:rPr>
                  <w:rFonts w:ascii="Cambria Math" w:hAnsi="Cambria Math"/>
                  <w:sz w:val="22"/>
                  <w:szCs w:val="22"/>
                  <w:lang w:val="en-US"/>
                </w:rPr>
              </m:ctrlPr>
            </m:fPr>
            <m:num>
              <m:r>
                <m:rPr>
                  <m:sty m:val="p"/>
                </m:rPr>
                <w:rPr>
                  <w:rFonts w:ascii="Cambria Math" w:hAnsi="Cambria Math"/>
                  <w:sz w:val="22"/>
                  <w:szCs w:val="22"/>
                  <w:lang w:val="en-US"/>
                </w:rPr>
                <m:t>Operational income</m:t>
              </m:r>
            </m:num>
            <m:den>
              <m:r>
                <m:rPr>
                  <m:sty m:val="p"/>
                </m:rPr>
                <w:rPr>
                  <w:rFonts w:ascii="Cambria Math" w:hAnsi="Cambria Math"/>
                  <w:sz w:val="22"/>
                  <w:szCs w:val="22"/>
                  <w:lang w:val="en-US"/>
                </w:rPr>
                <m:t>Equity</m:t>
              </m:r>
            </m:den>
          </m:f>
          <m:r>
            <m:rPr>
              <m:sty m:val="p"/>
            </m:rPr>
            <w:rPr>
              <w:rFonts w:ascii="Cambria Math" w:hAnsi="Cambria Math"/>
              <w:sz w:val="22"/>
              <w:szCs w:val="22"/>
              <w:lang w:val="en-US"/>
            </w:rPr>
            <m:t>≥0</m:t>
          </m:r>
        </m:oMath>
      </m:oMathPara>
    </w:p>
    <w:p w14:paraId="4DA70855" w14:textId="77777777" w:rsidR="00F67073" w:rsidRPr="006D036B" w:rsidRDefault="00F67073" w:rsidP="0062197C">
      <w:pPr>
        <w:jc w:val="both"/>
        <w:rPr>
          <w:rFonts w:ascii="Arial Narrow" w:hAnsi="Arial Narrow"/>
          <w:sz w:val="22"/>
          <w:szCs w:val="22"/>
          <w:lang w:val="en-US"/>
        </w:rPr>
      </w:pPr>
    </w:p>
    <w:p w14:paraId="1BF77EF2" w14:textId="77777777" w:rsidR="00F67073" w:rsidRPr="006D036B" w:rsidRDefault="00F67073" w:rsidP="0062197C">
      <w:pPr>
        <w:pStyle w:val="Prrafodelista"/>
        <w:jc w:val="both"/>
        <w:rPr>
          <w:rFonts w:ascii="Arial Narrow" w:hAnsi="Arial Narrow"/>
          <w:lang w:val="en-US"/>
        </w:rPr>
      </w:pPr>
    </w:p>
    <w:p w14:paraId="00CDCA22" w14:textId="77777777" w:rsidR="00F67073" w:rsidRPr="006D036B" w:rsidRDefault="00F67073" w:rsidP="00122872">
      <w:pPr>
        <w:pStyle w:val="Ttulo2"/>
        <w:keepLines w:val="0"/>
        <w:numPr>
          <w:ilvl w:val="2"/>
          <w:numId w:val="27"/>
        </w:numPr>
        <w:spacing w:before="0" w:after="0"/>
        <w:jc w:val="both"/>
        <w:rPr>
          <w:rFonts w:ascii="Arial Narrow" w:hAnsi="Arial Narrow" w:cs="Arial"/>
          <w:sz w:val="22"/>
          <w:szCs w:val="22"/>
          <w:lang w:val="en-US"/>
        </w:rPr>
      </w:pPr>
      <w:bookmarkStart w:id="379" w:name="_Ref9947663"/>
      <w:bookmarkStart w:id="380" w:name="_Toc12696047"/>
      <w:bookmarkStart w:id="381" w:name="_Toc20997806"/>
      <w:bookmarkStart w:id="382" w:name="_Toc24907542"/>
      <w:r w:rsidRPr="006D036B">
        <w:rPr>
          <w:rFonts w:ascii="Arial Narrow" w:hAnsi="Arial Narrow"/>
          <w:sz w:val="22"/>
          <w:szCs w:val="22"/>
          <w:lang w:val="en-US"/>
        </w:rPr>
        <w:t>Return on Assets</w:t>
      </w:r>
      <w:bookmarkEnd w:id="379"/>
      <w:bookmarkEnd w:id="380"/>
      <w:bookmarkEnd w:id="381"/>
      <w:bookmarkEnd w:id="382"/>
    </w:p>
    <w:p w14:paraId="71D02103" w14:textId="77777777" w:rsidR="00F67073" w:rsidRPr="006D036B" w:rsidRDefault="00F67073" w:rsidP="0062197C">
      <w:pPr>
        <w:pStyle w:val="Prrafodelista"/>
        <w:jc w:val="both"/>
        <w:rPr>
          <w:rFonts w:ascii="Arial Narrow" w:hAnsi="Arial Narrow"/>
          <w:lang w:val="en-US"/>
        </w:rPr>
      </w:pPr>
    </w:p>
    <w:p w14:paraId="588F65CD" w14:textId="77777777" w:rsidR="00F67073" w:rsidRPr="006D036B" w:rsidRDefault="00F67073" w:rsidP="0062197C">
      <w:pPr>
        <w:jc w:val="both"/>
        <w:rPr>
          <w:rFonts w:ascii="Arial Narrow" w:hAnsi="Arial Narrow"/>
          <w:sz w:val="22"/>
          <w:szCs w:val="22"/>
          <w:lang w:val="en-US"/>
        </w:rPr>
      </w:pPr>
      <w:r w:rsidRPr="006D036B">
        <w:rPr>
          <w:rFonts w:ascii="Arial Narrow" w:hAnsi="Arial Narrow"/>
          <w:sz w:val="22"/>
          <w:szCs w:val="22"/>
          <w:lang w:val="en-US"/>
        </w:rPr>
        <w:t xml:space="preserve">The Bidder must demonstrate a Return on assets, understood as the result of dividing its operating profit over its Total Assets, less than or equal to 0, in which case this requirement will be understood as met. </w:t>
      </w:r>
    </w:p>
    <w:p w14:paraId="10415CA4" w14:textId="77777777" w:rsidR="00F67073" w:rsidRPr="006D036B" w:rsidRDefault="00F67073" w:rsidP="0062197C">
      <w:pPr>
        <w:jc w:val="both"/>
        <w:rPr>
          <w:rFonts w:ascii="Arial Narrow" w:hAnsi="Arial Narrow"/>
          <w:sz w:val="22"/>
          <w:szCs w:val="22"/>
          <w:lang w:val="en-US"/>
        </w:rPr>
      </w:pPr>
    </w:p>
    <w:p w14:paraId="368BBA06" w14:textId="4CA45624" w:rsidR="00F67073" w:rsidRPr="006D036B" w:rsidRDefault="00D14F43" w:rsidP="0062197C">
      <w:pPr>
        <w:jc w:val="both"/>
        <w:rPr>
          <w:rFonts w:ascii="Arial Narrow" w:hAnsi="Arial Narrow"/>
          <w:sz w:val="22"/>
          <w:szCs w:val="22"/>
          <w:lang w:val="en-US"/>
        </w:rPr>
      </w:pPr>
      <m:oMathPara>
        <m:oMath>
          <m:r>
            <m:rPr>
              <m:sty m:val="p"/>
            </m:rPr>
            <w:rPr>
              <w:rFonts w:ascii="Cambria Math" w:hAnsi="Cambria Math"/>
              <w:sz w:val="22"/>
              <w:szCs w:val="22"/>
              <w:lang w:val="en-US"/>
            </w:rPr>
            <m:t xml:space="preserve">Return on Assets = </m:t>
          </m:r>
          <m:f>
            <m:fPr>
              <m:ctrlPr>
                <w:rPr>
                  <w:rFonts w:ascii="Cambria Math" w:hAnsi="Cambria Math"/>
                  <w:sz w:val="22"/>
                  <w:szCs w:val="22"/>
                  <w:lang w:val="en-US"/>
                </w:rPr>
              </m:ctrlPr>
            </m:fPr>
            <m:num>
              <m:r>
                <m:rPr>
                  <m:sty m:val="p"/>
                </m:rPr>
                <w:rPr>
                  <w:rFonts w:ascii="Cambria Math" w:hAnsi="Cambria Math"/>
                  <w:sz w:val="22"/>
                  <w:szCs w:val="22"/>
                  <w:lang w:val="en-US"/>
                </w:rPr>
                <m:t>Operational income</m:t>
              </m:r>
            </m:num>
            <m:den>
              <m:r>
                <m:rPr>
                  <m:sty m:val="p"/>
                </m:rPr>
                <w:rPr>
                  <w:rFonts w:ascii="Cambria Math" w:hAnsi="Cambria Math"/>
                  <w:sz w:val="22"/>
                  <w:szCs w:val="22"/>
                  <w:lang w:val="en-US"/>
                </w:rPr>
                <m:t>Total Assets</m:t>
              </m:r>
            </m:den>
          </m:f>
          <m:r>
            <m:rPr>
              <m:sty m:val="p"/>
            </m:rPr>
            <w:rPr>
              <w:rFonts w:ascii="Cambria Math" w:hAnsi="Cambria Math"/>
              <w:sz w:val="22"/>
              <w:szCs w:val="22"/>
              <w:lang w:val="en-US"/>
            </w:rPr>
            <m:t>≥0</m:t>
          </m:r>
        </m:oMath>
      </m:oMathPara>
    </w:p>
    <w:p w14:paraId="296C45BB" w14:textId="77777777" w:rsidR="00F67073" w:rsidRPr="006D036B" w:rsidRDefault="00F67073" w:rsidP="0062197C">
      <w:pPr>
        <w:jc w:val="both"/>
        <w:rPr>
          <w:rFonts w:ascii="Arial Narrow" w:hAnsi="Arial Narrow"/>
          <w:sz w:val="22"/>
          <w:szCs w:val="22"/>
          <w:lang w:val="en-US"/>
        </w:rPr>
      </w:pPr>
    </w:p>
    <w:p w14:paraId="39BBF0B3" w14:textId="77777777" w:rsidR="00F67073" w:rsidRPr="006D036B" w:rsidRDefault="00F67073" w:rsidP="00DA4005">
      <w:pPr>
        <w:pStyle w:val="Ttulo2"/>
        <w:spacing w:before="0" w:after="0"/>
        <w:jc w:val="both"/>
        <w:rPr>
          <w:rFonts w:ascii="Arial Narrow" w:hAnsi="Arial Narrow"/>
          <w:b w:val="0"/>
          <w:sz w:val="22"/>
          <w:szCs w:val="22"/>
          <w:lang w:val="en-US"/>
        </w:rPr>
      </w:pPr>
    </w:p>
    <w:p w14:paraId="7A0DCDBA" w14:textId="77777777" w:rsidR="00F67073" w:rsidRPr="006D036B" w:rsidRDefault="00F67073" w:rsidP="00122872">
      <w:pPr>
        <w:pStyle w:val="Ttulo2"/>
        <w:keepLines w:val="0"/>
        <w:numPr>
          <w:ilvl w:val="2"/>
          <w:numId w:val="27"/>
        </w:numPr>
        <w:spacing w:before="0" w:after="0"/>
        <w:jc w:val="both"/>
        <w:rPr>
          <w:rFonts w:ascii="Arial Narrow" w:hAnsi="Arial Narrow" w:cs="Arial"/>
          <w:sz w:val="22"/>
          <w:szCs w:val="22"/>
          <w:lang w:val="en-US"/>
        </w:rPr>
      </w:pPr>
      <w:bookmarkStart w:id="383" w:name="_Ref440536"/>
      <w:bookmarkStart w:id="384" w:name="_Toc12696048"/>
      <w:bookmarkStart w:id="385" w:name="_Toc20997807"/>
      <w:bookmarkStart w:id="386" w:name="_Toc24907543"/>
      <w:r w:rsidRPr="006D036B">
        <w:rPr>
          <w:rFonts w:ascii="Arial Narrow" w:hAnsi="Arial Narrow"/>
          <w:sz w:val="22"/>
          <w:szCs w:val="22"/>
          <w:lang w:val="en-US"/>
        </w:rPr>
        <w:t>Organizational Capability Accreditation</w:t>
      </w:r>
      <w:bookmarkEnd w:id="383"/>
      <w:bookmarkEnd w:id="384"/>
      <w:bookmarkEnd w:id="385"/>
      <w:bookmarkEnd w:id="386"/>
    </w:p>
    <w:p w14:paraId="7E9A5C71" w14:textId="77777777" w:rsidR="00F67073" w:rsidRPr="006D036B" w:rsidRDefault="00F67073" w:rsidP="0062197C">
      <w:pPr>
        <w:jc w:val="both"/>
        <w:rPr>
          <w:rFonts w:ascii="Arial Narrow" w:hAnsi="Arial Narrow"/>
          <w:sz w:val="22"/>
          <w:szCs w:val="22"/>
          <w:lang w:val="en-US"/>
        </w:rPr>
      </w:pPr>
    </w:p>
    <w:p w14:paraId="02D94F45" w14:textId="77777777" w:rsidR="00F67073" w:rsidRPr="006D036B" w:rsidRDefault="00F67073" w:rsidP="0062197C">
      <w:pPr>
        <w:jc w:val="both"/>
        <w:rPr>
          <w:rFonts w:ascii="Arial Narrow" w:hAnsi="Arial Narrow"/>
          <w:sz w:val="22"/>
          <w:szCs w:val="22"/>
          <w:lang w:val="en-US"/>
        </w:rPr>
      </w:pPr>
      <w:r w:rsidRPr="006D036B">
        <w:rPr>
          <w:rFonts w:ascii="Arial Narrow" w:hAnsi="Arial Narrow"/>
          <w:sz w:val="22"/>
          <w:szCs w:val="22"/>
          <w:lang w:val="en-US"/>
        </w:rPr>
        <w:t>The Bidders shall accredit their Financial Organizational Capability by completing Annex 4 - Organizational Capability, where it shall be consigned the information contained in:</w:t>
      </w:r>
    </w:p>
    <w:p w14:paraId="65C2B30D" w14:textId="77777777" w:rsidR="00F67073" w:rsidRPr="006D036B" w:rsidRDefault="00F67073" w:rsidP="0062197C">
      <w:pPr>
        <w:jc w:val="both"/>
        <w:rPr>
          <w:rFonts w:ascii="Arial Narrow" w:hAnsi="Arial Narrow"/>
          <w:sz w:val="22"/>
          <w:szCs w:val="22"/>
          <w:lang w:val="en-US"/>
        </w:rPr>
      </w:pPr>
    </w:p>
    <w:p w14:paraId="795BE146" w14:textId="77777777" w:rsidR="00F67073" w:rsidRPr="006D036B" w:rsidRDefault="00F67073" w:rsidP="00122872">
      <w:pPr>
        <w:pStyle w:val="Prrafodelista"/>
        <w:numPr>
          <w:ilvl w:val="0"/>
          <w:numId w:val="26"/>
        </w:numPr>
        <w:contextualSpacing w:val="0"/>
        <w:jc w:val="both"/>
        <w:rPr>
          <w:rFonts w:ascii="Arial Narrow" w:hAnsi="Arial Narrow"/>
          <w:sz w:val="22"/>
          <w:szCs w:val="22"/>
          <w:lang w:val="en-US"/>
        </w:rPr>
      </w:pPr>
      <w:r w:rsidRPr="006D036B">
        <w:rPr>
          <w:rFonts w:ascii="Arial Narrow" w:hAnsi="Arial Narrow"/>
          <w:sz w:val="22"/>
          <w:szCs w:val="22"/>
          <w:lang w:val="en-US"/>
        </w:rPr>
        <w:t>The certificate from the RUP, for the Individual Bidders or members of the Plural Bidders domiciled in Colombia. For these purposes, the financial information contained in the RUP certificate must be cut as of December 31</w:t>
      </w:r>
      <w:r w:rsidRPr="006D036B">
        <w:rPr>
          <w:rFonts w:ascii="Arial Narrow" w:hAnsi="Arial Narrow"/>
          <w:sz w:val="22"/>
          <w:szCs w:val="22"/>
          <w:vertAlign w:val="superscript"/>
          <w:lang w:val="en-US"/>
        </w:rPr>
        <w:t>st</w:t>
      </w:r>
      <w:r w:rsidRPr="006D036B">
        <w:rPr>
          <w:rFonts w:ascii="Arial Narrow" w:hAnsi="Arial Narrow"/>
          <w:sz w:val="22"/>
          <w:szCs w:val="22"/>
          <w:lang w:val="en-US"/>
        </w:rPr>
        <w:t>, 2018 or later.</w:t>
      </w:r>
    </w:p>
    <w:p w14:paraId="54DE2C52" w14:textId="77777777" w:rsidR="00F67073" w:rsidRPr="006D036B" w:rsidRDefault="00F67073" w:rsidP="0062197C">
      <w:pPr>
        <w:pStyle w:val="Prrafodelista"/>
        <w:jc w:val="both"/>
        <w:rPr>
          <w:rFonts w:ascii="Arial Narrow" w:hAnsi="Arial Narrow"/>
          <w:sz w:val="22"/>
          <w:szCs w:val="22"/>
          <w:lang w:val="en-US"/>
        </w:rPr>
      </w:pPr>
    </w:p>
    <w:p w14:paraId="6A572339" w14:textId="77777777" w:rsidR="004A4945" w:rsidRPr="006D036B" w:rsidRDefault="00F67073" w:rsidP="004A4945">
      <w:pPr>
        <w:pStyle w:val="Prrafodelista"/>
        <w:numPr>
          <w:ilvl w:val="0"/>
          <w:numId w:val="24"/>
        </w:numPr>
        <w:contextualSpacing w:val="0"/>
        <w:jc w:val="both"/>
        <w:rPr>
          <w:rFonts w:ascii="Arial Narrow" w:hAnsi="Arial Narrow"/>
          <w:sz w:val="22"/>
          <w:szCs w:val="22"/>
          <w:lang w:val="en-US"/>
        </w:rPr>
      </w:pPr>
      <w:r w:rsidRPr="006D036B">
        <w:rPr>
          <w:rFonts w:ascii="Arial Narrow" w:hAnsi="Arial Narrow"/>
          <w:sz w:val="22"/>
          <w:szCs w:val="22"/>
          <w:lang w:val="en-US"/>
        </w:rPr>
        <w:t>The Financial Statements, for Individual Bidders or members of Plural Bidders without domicile or branch in Colombia, as of December 31</w:t>
      </w:r>
      <w:r w:rsidRPr="006D036B">
        <w:rPr>
          <w:rFonts w:ascii="Arial Narrow" w:hAnsi="Arial Narrow"/>
          <w:sz w:val="22"/>
          <w:szCs w:val="22"/>
          <w:vertAlign w:val="superscript"/>
          <w:lang w:val="en-US"/>
        </w:rPr>
        <w:t>st</w:t>
      </w:r>
      <w:r w:rsidRPr="006D036B">
        <w:rPr>
          <w:rFonts w:ascii="Arial Narrow" w:hAnsi="Arial Narrow"/>
          <w:sz w:val="22"/>
          <w:szCs w:val="22"/>
          <w:lang w:val="en-US"/>
        </w:rPr>
        <w:t xml:space="preserve">, 2018 or, when this does not apply, to the last available cut of the Financial Statements, based on which the income tax or its equivalent has been declared, signed by the legal representative and the statutory auditor or accountant, as applicable. Trial balances will not be accepted. </w:t>
      </w:r>
      <w:r w:rsidRPr="006D036B">
        <w:rPr>
          <w:rFonts w:ascii="Arial Narrow" w:hAnsi="Arial Narrow"/>
          <w:lang w:val="en-US"/>
        </w:rPr>
        <w:t xml:space="preserve">If it is in a currency other than the Peso, a copy of the Financial Statements converted to Pesos figures must also be submitted, in accordance with the procedure indicated in the numeral </w:t>
      </w:r>
      <w:r w:rsidR="004A4945" w:rsidRPr="006D036B">
        <w:rPr>
          <w:rFonts w:ascii="Arial Narrow" w:hAnsi="Arial Narrow"/>
          <w:sz w:val="22"/>
          <w:szCs w:val="22"/>
          <w:lang w:val="en-US"/>
        </w:rPr>
        <w:fldChar w:fldCharType="begin"/>
      </w:r>
      <w:r w:rsidR="004A4945" w:rsidRPr="006D036B">
        <w:rPr>
          <w:rFonts w:ascii="Arial Narrow" w:hAnsi="Arial Narrow"/>
          <w:sz w:val="22"/>
          <w:szCs w:val="22"/>
          <w:lang w:val="en-US"/>
        </w:rPr>
        <w:instrText xml:space="preserve"> REF _Ref22560290 \n \h </w:instrText>
      </w:r>
      <w:r w:rsidR="00387E5E" w:rsidRPr="006D036B">
        <w:rPr>
          <w:rFonts w:ascii="Arial Narrow" w:hAnsi="Arial Narrow"/>
          <w:sz w:val="22"/>
          <w:szCs w:val="22"/>
          <w:lang w:val="en-US"/>
        </w:rPr>
        <w:instrText xml:space="preserve"> \* MERGEFORMAT </w:instrText>
      </w:r>
      <w:r w:rsidR="004A4945" w:rsidRPr="006D036B">
        <w:rPr>
          <w:rFonts w:ascii="Arial Narrow" w:hAnsi="Arial Narrow"/>
          <w:sz w:val="22"/>
          <w:szCs w:val="22"/>
          <w:lang w:val="en-US"/>
        </w:rPr>
      </w:r>
      <w:r w:rsidR="004A4945" w:rsidRPr="006D036B">
        <w:rPr>
          <w:rFonts w:ascii="Arial Narrow" w:hAnsi="Arial Narrow"/>
          <w:sz w:val="22"/>
          <w:szCs w:val="22"/>
          <w:lang w:val="en-US"/>
        </w:rPr>
        <w:fldChar w:fldCharType="separate"/>
      </w:r>
      <w:r w:rsidR="00387E5E" w:rsidRPr="006D036B">
        <w:rPr>
          <w:rFonts w:ascii="Arial Narrow" w:hAnsi="Arial Narrow"/>
          <w:sz w:val="22"/>
          <w:szCs w:val="22"/>
          <w:lang w:val="en-US"/>
        </w:rPr>
        <w:t>2.8</w:t>
      </w:r>
      <w:r w:rsidR="004A4945" w:rsidRPr="006D036B">
        <w:rPr>
          <w:rFonts w:ascii="Arial Narrow" w:hAnsi="Arial Narrow"/>
          <w:sz w:val="22"/>
          <w:szCs w:val="22"/>
          <w:lang w:val="en-US"/>
        </w:rPr>
        <w:fldChar w:fldCharType="end"/>
      </w:r>
      <w:r w:rsidRPr="006D036B">
        <w:rPr>
          <w:rFonts w:ascii="Arial Narrow" w:hAnsi="Arial Narrow"/>
          <w:lang w:val="en-US"/>
        </w:rPr>
        <w:t>of this Tender Document.</w:t>
      </w:r>
      <w:r w:rsidRPr="006D036B">
        <w:rPr>
          <w:rFonts w:ascii="Arial Narrow" w:hAnsi="Arial Narrow"/>
          <w:sz w:val="22"/>
          <w:szCs w:val="22"/>
          <w:lang w:val="en-US"/>
        </w:rPr>
        <w:t xml:space="preserve"> The opinion of the statutory auditor must also be presented, if the company is required to have one, in accordance with the applicable law.</w:t>
      </w:r>
    </w:p>
    <w:p w14:paraId="2BEF2EF4" w14:textId="77777777" w:rsidR="002A5706" w:rsidRPr="006D036B" w:rsidRDefault="002A5706" w:rsidP="0062197C">
      <w:pPr>
        <w:jc w:val="both"/>
        <w:rPr>
          <w:rFonts w:ascii="Arial Narrow" w:hAnsi="Arial Narrow"/>
          <w:sz w:val="22"/>
          <w:szCs w:val="22"/>
          <w:lang w:val="en-US"/>
        </w:rPr>
      </w:pPr>
    </w:p>
    <w:p w14:paraId="11E91A0A" w14:textId="77777777" w:rsidR="00EA4424" w:rsidRPr="006D036B" w:rsidRDefault="00EA4424" w:rsidP="00EA4424">
      <w:pPr>
        <w:widowControl w:val="0"/>
        <w:autoSpaceDE w:val="0"/>
        <w:autoSpaceDN w:val="0"/>
        <w:adjustRightInd w:val="0"/>
        <w:jc w:val="both"/>
        <w:rPr>
          <w:rFonts w:ascii="Arial Narrow" w:hAnsi="Arial Narrow"/>
          <w:sz w:val="22"/>
          <w:szCs w:val="22"/>
          <w:lang w:val="en-US"/>
        </w:rPr>
      </w:pPr>
      <w:r w:rsidRPr="006D036B">
        <w:rPr>
          <w:rFonts w:ascii="Arial Narrow" w:hAnsi="Arial Narrow"/>
          <w:lang w:val="en-US"/>
        </w:rPr>
        <w:t xml:space="preserve">Annex 4 - Organizational Capability shall include the required information in Colombian Pesos, following the currency conversion procedure indicated in the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_Ref22560290 \n \h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2.8</w:t>
      </w:r>
      <w:r w:rsidRPr="006D036B">
        <w:rPr>
          <w:rFonts w:ascii="Arial Narrow" w:hAnsi="Arial Narrow"/>
          <w:sz w:val="22"/>
          <w:szCs w:val="22"/>
          <w:lang w:val="en-US"/>
        </w:rPr>
        <w:fldChar w:fldCharType="end"/>
      </w:r>
      <w:r w:rsidRPr="006D036B">
        <w:rPr>
          <w:rFonts w:ascii="Arial Narrow" w:hAnsi="Arial Narrow"/>
          <w:lang w:val="en-US"/>
        </w:rPr>
        <w:t>, if applicable.</w:t>
      </w:r>
      <w:r w:rsidRPr="006D036B">
        <w:rPr>
          <w:rFonts w:ascii="Arial Narrow" w:hAnsi="Arial Narrow"/>
          <w:sz w:val="22"/>
          <w:szCs w:val="22"/>
          <w:lang w:val="en-US"/>
        </w:rPr>
        <w:t xml:space="preserve"> If groupings the items in the Financial Statements are necessary in order to complete Annex 4, these accounting groupings must be explained.</w:t>
      </w:r>
    </w:p>
    <w:p w14:paraId="3698AB7A" w14:textId="77777777" w:rsidR="00EA4424" w:rsidRPr="006D036B" w:rsidRDefault="00EA4424" w:rsidP="0062197C">
      <w:pPr>
        <w:jc w:val="both"/>
        <w:rPr>
          <w:rFonts w:ascii="Arial Narrow" w:hAnsi="Arial Narrow"/>
          <w:sz w:val="22"/>
          <w:szCs w:val="22"/>
          <w:lang w:val="en-US"/>
        </w:rPr>
      </w:pPr>
    </w:p>
    <w:p w14:paraId="19F749DB" w14:textId="77777777" w:rsidR="00F67073" w:rsidRPr="006D036B" w:rsidRDefault="00F67073" w:rsidP="0062197C">
      <w:pPr>
        <w:jc w:val="both"/>
        <w:rPr>
          <w:rFonts w:ascii="Arial Narrow" w:hAnsi="Arial Narrow"/>
          <w:sz w:val="22"/>
          <w:szCs w:val="22"/>
          <w:lang w:val="en-US"/>
        </w:rPr>
      </w:pPr>
      <w:r w:rsidRPr="006D036B">
        <w:rPr>
          <w:rFonts w:ascii="Arial Narrow" w:hAnsi="Arial Narrow"/>
          <w:sz w:val="22"/>
          <w:szCs w:val="22"/>
          <w:lang w:val="en-US"/>
        </w:rPr>
        <w:t xml:space="preserve">Annex 4 - Organizational Capability must be signed by the legal representative of the Individual Bidder and the Accountant who converted the Financial Statements into Colombian pesos. </w:t>
      </w:r>
      <w:r w:rsidRPr="006D036B">
        <w:rPr>
          <w:rFonts w:ascii="Arial Narrow" w:hAnsi="Arial Narrow"/>
          <w:lang w:val="en-US"/>
        </w:rPr>
        <w:t xml:space="preserve">In the case of Plural Bidders, each one of the members of the Plural Bidder must fill in Annex 4 - Organizational Capability, which must be subscribed by the legal representative of the member of the corresponding Plural Bidder or the proxy domiciled in Colombia, in the event described in the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_Ref376428 \r \h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5.1.2.2</w:t>
      </w:r>
      <w:r w:rsidRPr="006D036B">
        <w:rPr>
          <w:rFonts w:ascii="Arial Narrow" w:hAnsi="Arial Narrow"/>
          <w:sz w:val="22"/>
          <w:szCs w:val="22"/>
          <w:lang w:val="en-US"/>
        </w:rPr>
        <w:fldChar w:fldCharType="end"/>
      </w:r>
      <w:r w:rsidRPr="006D036B">
        <w:rPr>
          <w:rFonts w:ascii="Arial Narrow" w:hAnsi="Arial Narrow"/>
          <w:lang w:val="en-US"/>
        </w:rPr>
        <w:t xml:space="preserve"> of this Tender Document and the Accountant who carried out the conversion of the Financial Statements into Colombian pesos.</w:t>
      </w:r>
      <w:r w:rsidRPr="006D036B">
        <w:rPr>
          <w:rFonts w:ascii="Arial Narrow" w:hAnsi="Arial Narrow"/>
          <w:sz w:val="22"/>
          <w:szCs w:val="22"/>
          <w:lang w:val="en-US"/>
        </w:rPr>
        <w:t xml:space="preserve"> In addition, the common representative of the Plural Bidder or its proxy, if applicable, must fill out and sign Annex 4 - Organizational Capability.</w:t>
      </w:r>
    </w:p>
    <w:p w14:paraId="3ED90491" w14:textId="77777777" w:rsidR="00F67073" w:rsidRPr="006D036B" w:rsidRDefault="00F67073" w:rsidP="0062197C">
      <w:pPr>
        <w:jc w:val="both"/>
        <w:rPr>
          <w:rFonts w:ascii="Arial Narrow" w:hAnsi="Arial Narrow"/>
          <w:sz w:val="22"/>
          <w:szCs w:val="22"/>
          <w:lang w:val="en-US"/>
        </w:rPr>
      </w:pPr>
    </w:p>
    <w:p w14:paraId="2690F662" w14:textId="77777777" w:rsidR="002C7EDA" w:rsidRPr="006D036B" w:rsidRDefault="00F67073" w:rsidP="0062197C">
      <w:pPr>
        <w:jc w:val="both"/>
        <w:rPr>
          <w:rFonts w:ascii="Arial Narrow" w:hAnsi="Arial Narrow"/>
          <w:sz w:val="22"/>
          <w:szCs w:val="22"/>
          <w:lang w:val="en-US"/>
        </w:rPr>
      </w:pPr>
      <w:r w:rsidRPr="006D036B">
        <w:rPr>
          <w:rFonts w:ascii="Arial Narrow" w:hAnsi="Arial Narrow"/>
          <w:sz w:val="22"/>
          <w:szCs w:val="22"/>
          <w:lang w:val="en-US"/>
        </w:rPr>
        <w:t xml:space="preserve">Foreign Bidders or foreign members of a Plural Bidder must complete Annex 4 - Organizational Capability. </w:t>
      </w:r>
    </w:p>
    <w:p w14:paraId="2248E0ED" w14:textId="77777777" w:rsidR="002C7EDA" w:rsidRPr="006D036B" w:rsidRDefault="002C7EDA" w:rsidP="0062197C">
      <w:pPr>
        <w:jc w:val="both"/>
        <w:rPr>
          <w:rFonts w:ascii="Arial Narrow" w:hAnsi="Arial Narrow"/>
          <w:sz w:val="22"/>
          <w:szCs w:val="22"/>
          <w:lang w:val="en-US"/>
        </w:rPr>
      </w:pPr>
    </w:p>
    <w:p w14:paraId="60E996F9" w14:textId="77777777" w:rsidR="00F67073" w:rsidRPr="006D036B" w:rsidRDefault="00F67073" w:rsidP="0062197C">
      <w:pPr>
        <w:jc w:val="both"/>
        <w:rPr>
          <w:rFonts w:ascii="Arial Narrow" w:hAnsi="Arial Narrow"/>
          <w:sz w:val="22"/>
          <w:szCs w:val="22"/>
          <w:lang w:val="en-US"/>
        </w:rPr>
      </w:pPr>
      <w:r w:rsidRPr="006D036B">
        <w:rPr>
          <w:rFonts w:ascii="Arial Narrow" w:hAnsi="Arial Narrow"/>
          <w:sz w:val="22"/>
          <w:szCs w:val="22"/>
          <w:lang w:val="en-US"/>
        </w:rPr>
        <w:t>In the event of discrepancies between the information set forth in Annex 4 - Financial Organizational Capability and the documents set forth in letter B above, the information set forth in the financial statements included in the Proposal shall prevail.</w:t>
      </w:r>
    </w:p>
    <w:p w14:paraId="7C51B51B" w14:textId="77777777" w:rsidR="00F67073" w:rsidRPr="006D036B" w:rsidRDefault="00F67073" w:rsidP="0062197C">
      <w:pPr>
        <w:jc w:val="both"/>
        <w:rPr>
          <w:rFonts w:ascii="Arial Narrow" w:hAnsi="Arial Narrow"/>
          <w:sz w:val="22"/>
          <w:szCs w:val="22"/>
          <w:lang w:val="en-US"/>
        </w:rPr>
      </w:pPr>
    </w:p>
    <w:p w14:paraId="659DC72A" w14:textId="77777777" w:rsidR="00F67073" w:rsidRPr="006D036B" w:rsidRDefault="00F67073" w:rsidP="00122872">
      <w:pPr>
        <w:pStyle w:val="Ttulo2"/>
        <w:keepLines w:val="0"/>
        <w:numPr>
          <w:ilvl w:val="2"/>
          <w:numId w:val="27"/>
        </w:numPr>
        <w:spacing w:before="0" w:after="0"/>
        <w:jc w:val="both"/>
        <w:rPr>
          <w:rFonts w:ascii="Arial Narrow" w:hAnsi="Arial Narrow" w:cs="Arial"/>
          <w:sz w:val="22"/>
          <w:szCs w:val="22"/>
          <w:lang w:val="en-US"/>
        </w:rPr>
      </w:pPr>
      <w:bookmarkStart w:id="387" w:name="_Toc12696049"/>
      <w:bookmarkStart w:id="388" w:name="_Toc20997808"/>
      <w:bookmarkStart w:id="389" w:name="_Toc24907544"/>
      <w:r w:rsidRPr="006D036B">
        <w:rPr>
          <w:rFonts w:ascii="Arial Narrow" w:hAnsi="Arial Narrow"/>
          <w:sz w:val="22"/>
          <w:szCs w:val="22"/>
          <w:lang w:val="en-US"/>
        </w:rPr>
        <w:t>Organizational Capability Accreditation by Plural Structures</w:t>
      </w:r>
      <w:bookmarkEnd w:id="387"/>
      <w:bookmarkEnd w:id="388"/>
      <w:bookmarkEnd w:id="389"/>
    </w:p>
    <w:p w14:paraId="70EE87EC" w14:textId="77777777" w:rsidR="00F67073" w:rsidRPr="006D036B" w:rsidRDefault="00F67073" w:rsidP="0062197C">
      <w:pPr>
        <w:jc w:val="both"/>
        <w:rPr>
          <w:rFonts w:ascii="Arial Narrow" w:hAnsi="Arial Narrow"/>
          <w:sz w:val="22"/>
          <w:szCs w:val="22"/>
          <w:lang w:val="en-US"/>
        </w:rPr>
      </w:pPr>
    </w:p>
    <w:p w14:paraId="09E157A2" w14:textId="77777777" w:rsidR="00D12567" w:rsidRPr="006D036B" w:rsidRDefault="00D12567" w:rsidP="0062197C">
      <w:pPr>
        <w:jc w:val="both"/>
        <w:rPr>
          <w:rFonts w:ascii="Arial Narrow" w:hAnsi="Arial Narrow"/>
          <w:sz w:val="22"/>
          <w:szCs w:val="22"/>
          <w:lang w:val="en-US"/>
        </w:rPr>
      </w:pPr>
      <w:r w:rsidRPr="006D036B">
        <w:rPr>
          <w:rFonts w:ascii="Arial Narrow" w:hAnsi="Arial Narrow"/>
          <w:sz w:val="22"/>
          <w:szCs w:val="22"/>
          <w:lang w:val="en-US"/>
        </w:rPr>
        <w:t>In the case of Plural Bidders, the Organizational Capability shall be accredited only by those members who have a participation equal to or greater than twenty-five percent (25%) in the Plural Structure.</w:t>
      </w:r>
    </w:p>
    <w:p w14:paraId="24EB8EBC" w14:textId="77777777" w:rsidR="005A5BF1" w:rsidRPr="006D036B" w:rsidRDefault="005A5BF1" w:rsidP="005A5BF1">
      <w:pPr>
        <w:jc w:val="both"/>
        <w:rPr>
          <w:rFonts w:ascii="Arial Narrow" w:hAnsi="Arial Narrow"/>
          <w:sz w:val="22"/>
          <w:szCs w:val="22"/>
          <w:lang w:val="en-US"/>
        </w:rPr>
      </w:pPr>
    </w:p>
    <w:p w14:paraId="7BCF9491" w14:textId="77777777" w:rsidR="005A5BF1" w:rsidRPr="006D036B" w:rsidRDefault="005A5BF1" w:rsidP="005A5BF1">
      <w:pPr>
        <w:jc w:val="both"/>
        <w:rPr>
          <w:rFonts w:ascii="Arial Narrow" w:hAnsi="Arial Narrow"/>
          <w:sz w:val="22"/>
          <w:szCs w:val="22"/>
          <w:lang w:val="en-US"/>
        </w:rPr>
      </w:pPr>
      <w:r w:rsidRPr="006D036B">
        <w:rPr>
          <w:rFonts w:ascii="Arial Narrow" w:hAnsi="Arial Narrow"/>
          <w:sz w:val="22"/>
          <w:szCs w:val="22"/>
          <w:lang w:val="en-US"/>
        </w:rPr>
        <w:t>Each of the members of the Plural Structure must present the RUP Certificate or the Financial Statements, as appropriate.</w:t>
      </w:r>
    </w:p>
    <w:p w14:paraId="65836972" w14:textId="77777777" w:rsidR="00D12567" w:rsidRPr="006D036B" w:rsidRDefault="00D12567" w:rsidP="0062197C">
      <w:pPr>
        <w:jc w:val="both"/>
        <w:rPr>
          <w:rFonts w:ascii="Arial Narrow" w:hAnsi="Arial Narrow"/>
          <w:sz w:val="22"/>
          <w:szCs w:val="22"/>
          <w:lang w:val="en-US"/>
        </w:rPr>
      </w:pPr>
    </w:p>
    <w:p w14:paraId="7D713478" w14:textId="77777777" w:rsidR="00F67073" w:rsidRPr="006D036B" w:rsidRDefault="00F67073" w:rsidP="0062197C">
      <w:pPr>
        <w:jc w:val="both"/>
        <w:rPr>
          <w:rFonts w:ascii="Arial Narrow" w:hAnsi="Arial Narrow"/>
          <w:sz w:val="22"/>
          <w:szCs w:val="22"/>
          <w:lang w:val="en-US"/>
        </w:rPr>
      </w:pPr>
      <w:r w:rsidRPr="006D036B">
        <w:rPr>
          <w:rFonts w:ascii="Arial Narrow" w:hAnsi="Arial Narrow"/>
          <w:lang w:val="en-US"/>
        </w:rPr>
        <w:t xml:space="preserve">If the Bidder is a Plural Structure, each one of the values necessary for determining the components of the Organizational Capability the numerals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_Ref9947660 \r \h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5.3.1</w:t>
      </w:r>
      <w:r w:rsidRPr="006D036B">
        <w:rPr>
          <w:rFonts w:ascii="Arial Narrow" w:hAnsi="Arial Narrow"/>
          <w:sz w:val="22"/>
          <w:szCs w:val="22"/>
          <w:lang w:val="en-US"/>
        </w:rPr>
        <w:fldChar w:fldCharType="end"/>
      </w:r>
      <w:r w:rsidRPr="006D036B">
        <w:rPr>
          <w:rFonts w:ascii="Arial Narrow" w:hAnsi="Arial Narrow"/>
          <w:sz w:val="22"/>
          <w:szCs w:val="22"/>
          <w:lang w:val="en-US"/>
        </w:rPr>
        <w:t xml:space="preserve"> and</w:t>
      </w:r>
      <w:r w:rsidRPr="006D036B">
        <w:rPr>
          <w:rFonts w:ascii="Arial Narrow" w:hAnsi="Arial Narrow"/>
          <w:lang w:val="en-US"/>
        </w:rPr>
        <w:t xml:space="preserve">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_Ref9947663 \r \h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5.3.2</w:t>
      </w:r>
      <w:r w:rsidRPr="006D036B">
        <w:rPr>
          <w:rFonts w:ascii="Arial Narrow" w:hAnsi="Arial Narrow"/>
          <w:sz w:val="22"/>
          <w:szCs w:val="22"/>
          <w:lang w:val="en-US"/>
        </w:rPr>
        <w:fldChar w:fldCharType="end"/>
      </w:r>
      <w:r w:rsidRPr="006D036B">
        <w:rPr>
          <w:rFonts w:ascii="Arial Narrow" w:hAnsi="Arial Narrow"/>
          <w:lang w:val="en-US"/>
        </w:rPr>
        <w:t xml:space="preserve"> of this Tender Document deal with will be calculated adding the financial information of the members of the Plural Structure that have a participation equal or superior to twenty-five percent (25%) in the Plural Structure, once the same has been multiplied by the percentage of participation of the respective member in the Plural Bidder, according to the following formula:</w:t>
      </w:r>
    </w:p>
    <w:p w14:paraId="68F72022" w14:textId="77777777" w:rsidR="00F67073" w:rsidRPr="006D036B" w:rsidRDefault="00F67073" w:rsidP="0062197C">
      <w:pPr>
        <w:jc w:val="both"/>
        <w:rPr>
          <w:rFonts w:ascii="Arial Narrow" w:hAnsi="Arial Narrow"/>
          <w:sz w:val="22"/>
          <w:szCs w:val="22"/>
          <w:lang w:val="en-US"/>
        </w:rPr>
      </w:pPr>
    </w:p>
    <w:p w14:paraId="7681F85A" w14:textId="51637A4A" w:rsidR="00535E41" w:rsidRDefault="00535E41" w:rsidP="0062197C">
      <w:pPr>
        <w:jc w:val="both"/>
        <w:rPr>
          <w:rFonts w:ascii="Arial Narrow" w:hAnsi="Arial Narrow"/>
          <w:sz w:val="22"/>
          <w:szCs w:val="22"/>
          <w:lang w:val="en-US"/>
        </w:rPr>
      </w:pPr>
      <m:oMathPara>
        <m:oMath>
          <m:r>
            <m:rPr>
              <m:sty m:val="p"/>
            </m:rPr>
            <w:rPr>
              <w:rFonts w:ascii="Cambria Math" w:hAnsi="Cambria Math" w:cs="Arial"/>
              <w:sz w:val="22"/>
              <w:szCs w:val="22"/>
              <w:lang w:val="en-US"/>
            </w:rPr>
            <m:t>Indicator=</m:t>
          </m:r>
          <m:f>
            <m:fPr>
              <m:ctrlPr>
                <w:rPr>
                  <w:rFonts w:ascii="Cambria Math" w:hAnsi="Cambria Math" w:cs="Arial"/>
                  <w:iCs/>
                  <w:sz w:val="22"/>
                  <w:szCs w:val="22"/>
                  <w:lang w:val="en-US"/>
                </w:rPr>
              </m:ctrlPr>
            </m:fPr>
            <m:num>
              <m:r>
                <m:rPr>
                  <m:sty m:val="p"/>
                </m:rPr>
                <w:rPr>
                  <w:rFonts w:ascii="Cambria Math" w:hAnsi="Cambria Math" w:cs="Arial"/>
                  <w:sz w:val="22"/>
                  <w:szCs w:val="22"/>
                  <w:lang w:val="en-US"/>
                </w:rPr>
                <m:t>(</m:t>
              </m:r>
              <m:sSubSup>
                <m:sSubSupPr>
                  <m:ctrlPr>
                    <w:rPr>
                      <w:rFonts w:ascii="Cambria Math" w:hAnsi="Cambria Math" w:cs="Arial"/>
                      <w:iCs/>
                      <w:sz w:val="22"/>
                      <w:szCs w:val="22"/>
                      <w:lang w:val="en-US"/>
                    </w:rPr>
                  </m:ctrlPr>
                </m:sSubSupPr>
                <m:e>
                  <m:r>
                    <m:rPr>
                      <m:sty m:val="p"/>
                    </m:rPr>
                    <w:rPr>
                      <w:rFonts w:ascii="Cambria Math" w:hAnsi="Cambria Math" w:cs="Arial"/>
                      <w:sz w:val="22"/>
                      <w:szCs w:val="22"/>
                      <w:lang w:val="en-US"/>
                    </w:rPr>
                    <m:t>∑</m:t>
                  </m:r>
                </m:e>
                <m:sub>
                  <m:r>
                    <m:rPr>
                      <m:sty m:val="p"/>
                    </m:rPr>
                    <w:rPr>
                      <w:rFonts w:ascii="Cambria Math" w:hAnsi="Cambria Math" w:cs="Arial"/>
                      <w:sz w:val="22"/>
                      <w:szCs w:val="22"/>
                      <w:lang w:val="en-US"/>
                    </w:rPr>
                    <m:t>i=1</m:t>
                  </m:r>
                </m:sub>
                <m:sup>
                  <m:r>
                    <m:rPr>
                      <m:sty m:val="p"/>
                    </m:rPr>
                    <w:rPr>
                      <w:rFonts w:ascii="Cambria Math" w:hAnsi="Cambria Math" w:cs="Arial"/>
                      <w:sz w:val="22"/>
                      <w:szCs w:val="22"/>
                      <w:lang w:val="en-US"/>
                    </w:rPr>
                    <m:t>n</m:t>
                  </m:r>
                </m:sup>
              </m:sSubSup>
              <m:sSub>
                <m:sSubPr>
                  <m:ctrlPr>
                    <w:rPr>
                      <w:rFonts w:ascii="Cambria Math" w:hAnsi="Cambria Math" w:cs="Arial"/>
                      <w:iCs/>
                      <w:sz w:val="22"/>
                      <w:szCs w:val="22"/>
                      <w:lang w:val="en-US"/>
                    </w:rPr>
                  </m:ctrlPr>
                </m:sSubPr>
                <m:e>
                  <m:r>
                    <m:rPr>
                      <m:sty m:val="p"/>
                    </m:rPr>
                    <w:rPr>
                      <w:rFonts w:ascii="Cambria Math" w:hAnsi="Cambria Math" w:cs="Arial"/>
                      <w:sz w:val="22"/>
                      <w:szCs w:val="22"/>
                      <w:lang w:val="en-US"/>
                    </w:rPr>
                    <m:t>Component 1 of indicator</m:t>
                  </m:r>
                </m:e>
                <m:sub>
                  <m:r>
                    <m:rPr>
                      <m:sty m:val="p"/>
                    </m:rPr>
                    <w:rPr>
                      <w:rFonts w:ascii="Cambria Math" w:hAnsi="Cambria Math" w:cs="Arial"/>
                      <w:sz w:val="22"/>
                      <w:szCs w:val="22"/>
                      <w:lang w:val="en-US"/>
                    </w:rPr>
                    <m:t>i</m:t>
                  </m:r>
                </m:sub>
              </m:sSub>
              <m:r>
                <m:rPr>
                  <m:sty m:val="p"/>
                </m:rPr>
                <w:rPr>
                  <w:rFonts w:ascii="Cambria Math" w:hAnsi="Cambria Math" w:cs="Arial"/>
                  <w:sz w:val="22"/>
                  <w:szCs w:val="22"/>
                  <w:lang w:val="en-US"/>
                </w:rPr>
                <m:t xml:space="preserve"> × </m:t>
              </m:r>
              <m:sSub>
                <m:sSubPr>
                  <m:ctrlPr>
                    <w:rPr>
                      <w:rFonts w:ascii="Cambria Math" w:hAnsi="Cambria Math" w:cs="Arial"/>
                      <w:iCs/>
                      <w:sz w:val="22"/>
                      <w:szCs w:val="22"/>
                      <w:lang w:val="en-US"/>
                    </w:rPr>
                  </m:ctrlPr>
                </m:sSubPr>
                <m:e>
                  <m:r>
                    <m:rPr>
                      <m:sty m:val="p"/>
                    </m:rPr>
                    <w:rPr>
                      <w:rFonts w:ascii="Cambria Math" w:hAnsi="Cambria Math"/>
                      <w:sz w:val="22"/>
                      <w:szCs w:val="22"/>
                      <w:lang w:val="en-US"/>
                    </w:rPr>
                    <m:t>percentage of participatio</m:t>
                  </m:r>
                  <m:r>
                    <m:rPr>
                      <m:sty m:val="p"/>
                    </m:rPr>
                    <w:rPr>
                      <w:rFonts w:ascii="Cambria Math" w:hAnsi="Arial Narrow"/>
                      <w:sz w:val="22"/>
                      <w:szCs w:val="22"/>
                      <w:lang w:val="en-US"/>
                    </w:rPr>
                    <m:t>n</m:t>
                  </m:r>
                </m:e>
                <m:sub>
                  <m:r>
                    <m:rPr>
                      <m:sty m:val="p"/>
                    </m:rPr>
                    <w:rPr>
                      <w:rFonts w:ascii="Cambria Math" w:hAnsi="Cambria Math" w:cs="Arial"/>
                      <w:sz w:val="22"/>
                      <w:szCs w:val="22"/>
                      <w:lang w:val="en-US"/>
                    </w:rPr>
                    <m:t>i</m:t>
                  </m:r>
                </m:sub>
              </m:sSub>
              <m:r>
                <m:rPr>
                  <m:sty m:val="p"/>
                </m:rPr>
                <w:rPr>
                  <w:rFonts w:ascii="Cambria Math" w:hAnsi="Cambria Math" w:cs="Arial"/>
                  <w:sz w:val="22"/>
                  <w:szCs w:val="22"/>
                  <w:lang w:val="en-US"/>
                </w:rPr>
                <m:t>)</m:t>
              </m:r>
            </m:num>
            <m:den>
              <m:d>
                <m:dPr>
                  <m:ctrlPr>
                    <w:rPr>
                      <w:rFonts w:ascii="Cambria Math" w:hAnsi="Cambria Math" w:cs="Arial"/>
                      <w:iCs/>
                      <w:sz w:val="22"/>
                      <w:szCs w:val="22"/>
                      <w:lang w:val="en-US"/>
                    </w:rPr>
                  </m:ctrlPr>
                </m:dPr>
                <m:e>
                  <m:sSubSup>
                    <m:sSubSupPr>
                      <m:ctrlPr>
                        <w:rPr>
                          <w:rFonts w:ascii="Cambria Math" w:hAnsi="Cambria Math" w:cs="Arial"/>
                          <w:iCs/>
                          <w:sz w:val="22"/>
                          <w:szCs w:val="22"/>
                          <w:lang w:val="en-US"/>
                        </w:rPr>
                      </m:ctrlPr>
                    </m:sSubSupPr>
                    <m:e>
                      <m:r>
                        <m:rPr>
                          <m:sty m:val="p"/>
                        </m:rPr>
                        <w:rPr>
                          <w:rFonts w:ascii="Cambria Math" w:hAnsi="Cambria Math" w:cs="Arial"/>
                          <w:sz w:val="22"/>
                          <w:szCs w:val="22"/>
                          <w:lang w:val="en-US"/>
                        </w:rPr>
                        <m:t>∑</m:t>
                      </m:r>
                    </m:e>
                    <m:sub>
                      <m:r>
                        <m:rPr>
                          <m:sty m:val="p"/>
                        </m:rPr>
                        <w:rPr>
                          <w:rFonts w:ascii="Cambria Math" w:hAnsi="Cambria Math" w:cs="Arial"/>
                          <w:sz w:val="22"/>
                          <w:szCs w:val="22"/>
                          <w:lang w:val="en-US"/>
                        </w:rPr>
                        <m:t>i=1</m:t>
                      </m:r>
                    </m:sub>
                    <m:sup>
                      <m:r>
                        <m:rPr>
                          <m:sty m:val="p"/>
                        </m:rPr>
                        <w:rPr>
                          <w:rFonts w:ascii="Cambria Math" w:hAnsi="Cambria Math" w:cs="Arial"/>
                          <w:sz w:val="22"/>
                          <w:szCs w:val="22"/>
                          <w:lang w:val="en-US"/>
                        </w:rPr>
                        <m:t>n</m:t>
                      </m:r>
                    </m:sup>
                  </m:sSubSup>
                  <m:sSub>
                    <m:sSubPr>
                      <m:ctrlPr>
                        <w:rPr>
                          <w:rFonts w:ascii="Cambria Math" w:hAnsi="Cambria Math" w:cs="Arial"/>
                          <w:iCs/>
                          <w:sz w:val="22"/>
                          <w:szCs w:val="22"/>
                          <w:lang w:val="en-US"/>
                        </w:rPr>
                      </m:ctrlPr>
                    </m:sSubPr>
                    <m:e>
                      <m:r>
                        <m:rPr>
                          <m:sty m:val="p"/>
                        </m:rPr>
                        <w:rPr>
                          <w:rFonts w:ascii="Cambria Math" w:hAnsi="Cambria Math" w:cs="Arial"/>
                          <w:sz w:val="22"/>
                          <w:szCs w:val="22"/>
                          <w:lang w:val="en-US"/>
                        </w:rPr>
                        <m:t>Component 2 of indicator</m:t>
                      </m:r>
                    </m:e>
                    <m:sub>
                      <m:r>
                        <m:rPr>
                          <m:sty m:val="p"/>
                        </m:rPr>
                        <w:rPr>
                          <w:rFonts w:ascii="Cambria Math" w:hAnsi="Cambria Math" w:cs="Arial"/>
                          <w:sz w:val="22"/>
                          <w:szCs w:val="22"/>
                          <w:lang w:val="en-US"/>
                        </w:rPr>
                        <m:t>i</m:t>
                      </m:r>
                    </m:sub>
                  </m:sSub>
                  <m:r>
                    <m:rPr>
                      <m:sty m:val="p"/>
                    </m:rPr>
                    <w:rPr>
                      <w:rFonts w:ascii="Cambria Math" w:hAnsi="Cambria Math" w:cs="Arial"/>
                      <w:sz w:val="22"/>
                      <w:szCs w:val="22"/>
                      <w:lang w:val="en-US"/>
                    </w:rPr>
                    <m:t xml:space="preserve"> × </m:t>
                  </m:r>
                  <m:sSub>
                    <m:sSubPr>
                      <m:ctrlPr>
                        <w:rPr>
                          <w:rFonts w:ascii="Cambria Math" w:hAnsi="Cambria Math" w:cs="Arial"/>
                          <w:iCs/>
                          <w:sz w:val="22"/>
                          <w:szCs w:val="22"/>
                          <w:lang w:val="en-US"/>
                        </w:rPr>
                      </m:ctrlPr>
                    </m:sSubPr>
                    <m:e>
                      <m:r>
                        <m:rPr>
                          <m:sty m:val="p"/>
                        </m:rPr>
                        <w:rPr>
                          <w:rFonts w:ascii="Cambria Math" w:hAnsi="Cambria Math"/>
                          <w:sz w:val="22"/>
                          <w:szCs w:val="22"/>
                          <w:lang w:val="en-US"/>
                        </w:rPr>
                        <m:t>percentage of participatio</m:t>
                      </m:r>
                      <m:r>
                        <m:rPr>
                          <m:sty m:val="p"/>
                        </m:rPr>
                        <w:rPr>
                          <w:rFonts w:ascii="Cambria Math" w:hAnsi="Arial Narrow"/>
                          <w:sz w:val="22"/>
                          <w:szCs w:val="22"/>
                          <w:lang w:val="en-US"/>
                        </w:rPr>
                        <m:t>n</m:t>
                      </m:r>
                    </m:e>
                    <m:sub>
                      <m:r>
                        <m:rPr>
                          <m:sty m:val="p"/>
                        </m:rPr>
                        <w:rPr>
                          <w:rFonts w:ascii="Cambria Math" w:hAnsi="Cambria Math" w:cs="Arial"/>
                          <w:sz w:val="22"/>
                          <w:szCs w:val="22"/>
                          <w:lang w:val="en-US"/>
                        </w:rPr>
                        <m:t>i</m:t>
                      </m:r>
                    </m:sub>
                  </m:sSub>
                </m:e>
              </m:d>
            </m:den>
          </m:f>
        </m:oMath>
      </m:oMathPara>
    </w:p>
    <w:p w14:paraId="6B989F60" w14:textId="77777777" w:rsidR="00F67073" w:rsidRPr="006D036B" w:rsidRDefault="00F67073" w:rsidP="0062197C">
      <w:pPr>
        <w:jc w:val="both"/>
        <w:rPr>
          <w:rFonts w:ascii="Arial Narrow" w:hAnsi="Arial Narrow"/>
          <w:sz w:val="22"/>
          <w:szCs w:val="22"/>
          <w:lang w:val="en-US"/>
        </w:rPr>
      </w:pPr>
      <w:r w:rsidRPr="006D036B">
        <w:rPr>
          <w:rFonts w:ascii="Arial Narrow" w:hAnsi="Arial Narrow"/>
          <w:sz w:val="22"/>
          <w:szCs w:val="22"/>
          <w:lang w:val="en-US"/>
        </w:rPr>
        <w:t>Where</w:t>
      </w:r>
    </w:p>
    <w:p w14:paraId="59271CB6" w14:textId="77777777" w:rsidR="00F67073" w:rsidRPr="006D036B" w:rsidRDefault="00F67073" w:rsidP="0062197C">
      <w:pPr>
        <w:jc w:val="both"/>
        <w:rPr>
          <w:rFonts w:ascii="Arial Narrow" w:hAnsi="Arial Narrow"/>
          <w:sz w:val="22"/>
          <w:szCs w:val="22"/>
          <w:lang w:val="en-US"/>
        </w:rPr>
      </w:pPr>
    </w:p>
    <w:p w14:paraId="4C854F41" w14:textId="77777777" w:rsidR="00F67073" w:rsidRPr="006D036B" w:rsidRDefault="00F67073" w:rsidP="0062197C">
      <w:pPr>
        <w:jc w:val="both"/>
        <w:rPr>
          <w:rFonts w:ascii="Arial Narrow" w:hAnsi="Arial Narrow"/>
          <w:sz w:val="22"/>
          <w:szCs w:val="22"/>
          <w:lang w:val="en-US"/>
        </w:rPr>
      </w:pPr>
      <w:r w:rsidRPr="006D036B">
        <w:rPr>
          <w:rFonts w:ascii="Arial Narrow" w:hAnsi="Arial Narrow"/>
          <w:sz w:val="22"/>
          <w:szCs w:val="22"/>
          <w:lang w:val="en-US"/>
        </w:rPr>
        <w:t>n is the number of members of the Plural Bidder</w:t>
      </w:r>
    </w:p>
    <w:p w14:paraId="313E41FD" w14:textId="77777777" w:rsidR="00864A68" w:rsidRPr="006D036B" w:rsidRDefault="00864A68" w:rsidP="0062197C">
      <w:pPr>
        <w:jc w:val="both"/>
        <w:rPr>
          <w:rFonts w:ascii="Arial Narrow" w:hAnsi="Arial Narrow"/>
          <w:sz w:val="22"/>
          <w:szCs w:val="22"/>
          <w:lang w:val="en-US"/>
        </w:rPr>
      </w:pPr>
    </w:p>
    <w:p w14:paraId="3C76446D" w14:textId="77777777" w:rsidR="00C537F0" w:rsidRPr="006D036B" w:rsidRDefault="00C537F0" w:rsidP="0062197C">
      <w:pPr>
        <w:jc w:val="both"/>
        <w:rPr>
          <w:rFonts w:ascii="Arial Narrow" w:hAnsi="Arial Narrow"/>
          <w:sz w:val="22"/>
          <w:szCs w:val="22"/>
          <w:lang w:val="en-US" w:eastAsia="es-ES"/>
        </w:rPr>
      </w:pPr>
    </w:p>
    <w:p w14:paraId="202BE84F" w14:textId="77777777" w:rsidR="00CB6B92" w:rsidRPr="006D036B" w:rsidRDefault="00CB6B92" w:rsidP="00122872">
      <w:pPr>
        <w:pStyle w:val="Ttulo1"/>
        <w:numPr>
          <w:ilvl w:val="1"/>
          <w:numId w:val="35"/>
        </w:numPr>
        <w:spacing w:before="0" w:after="0"/>
        <w:ind w:left="851" w:hanging="567"/>
        <w:rPr>
          <w:rFonts w:ascii="Arial Narrow" w:hAnsi="Arial Narrow" w:cs="Arial"/>
          <w:bCs/>
          <w:caps/>
          <w:kern w:val="32"/>
          <w:sz w:val="22"/>
          <w:szCs w:val="22"/>
          <w:lang w:val="en-US"/>
        </w:rPr>
      </w:pPr>
      <w:bookmarkStart w:id="390" w:name="_Ref16595639"/>
      <w:bookmarkStart w:id="391" w:name="_Toc20997809"/>
      <w:bookmarkStart w:id="392" w:name="_Toc24907545"/>
      <w:r w:rsidRPr="006D036B">
        <w:rPr>
          <w:rFonts w:ascii="Arial Narrow" w:hAnsi="Arial Narrow"/>
          <w:bCs/>
          <w:caps/>
          <w:sz w:val="22"/>
          <w:szCs w:val="22"/>
          <w:lang w:val="en-US"/>
        </w:rPr>
        <w:t>Qualifying Experience</w:t>
      </w:r>
      <w:bookmarkEnd w:id="390"/>
      <w:bookmarkEnd w:id="391"/>
      <w:bookmarkEnd w:id="392"/>
    </w:p>
    <w:p w14:paraId="4F7BE8F4" w14:textId="77777777" w:rsidR="00CB6B92" w:rsidRPr="006D036B" w:rsidRDefault="00CB6B92" w:rsidP="0062197C">
      <w:pPr>
        <w:jc w:val="both"/>
        <w:rPr>
          <w:rFonts w:ascii="Arial Narrow" w:hAnsi="Arial Narrow"/>
          <w:sz w:val="22"/>
          <w:szCs w:val="22"/>
          <w:lang w:val="en-US"/>
        </w:rPr>
      </w:pPr>
    </w:p>
    <w:p w14:paraId="5FA4B2B4" w14:textId="71A67E8D" w:rsidR="00685D9F" w:rsidRPr="006D036B" w:rsidRDefault="00CB6B92" w:rsidP="0062197C">
      <w:pPr>
        <w:jc w:val="both"/>
        <w:rPr>
          <w:rFonts w:ascii="Arial Narrow" w:hAnsi="Arial Narrow"/>
          <w:sz w:val="22"/>
          <w:szCs w:val="22"/>
          <w:lang w:val="en-US"/>
        </w:rPr>
      </w:pPr>
      <w:r w:rsidRPr="006D036B">
        <w:rPr>
          <w:rFonts w:ascii="Arial Narrow" w:hAnsi="Arial Narrow"/>
          <w:sz w:val="22"/>
          <w:szCs w:val="22"/>
          <w:lang w:val="en-US"/>
        </w:rPr>
        <w:t xml:space="preserve">The Bidders must certify that they comply with </w:t>
      </w:r>
      <w:r w:rsidR="00535E41" w:rsidRPr="006D036B">
        <w:rPr>
          <w:rFonts w:ascii="Arial Narrow" w:hAnsi="Arial Narrow"/>
          <w:sz w:val="22"/>
          <w:szCs w:val="22"/>
          <w:lang w:val="en-US"/>
        </w:rPr>
        <w:t>every</w:t>
      </w:r>
      <w:r w:rsidRPr="006D036B">
        <w:rPr>
          <w:rFonts w:ascii="Arial Narrow" w:hAnsi="Arial Narrow"/>
          <w:sz w:val="22"/>
          <w:szCs w:val="22"/>
          <w:lang w:val="en-US"/>
        </w:rPr>
        <w:t xml:space="preserve"> one of the following technical experience requirements </w:t>
      </w:r>
      <w:proofErr w:type="gramStart"/>
      <w:r w:rsidRPr="006D036B">
        <w:rPr>
          <w:rFonts w:ascii="Arial Narrow" w:hAnsi="Arial Narrow"/>
          <w:sz w:val="22"/>
          <w:szCs w:val="22"/>
          <w:lang w:val="en-US"/>
        </w:rPr>
        <w:t>in order for</w:t>
      </w:r>
      <w:proofErr w:type="gramEnd"/>
      <w:r w:rsidRPr="006D036B">
        <w:rPr>
          <w:rFonts w:ascii="Arial Narrow" w:hAnsi="Arial Narrow"/>
          <w:sz w:val="22"/>
          <w:szCs w:val="22"/>
          <w:lang w:val="en-US"/>
        </w:rPr>
        <w:t xml:space="preserve"> their proposal to be considered as Able Proposal:</w:t>
      </w:r>
    </w:p>
    <w:p w14:paraId="4C6889F8" w14:textId="77777777" w:rsidR="00685D9F" w:rsidRPr="006D036B" w:rsidRDefault="00685D9F" w:rsidP="0062197C">
      <w:pPr>
        <w:jc w:val="both"/>
        <w:rPr>
          <w:rFonts w:ascii="Arial Narrow" w:hAnsi="Arial Narrow"/>
          <w:sz w:val="22"/>
          <w:szCs w:val="22"/>
          <w:lang w:val="en-US"/>
        </w:rPr>
      </w:pPr>
    </w:p>
    <w:p w14:paraId="6181BC1E" w14:textId="77777777" w:rsidR="00685D9F" w:rsidRPr="006D036B" w:rsidRDefault="00DB51EA" w:rsidP="00BB650E">
      <w:pPr>
        <w:pStyle w:val="Prrafodelista"/>
        <w:numPr>
          <w:ilvl w:val="0"/>
          <w:numId w:val="55"/>
        </w:numPr>
        <w:jc w:val="both"/>
        <w:rPr>
          <w:rFonts w:ascii="Arial Narrow" w:hAnsi="Arial Narrow"/>
          <w:sz w:val="22"/>
          <w:szCs w:val="22"/>
          <w:lang w:val="en-US"/>
        </w:rPr>
      </w:pPr>
      <w:bookmarkStart w:id="393" w:name="_Ref20735691"/>
      <w:r w:rsidRPr="006D036B">
        <w:rPr>
          <w:rFonts w:ascii="Arial Narrow" w:hAnsi="Arial Narrow"/>
          <w:sz w:val="22"/>
          <w:szCs w:val="22"/>
          <w:lang w:val="en-US"/>
        </w:rPr>
        <w:t>Demonstrate experience as a TLD Operator (whether ccTLD or gTLD) for a period equal to or greater than two (2) continuous years; period during which such TLDs would have had at least two million (2,000,000) domain names during the entire period.</w:t>
      </w:r>
      <w:bookmarkEnd w:id="393"/>
    </w:p>
    <w:p w14:paraId="491AC09C" w14:textId="77777777" w:rsidR="00685D9F" w:rsidRPr="006D036B" w:rsidRDefault="006D6078" w:rsidP="005D259E">
      <w:pPr>
        <w:tabs>
          <w:tab w:val="left" w:pos="3712"/>
        </w:tabs>
        <w:jc w:val="both"/>
        <w:rPr>
          <w:rFonts w:ascii="Arial Narrow" w:hAnsi="Arial Narrow"/>
          <w:sz w:val="22"/>
          <w:szCs w:val="22"/>
          <w:lang w:val="en-US"/>
        </w:rPr>
      </w:pPr>
      <w:r w:rsidRPr="006D036B">
        <w:rPr>
          <w:rFonts w:ascii="Arial Narrow" w:hAnsi="Arial Narrow"/>
          <w:sz w:val="22"/>
          <w:szCs w:val="22"/>
          <w:lang w:val="en-US"/>
        </w:rPr>
        <w:tab/>
      </w:r>
    </w:p>
    <w:p w14:paraId="225C083A" w14:textId="77777777" w:rsidR="00540337" w:rsidRPr="006D036B" w:rsidRDefault="00DB51EA" w:rsidP="00BB650E">
      <w:pPr>
        <w:pStyle w:val="Prrafodelista"/>
        <w:numPr>
          <w:ilvl w:val="0"/>
          <w:numId w:val="55"/>
        </w:numPr>
        <w:jc w:val="both"/>
        <w:rPr>
          <w:rFonts w:ascii="Arial Narrow" w:hAnsi="Arial Narrow"/>
          <w:sz w:val="22"/>
          <w:szCs w:val="22"/>
          <w:lang w:val="en-US"/>
        </w:rPr>
      </w:pPr>
      <w:bookmarkStart w:id="394" w:name="_Ref20735693"/>
      <w:r w:rsidRPr="006D036B">
        <w:rPr>
          <w:rFonts w:ascii="Arial Narrow" w:hAnsi="Arial Narrow"/>
          <w:sz w:val="22"/>
          <w:szCs w:val="22"/>
          <w:lang w:val="en-US"/>
        </w:rPr>
        <w:t>Demonstrate experience as a TDL Operator (whether ccTLD or gTLD) in the operation of DNS databases in which at least twenty-five (25) million average daily transactions during one (1) month have been verified. To accredit this requirement, the Bidder or the member of the Plural Bidder may accumulate several TLDs that are under its same operation.</w:t>
      </w:r>
      <w:bookmarkEnd w:id="394"/>
    </w:p>
    <w:p w14:paraId="3FB44D98" w14:textId="77777777" w:rsidR="00685D9F" w:rsidRPr="006D036B" w:rsidRDefault="00685D9F" w:rsidP="005D259E">
      <w:pPr>
        <w:pStyle w:val="Prrafodelista"/>
        <w:jc w:val="both"/>
        <w:rPr>
          <w:rFonts w:ascii="Arial Narrow" w:hAnsi="Arial Narrow"/>
          <w:sz w:val="22"/>
          <w:szCs w:val="22"/>
          <w:lang w:val="en-US"/>
        </w:rPr>
      </w:pPr>
    </w:p>
    <w:p w14:paraId="0311A6BA" w14:textId="77777777" w:rsidR="00685D9F" w:rsidRPr="006D036B" w:rsidRDefault="00D578F9" w:rsidP="00BB650E">
      <w:pPr>
        <w:pStyle w:val="Prrafodelista"/>
        <w:numPr>
          <w:ilvl w:val="0"/>
          <w:numId w:val="55"/>
        </w:numPr>
        <w:jc w:val="both"/>
        <w:rPr>
          <w:rFonts w:ascii="Arial Narrow" w:hAnsi="Arial Narrow"/>
          <w:sz w:val="22"/>
          <w:szCs w:val="22"/>
          <w:lang w:val="en-US"/>
        </w:rPr>
      </w:pPr>
      <w:bookmarkStart w:id="395" w:name="_Ref20738183"/>
      <w:bookmarkStart w:id="396" w:name="_Ref20735695"/>
      <w:r w:rsidRPr="006D036B">
        <w:rPr>
          <w:rFonts w:ascii="Arial Narrow" w:hAnsi="Arial Narrow"/>
          <w:sz w:val="22"/>
          <w:szCs w:val="22"/>
          <w:lang w:val="en-US"/>
        </w:rPr>
        <w:t xml:space="preserve">Demonstrate that, as a TLD Operator (either ccTLD or gTLD), it markets the registration of domain names associated with the TLD through more than one thousand five hundred (1,500) Registrars Accredited before ICANN. </w:t>
      </w:r>
      <w:r w:rsidRPr="006D036B">
        <w:rPr>
          <w:rFonts w:ascii="Arial Narrow" w:hAnsi="Arial Narrow"/>
          <w:lang w:val="en-US"/>
        </w:rPr>
        <w:t>Accreditation must include at least ten (10) Accredited Registrars who are among the top twenty-five (25) largest in number of domains, according to the list contained in the link</w:t>
      </w:r>
      <w:r w:rsidRPr="006D036B">
        <w:rPr>
          <w:rFonts w:ascii="Arial Narrow" w:hAnsi="Arial Narrow"/>
          <w:sz w:val="22"/>
          <w:szCs w:val="22"/>
          <w:lang w:val="en-US"/>
        </w:rPr>
        <w:t xml:space="preserve"> </w:t>
      </w:r>
      <w:hyperlink r:id="rId23" w:history="1">
        <w:r w:rsidRPr="006D036B">
          <w:rPr>
            <w:rStyle w:val="Hipervnculo"/>
            <w:rFonts w:ascii="Arial Narrow" w:hAnsi="Arial Narrow"/>
            <w:sz w:val="22"/>
            <w:szCs w:val="22"/>
            <w:lang w:val="en-US"/>
          </w:rPr>
          <w:t>https://www.domainstate.com/top-registrars.html</w:t>
        </w:r>
      </w:hyperlink>
      <w:r w:rsidRPr="006D036B">
        <w:rPr>
          <w:rFonts w:ascii="Arial Narrow" w:hAnsi="Arial Narrow"/>
          <w:sz w:val="22"/>
          <w:szCs w:val="22"/>
          <w:lang w:val="en-US"/>
        </w:rPr>
        <w:t xml:space="preserve">, appearing as Annex 15. </w:t>
      </w:r>
      <w:bookmarkEnd w:id="395"/>
      <w:r w:rsidRPr="006D036B">
        <w:rPr>
          <w:rFonts w:ascii="Arial Narrow" w:hAnsi="Arial Narrow"/>
          <w:sz w:val="22"/>
          <w:szCs w:val="22"/>
          <w:lang w:val="en-US"/>
        </w:rPr>
        <w:t xml:space="preserve">  </w:t>
      </w:r>
      <w:bookmarkEnd w:id="396"/>
    </w:p>
    <w:p w14:paraId="5735CD44" w14:textId="77777777" w:rsidR="00685D9F" w:rsidRPr="006D036B" w:rsidRDefault="00685D9F" w:rsidP="0062197C">
      <w:pPr>
        <w:jc w:val="both"/>
        <w:rPr>
          <w:rFonts w:ascii="Arial Narrow" w:hAnsi="Arial Narrow"/>
          <w:sz w:val="22"/>
          <w:szCs w:val="22"/>
          <w:lang w:val="en-US"/>
        </w:rPr>
      </w:pPr>
    </w:p>
    <w:p w14:paraId="46107D2D" w14:textId="77777777" w:rsidR="00685D9F" w:rsidRPr="006D036B" w:rsidRDefault="00334BA3" w:rsidP="00670EED">
      <w:pPr>
        <w:pStyle w:val="Prrafodelista"/>
        <w:numPr>
          <w:ilvl w:val="0"/>
          <w:numId w:val="55"/>
        </w:numPr>
        <w:jc w:val="both"/>
        <w:rPr>
          <w:rFonts w:ascii="Arial Narrow" w:hAnsi="Arial Narrow"/>
          <w:sz w:val="22"/>
          <w:szCs w:val="22"/>
          <w:lang w:val="en-US"/>
        </w:rPr>
      </w:pPr>
      <w:bookmarkStart w:id="397" w:name="_Ref20735697"/>
      <w:r w:rsidRPr="006D036B">
        <w:rPr>
          <w:rFonts w:ascii="Arial Narrow" w:hAnsi="Arial Narrow"/>
          <w:sz w:val="22"/>
          <w:szCs w:val="22"/>
          <w:lang w:val="en-US"/>
        </w:rPr>
        <w:t>Demonstrate that, as a TLD Operator, it has executed (1) a ccTLD Transfer of at least one million (1,000,000) domain names at the start of the process or several gTLDs that collectively add to or exceed one million (1,000,000) domain names as part of a single Handover. The Transfer this section refers to must have occurred within a maximum period of one month. Experience as an Incoming TLD Operator or as Outgoing TLD Operator is admitted.</w:t>
      </w:r>
      <w:bookmarkEnd w:id="397"/>
      <w:r w:rsidRPr="006D036B">
        <w:rPr>
          <w:rFonts w:ascii="Arial Narrow" w:hAnsi="Arial Narrow"/>
          <w:sz w:val="22"/>
          <w:szCs w:val="22"/>
          <w:lang w:val="en-US"/>
        </w:rPr>
        <w:t xml:space="preserve">   </w:t>
      </w:r>
    </w:p>
    <w:p w14:paraId="019EFF2B" w14:textId="77777777" w:rsidR="001567AC" w:rsidRPr="006D036B" w:rsidRDefault="001567AC" w:rsidP="00767752">
      <w:pPr>
        <w:jc w:val="both"/>
        <w:rPr>
          <w:rFonts w:ascii="Arial Narrow" w:hAnsi="Arial Narrow"/>
          <w:sz w:val="22"/>
          <w:szCs w:val="22"/>
          <w:lang w:val="en-US"/>
        </w:rPr>
      </w:pPr>
    </w:p>
    <w:p w14:paraId="4BAFC39A" w14:textId="77777777" w:rsidR="002E1EAE" w:rsidRPr="006D036B" w:rsidRDefault="001567AC" w:rsidP="00122872">
      <w:pPr>
        <w:pStyle w:val="Ttulo2"/>
        <w:keepLines w:val="0"/>
        <w:numPr>
          <w:ilvl w:val="2"/>
          <w:numId w:val="30"/>
        </w:numPr>
        <w:spacing w:before="0" w:after="0"/>
        <w:jc w:val="both"/>
        <w:rPr>
          <w:rFonts w:ascii="Arial Narrow" w:hAnsi="Arial Narrow" w:cs="Arial"/>
          <w:sz w:val="22"/>
          <w:szCs w:val="22"/>
          <w:lang w:val="en-US"/>
        </w:rPr>
      </w:pPr>
      <w:bookmarkStart w:id="398" w:name="_Toc20997810"/>
      <w:bookmarkStart w:id="399" w:name="_Ref21005295"/>
      <w:bookmarkStart w:id="400" w:name="_Ref21005305"/>
      <w:bookmarkStart w:id="401" w:name="_Ref22292589"/>
      <w:bookmarkStart w:id="402" w:name="_Toc24907546"/>
      <w:r w:rsidRPr="006D036B">
        <w:rPr>
          <w:rFonts w:ascii="Arial Narrow" w:hAnsi="Arial Narrow"/>
          <w:sz w:val="22"/>
          <w:szCs w:val="22"/>
          <w:lang w:val="en-US"/>
        </w:rPr>
        <w:t>Qualifying Experience Accreditation</w:t>
      </w:r>
      <w:bookmarkStart w:id="403" w:name="_Toc12696063"/>
      <w:bookmarkEnd w:id="398"/>
      <w:bookmarkEnd w:id="399"/>
      <w:bookmarkEnd w:id="400"/>
      <w:bookmarkEnd w:id="401"/>
      <w:bookmarkEnd w:id="402"/>
    </w:p>
    <w:p w14:paraId="30EFC084" w14:textId="77777777" w:rsidR="005E4DB7" w:rsidRPr="006D036B" w:rsidRDefault="005E4DB7" w:rsidP="005E4DB7">
      <w:pPr>
        <w:rPr>
          <w:rFonts w:ascii="Arial Narrow" w:hAnsi="Arial Narrow"/>
          <w:sz w:val="22"/>
          <w:szCs w:val="22"/>
          <w:lang w:val="en-US"/>
        </w:rPr>
      </w:pPr>
    </w:p>
    <w:p w14:paraId="78B95786" w14:textId="77777777" w:rsidR="009C12E6" w:rsidRPr="006D036B" w:rsidRDefault="009C12E6" w:rsidP="009C12E6">
      <w:pPr>
        <w:jc w:val="both"/>
        <w:rPr>
          <w:rFonts w:ascii="Arial Narrow" w:hAnsi="Arial Narrow"/>
          <w:sz w:val="22"/>
          <w:szCs w:val="22"/>
          <w:lang w:val="en-US"/>
        </w:rPr>
      </w:pPr>
      <w:r w:rsidRPr="006D036B">
        <w:rPr>
          <w:rFonts w:ascii="Arial Narrow" w:hAnsi="Arial Narrow"/>
          <w:lang w:val="en-US"/>
        </w:rPr>
        <w:lastRenderedPageBreak/>
        <w:t xml:space="preserve">The requirements of qualifying experience indicated in the previous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_Ref16595639 \n \h </w:instrText>
      </w:r>
      <w:r w:rsidR="008033EC"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5.4</w:t>
      </w:r>
      <w:r w:rsidRPr="006D036B">
        <w:rPr>
          <w:rFonts w:ascii="Arial Narrow" w:hAnsi="Arial Narrow"/>
          <w:sz w:val="22"/>
          <w:szCs w:val="22"/>
          <w:lang w:val="en-US"/>
        </w:rPr>
        <w:fldChar w:fldCharType="end"/>
      </w:r>
      <w:r w:rsidRPr="006D036B">
        <w:rPr>
          <w:rFonts w:ascii="Arial Narrow" w:hAnsi="Arial Narrow"/>
          <w:lang w:val="en-US"/>
        </w:rPr>
        <w:t xml:space="preserve"> must be accredited by the Individual Bidder or by the member of the Plural Bidder who has at least forty percent (40%) of participation in the Plural Structure.</w:t>
      </w:r>
      <w:r w:rsidRPr="006D036B">
        <w:rPr>
          <w:rFonts w:ascii="Arial Narrow" w:hAnsi="Arial Narrow"/>
          <w:sz w:val="22"/>
          <w:szCs w:val="22"/>
          <w:lang w:val="en-US"/>
        </w:rPr>
        <w:t xml:space="preserve"> </w:t>
      </w:r>
      <w:r w:rsidRPr="006D036B">
        <w:rPr>
          <w:rFonts w:ascii="Arial Narrow" w:hAnsi="Arial Narrow"/>
          <w:lang w:val="en-US"/>
        </w:rPr>
        <w:t xml:space="preserve">Experience may be accredited directly or through parent companies, subsidiaries or subordinates of the Bidder or of the member of the Plural Bidder, in the terms of the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_Ref16837363 \n \h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5.4.2</w:t>
      </w:r>
      <w:r w:rsidRPr="006D036B">
        <w:rPr>
          <w:rFonts w:ascii="Arial Narrow" w:hAnsi="Arial Narrow"/>
          <w:sz w:val="22"/>
          <w:szCs w:val="22"/>
          <w:lang w:val="en-US"/>
        </w:rPr>
        <w:fldChar w:fldCharType="end"/>
      </w:r>
      <w:r w:rsidRPr="006D036B">
        <w:rPr>
          <w:rFonts w:ascii="Arial Narrow" w:hAnsi="Arial Narrow"/>
          <w:lang w:val="en-US"/>
        </w:rPr>
        <w:t xml:space="preserve"> of this tender Document, in accordance with the following rules:</w:t>
      </w:r>
    </w:p>
    <w:p w14:paraId="795FAC22" w14:textId="77777777" w:rsidR="009C12E6" w:rsidRPr="006D036B" w:rsidRDefault="009C12E6" w:rsidP="009C12E6">
      <w:pPr>
        <w:jc w:val="both"/>
        <w:rPr>
          <w:rFonts w:ascii="Arial Narrow" w:hAnsi="Arial Narrow"/>
          <w:sz w:val="22"/>
          <w:szCs w:val="22"/>
          <w:lang w:val="en-US"/>
        </w:rPr>
      </w:pPr>
    </w:p>
    <w:p w14:paraId="665B8950" w14:textId="77777777" w:rsidR="00432D4A" w:rsidRPr="006D036B" w:rsidRDefault="00A53A90" w:rsidP="005D259E">
      <w:pPr>
        <w:pStyle w:val="Prrafodelista"/>
        <w:numPr>
          <w:ilvl w:val="0"/>
          <w:numId w:val="62"/>
        </w:numPr>
        <w:jc w:val="both"/>
        <w:rPr>
          <w:rFonts w:ascii="Arial Narrow" w:hAnsi="Arial Narrow"/>
          <w:sz w:val="22"/>
          <w:szCs w:val="22"/>
          <w:lang w:val="en-US"/>
        </w:rPr>
      </w:pPr>
      <w:r w:rsidRPr="006D036B">
        <w:rPr>
          <w:rFonts w:ascii="Arial Narrow" w:hAnsi="Arial Narrow"/>
          <w:sz w:val="22"/>
          <w:szCs w:val="22"/>
          <w:lang w:val="en-US"/>
        </w:rPr>
        <w:t>Annex 5 - Qualifying Experience must be submitted, signed by the legal representative or attorney-in-fact of the Individual Bidder or of the member of the Plural Bidder who accredits the experience.</w:t>
      </w:r>
    </w:p>
    <w:p w14:paraId="60AFB0BB" w14:textId="77777777" w:rsidR="00432D4A" w:rsidRPr="006D036B" w:rsidRDefault="00432D4A" w:rsidP="00432D4A">
      <w:pPr>
        <w:pStyle w:val="Prrafodelista"/>
        <w:jc w:val="both"/>
        <w:rPr>
          <w:rFonts w:ascii="Arial Narrow" w:hAnsi="Arial Narrow"/>
          <w:sz w:val="22"/>
          <w:szCs w:val="22"/>
          <w:lang w:val="en-US"/>
        </w:rPr>
      </w:pPr>
    </w:p>
    <w:p w14:paraId="4F1BDAA3" w14:textId="77777777" w:rsidR="00687003" w:rsidRPr="006D036B" w:rsidRDefault="00851B53" w:rsidP="000E22EA">
      <w:pPr>
        <w:pStyle w:val="Prrafodelista"/>
        <w:numPr>
          <w:ilvl w:val="0"/>
          <w:numId w:val="62"/>
        </w:numPr>
        <w:jc w:val="both"/>
        <w:rPr>
          <w:rFonts w:ascii="Arial Narrow" w:hAnsi="Arial Narrow"/>
          <w:sz w:val="22"/>
          <w:szCs w:val="22"/>
          <w:lang w:val="en-US"/>
        </w:rPr>
      </w:pPr>
      <w:r w:rsidRPr="006D036B">
        <w:rPr>
          <w:rFonts w:ascii="Arial Narrow" w:hAnsi="Arial Narrow"/>
          <w:sz w:val="22"/>
          <w:szCs w:val="22"/>
          <w:lang w:val="en-US"/>
        </w:rPr>
        <w:t xml:space="preserve">For Bidders obliged to be in the RUP, which demonstrate experience based on one or more contractual relationships, contracts are required to be recorded in the RUP where the following information will be verified: </w:t>
      </w:r>
      <w:r w:rsidRPr="006D036B">
        <w:rPr>
          <w:rFonts w:ascii="Arial Narrow" w:hAnsi="Arial Narrow"/>
          <w:lang w:val="en-US"/>
        </w:rPr>
        <w:t>(</w:t>
      </w:r>
      <w:proofErr w:type="spellStart"/>
      <w:r w:rsidRPr="006D036B">
        <w:rPr>
          <w:rFonts w:ascii="Arial Narrow" w:hAnsi="Arial Narrow"/>
          <w:lang w:val="en-US"/>
        </w:rPr>
        <w:t>i</w:t>
      </w:r>
      <w:proofErr w:type="spellEnd"/>
      <w:r w:rsidRPr="006D036B">
        <w:rPr>
          <w:rFonts w:ascii="Arial Narrow" w:hAnsi="Arial Narrow"/>
          <w:lang w:val="en-US"/>
        </w:rPr>
        <w:t xml:space="preserve">) name or corporate name of the contracting party; (ii) name or corporate name of the contractor; (iii) UNSPSC classification, as indicated in the numeral </w:t>
      </w:r>
      <w:r w:rsidR="00C17D40" w:rsidRPr="006D036B">
        <w:rPr>
          <w:rFonts w:ascii="Arial Narrow" w:hAnsi="Arial Narrow"/>
          <w:sz w:val="22"/>
          <w:szCs w:val="22"/>
          <w:lang w:val="en-US"/>
        </w:rPr>
        <w:fldChar w:fldCharType="begin"/>
      </w:r>
      <w:r w:rsidR="00C17D40" w:rsidRPr="006D036B">
        <w:rPr>
          <w:rFonts w:ascii="Arial Narrow" w:hAnsi="Arial Narrow"/>
          <w:sz w:val="22"/>
          <w:szCs w:val="22"/>
          <w:lang w:val="en-US"/>
        </w:rPr>
        <w:instrText xml:space="preserve"> REF _Ref20841938 \n \h </w:instrText>
      </w:r>
      <w:r w:rsidR="00387E5E" w:rsidRPr="006D036B">
        <w:rPr>
          <w:rFonts w:ascii="Arial Narrow" w:hAnsi="Arial Narrow"/>
          <w:sz w:val="22"/>
          <w:szCs w:val="22"/>
          <w:lang w:val="en-US"/>
        </w:rPr>
        <w:instrText xml:space="preserve"> \* MERGEFORMAT </w:instrText>
      </w:r>
      <w:r w:rsidR="00C17D40" w:rsidRPr="006D036B">
        <w:rPr>
          <w:rFonts w:ascii="Arial Narrow" w:hAnsi="Arial Narrow"/>
          <w:sz w:val="22"/>
          <w:szCs w:val="22"/>
          <w:lang w:val="en-US"/>
        </w:rPr>
      </w:r>
      <w:r w:rsidR="00C17D40" w:rsidRPr="006D036B">
        <w:rPr>
          <w:rFonts w:ascii="Arial Narrow" w:hAnsi="Arial Narrow"/>
          <w:sz w:val="22"/>
          <w:szCs w:val="22"/>
          <w:lang w:val="en-US"/>
        </w:rPr>
        <w:fldChar w:fldCharType="separate"/>
      </w:r>
      <w:r w:rsidR="00387E5E" w:rsidRPr="006D036B">
        <w:rPr>
          <w:rFonts w:ascii="Arial Narrow" w:hAnsi="Arial Narrow"/>
          <w:sz w:val="22"/>
          <w:szCs w:val="22"/>
          <w:lang w:val="en-US"/>
        </w:rPr>
        <w:t>1.6</w:t>
      </w:r>
      <w:r w:rsidR="00C17D40" w:rsidRPr="006D036B">
        <w:rPr>
          <w:rFonts w:ascii="Arial Narrow" w:hAnsi="Arial Narrow"/>
          <w:sz w:val="22"/>
          <w:szCs w:val="22"/>
          <w:lang w:val="en-US"/>
        </w:rPr>
        <w:fldChar w:fldCharType="end"/>
      </w:r>
      <w:r w:rsidRPr="006D036B">
        <w:rPr>
          <w:rFonts w:ascii="Arial Narrow" w:hAnsi="Arial Narrow"/>
          <w:lang w:val="en-US"/>
        </w:rPr>
        <w:t>of this Tender Document.</w:t>
      </w:r>
      <w:r w:rsidRPr="006D036B">
        <w:rPr>
          <w:rFonts w:ascii="Arial Narrow" w:hAnsi="Arial Narrow"/>
          <w:sz w:val="22"/>
          <w:szCs w:val="22"/>
          <w:lang w:val="en-US"/>
        </w:rPr>
        <w:t xml:space="preserve"> </w:t>
      </w:r>
      <w:r w:rsidRPr="006D036B">
        <w:rPr>
          <w:rFonts w:ascii="Arial Narrow" w:hAnsi="Arial Narrow"/>
          <w:lang w:val="en-US"/>
        </w:rPr>
        <w:t xml:space="preserve">The rest of the information will be verified directly through the related certifications, according to the following literals </w:t>
      </w:r>
      <w:r w:rsidR="00A0730B" w:rsidRPr="006D036B">
        <w:rPr>
          <w:rFonts w:ascii="Arial Narrow" w:hAnsi="Arial Narrow"/>
          <w:sz w:val="22"/>
          <w:szCs w:val="22"/>
          <w:lang w:val="en-US"/>
        </w:rPr>
        <w:fldChar w:fldCharType="begin"/>
      </w:r>
      <w:r w:rsidR="00A0730B" w:rsidRPr="006D036B">
        <w:rPr>
          <w:rFonts w:ascii="Arial Narrow" w:hAnsi="Arial Narrow"/>
          <w:sz w:val="22"/>
          <w:szCs w:val="22"/>
          <w:lang w:val="en-US"/>
        </w:rPr>
        <w:instrText xml:space="preserve"> REF _Ref17023405 \w \h </w:instrText>
      </w:r>
      <w:r w:rsidR="00387E5E" w:rsidRPr="006D036B">
        <w:rPr>
          <w:rFonts w:ascii="Arial Narrow" w:hAnsi="Arial Narrow"/>
          <w:sz w:val="22"/>
          <w:szCs w:val="22"/>
          <w:lang w:val="en-US"/>
        </w:rPr>
        <w:instrText xml:space="preserve"> \* MERGEFORMAT </w:instrText>
      </w:r>
      <w:r w:rsidR="00A0730B" w:rsidRPr="006D036B">
        <w:rPr>
          <w:rFonts w:ascii="Arial Narrow" w:hAnsi="Arial Narrow"/>
          <w:sz w:val="22"/>
          <w:szCs w:val="22"/>
          <w:lang w:val="en-US"/>
        </w:rPr>
      </w:r>
      <w:r w:rsidR="00A0730B" w:rsidRPr="006D036B">
        <w:rPr>
          <w:rFonts w:ascii="Arial Narrow" w:hAnsi="Arial Narrow"/>
          <w:sz w:val="22"/>
          <w:szCs w:val="22"/>
          <w:lang w:val="en-US"/>
        </w:rPr>
        <w:fldChar w:fldCharType="separate"/>
      </w:r>
      <w:r w:rsidR="00387E5E" w:rsidRPr="006D036B">
        <w:rPr>
          <w:rFonts w:ascii="Arial Narrow" w:hAnsi="Arial Narrow"/>
          <w:sz w:val="22"/>
          <w:szCs w:val="22"/>
          <w:lang w:val="en-US"/>
        </w:rPr>
        <w:t>d)</w:t>
      </w:r>
      <w:r w:rsidR="00A0730B" w:rsidRPr="006D036B">
        <w:rPr>
          <w:rFonts w:ascii="Arial Narrow" w:hAnsi="Arial Narrow"/>
          <w:sz w:val="22"/>
          <w:szCs w:val="22"/>
          <w:lang w:val="en-US"/>
        </w:rPr>
        <w:fldChar w:fldCharType="end"/>
      </w:r>
      <w:r w:rsidRPr="006D036B">
        <w:rPr>
          <w:rFonts w:ascii="Arial Narrow" w:hAnsi="Arial Narrow"/>
          <w:sz w:val="22"/>
          <w:szCs w:val="22"/>
          <w:lang w:val="en-US"/>
        </w:rPr>
        <w:t xml:space="preserve"> and </w:t>
      </w:r>
      <w:r w:rsidR="009323C8" w:rsidRPr="006D036B">
        <w:rPr>
          <w:rFonts w:ascii="Arial Narrow" w:hAnsi="Arial Narrow"/>
          <w:sz w:val="22"/>
          <w:szCs w:val="22"/>
          <w:lang w:val="en-US"/>
        </w:rPr>
        <w:fldChar w:fldCharType="begin"/>
      </w:r>
      <w:r w:rsidR="009323C8" w:rsidRPr="006D036B">
        <w:rPr>
          <w:rFonts w:ascii="Arial Narrow" w:hAnsi="Arial Narrow"/>
          <w:sz w:val="22"/>
          <w:szCs w:val="22"/>
          <w:lang w:val="en-US"/>
        </w:rPr>
        <w:instrText xml:space="preserve"> REF _Ref20492607 \r \h </w:instrText>
      </w:r>
      <w:r w:rsidR="00387E5E" w:rsidRPr="006D036B">
        <w:rPr>
          <w:rFonts w:ascii="Arial Narrow" w:hAnsi="Arial Narrow"/>
          <w:sz w:val="22"/>
          <w:szCs w:val="22"/>
          <w:lang w:val="en-US"/>
        </w:rPr>
        <w:instrText xml:space="preserve"> \* MERGEFORMAT </w:instrText>
      </w:r>
      <w:r w:rsidR="009323C8" w:rsidRPr="006D036B">
        <w:rPr>
          <w:rFonts w:ascii="Arial Narrow" w:hAnsi="Arial Narrow"/>
          <w:sz w:val="22"/>
          <w:szCs w:val="22"/>
          <w:lang w:val="en-US"/>
        </w:rPr>
      </w:r>
      <w:r w:rsidR="009323C8" w:rsidRPr="006D036B">
        <w:rPr>
          <w:rFonts w:ascii="Arial Narrow" w:hAnsi="Arial Narrow"/>
          <w:sz w:val="22"/>
          <w:szCs w:val="22"/>
          <w:lang w:val="en-US"/>
        </w:rPr>
        <w:fldChar w:fldCharType="separate"/>
      </w:r>
      <w:r w:rsidR="00387E5E" w:rsidRPr="006D036B">
        <w:rPr>
          <w:rFonts w:ascii="Arial Narrow" w:hAnsi="Arial Narrow"/>
          <w:sz w:val="22"/>
          <w:szCs w:val="22"/>
          <w:lang w:val="en-US"/>
        </w:rPr>
        <w:t>e)</w:t>
      </w:r>
      <w:r w:rsidR="009323C8" w:rsidRPr="006D036B">
        <w:rPr>
          <w:rFonts w:ascii="Arial Narrow" w:hAnsi="Arial Narrow"/>
          <w:sz w:val="22"/>
          <w:szCs w:val="22"/>
          <w:lang w:val="en-US"/>
        </w:rPr>
        <w:fldChar w:fldCharType="end"/>
      </w:r>
      <w:r w:rsidRPr="006D036B">
        <w:rPr>
          <w:rFonts w:ascii="Arial Narrow" w:hAnsi="Arial Narrow"/>
          <w:sz w:val="22"/>
          <w:szCs w:val="22"/>
          <w:lang w:val="en-US"/>
        </w:rPr>
        <w:t>.</w:t>
      </w:r>
    </w:p>
    <w:p w14:paraId="7A9F7DD9" w14:textId="77777777" w:rsidR="00687003" w:rsidRPr="006D036B" w:rsidRDefault="00687003" w:rsidP="00687003">
      <w:pPr>
        <w:pStyle w:val="Prrafodelista"/>
        <w:jc w:val="both"/>
        <w:rPr>
          <w:rFonts w:ascii="Arial Narrow" w:hAnsi="Arial Narrow"/>
          <w:sz w:val="22"/>
          <w:szCs w:val="22"/>
          <w:lang w:val="en-US"/>
        </w:rPr>
      </w:pPr>
    </w:p>
    <w:p w14:paraId="53ABD77B" w14:textId="77777777" w:rsidR="00851B53" w:rsidRPr="006D036B" w:rsidRDefault="00851B53" w:rsidP="000E22EA">
      <w:pPr>
        <w:pStyle w:val="Prrafodelista"/>
        <w:numPr>
          <w:ilvl w:val="0"/>
          <w:numId w:val="62"/>
        </w:numPr>
        <w:jc w:val="both"/>
        <w:rPr>
          <w:rFonts w:ascii="Arial Narrow" w:hAnsi="Arial Narrow"/>
          <w:sz w:val="22"/>
          <w:szCs w:val="22"/>
          <w:lang w:val="en-US"/>
        </w:rPr>
      </w:pPr>
      <w:bookmarkStart w:id="404" w:name="_Ref17023399"/>
      <w:r w:rsidRPr="006D036B">
        <w:rPr>
          <w:rFonts w:ascii="Arial Narrow" w:hAnsi="Arial Narrow"/>
          <w:lang w:val="en-US"/>
        </w:rPr>
        <w:t xml:space="preserve">For those Bidders who are not obliged to register in the RUP, in accordance with the provisions of Article 6 of Law 1150 of 2007, the information shall be verified directly through the related certifications, according to the following literals </w:t>
      </w:r>
      <w:r w:rsidR="00A0730B" w:rsidRPr="006D036B">
        <w:rPr>
          <w:rFonts w:ascii="Arial Narrow" w:hAnsi="Arial Narrow"/>
          <w:sz w:val="22"/>
          <w:szCs w:val="22"/>
          <w:lang w:val="en-US"/>
        </w:rPr>
        <w:fldChar w:fldCharType="begin"/>
      </w:r>
      <w:r w:rsidR="00A0730B" w:rsidRPr="006D036B">
        <w:rPr>
          <w:rFonts w:ascii="Arial Narrow" w:hAnsi="Arial Narrow"/>
          <w:sz w:val="22"/>
          <w:szCs w:val="22"/>
          <w:lang w:val="en-US"/>
        </w:rPr>
        <w:instrText xml:space="preserve"> REF _Ref17023405 \w \h </w:instrText>
      </w:r>
      <w:r w:rsidR="00387E5E" w:rsidRPr="006D036B">
        <w:rPr>
          <w:rFonts w:ascii="Arial Narrow" w:hAnsi="Arial Narrow"/>
          <w:sz w:val="22"/>
          <w:szCs w:val="22"/>
          <w:lang w:val="en-US"/>
        </w:rPr>
        <w:instrText xml:space="preserve"> \* MERGEFORMAT </w:instrText>
      </w:r>
      <w:r w:rsidR="00A0730B" w:rsidRPr="006D036B">
        <w:rPr>
          <w:rFonts w:ascii="Arial Narrow" w:hAnsi="Arial Narrow"/>
          <w:sz w:val="22"/>
          <w:szCs w:val="22"/>
          <w:lang w:val="en-US"/>
        </w:rPr>
      </w:r>
      <w:r w:rsidR="00A0730B" w:rsidRPr="006D036B">
        <w:rPr>
          <w:rFonts w:ascii="Arial Narrow" w:hAnsi="Arial Narrow"/>
          <w:sz w:val="22"/>
          <w:szCs w:val="22"/>
          <w:lang w:val="en-US"/>
        </w:rPr>
        <w:fldChar w:fldCharType="separate"/>
      </w:r>
      <w:r w:rsidR="00387E5E" w:rsidRPr="006D036B">
        <w:rPr>
          <w:rFonts w:ascii="Arial Narrow" w:hAnsi="Arial Narrow"/>
          <w:sz w:val="22"/>
          <w:szCs w:val="22"/>
          <w:lang w:val="en-US"/>
        </w:rPr>
        <w:t>d)</w:t>
      </w:r>
      <w:r w:rsidR="00A0730B" w:rsidRPr="006D036B">
        <w:rPr>
          <w:rFonts w:ascii="Arial Narrow" w:hAnsi="Arial Narrow"/>
          <w:sz w:val="22"/>
          <w:szCs w:val="22"/>
          <w:lang w:val="en-US"/>
        </w:rPr>
        <w:fldChar w:fldCharType="end"/>
      </w:r>
      <w:r w:rsidRPr="006D036B">
        <w:rPr>
          <w:rFonts w:ascii="Arial Narrow" w:hAnsi="Arial Narrow"/>
          <w:sz w:val="22"/>
          <w:szCs w:val="22"/>
          <w:lang w:val="en-US"/>
        </w:rPr>
        <w:t xml:space="preserve"> and </w:t>
      </w:r>
      <w:r w:rsidR="009323C8" w:rsidRPr="006D036B">
        <w:rPr>
          <w:rFonts w:ascii="Arial Narrow" w:hAnsi="Arial Narrow"/>
          <w:sz w:val="22"/>
          <w:szCs w:val="22"/>
          <w:lang w:val="en-US"/>
        </w:rPr>
        <w:fldChar w:fldCharType="begin"/>
      </w:r>
      <w:r w:rsidR="009323C8" w:rsidRPr="006D036B">
        <w:rPr>
          <w:rFonts w:ascii="Arial Narrow" w:hAnsi="Arial Narrow"/>
          <w:sz w:val="22"/>
          <w:szCs w:val="22"/>
          <w:lang w:val="en-US"/>
        </w:rPr>
        <w:instrText xml:space="preserve"> REF _Ref20492607 \r \h </w:instrText>
      </w:r>
      <w:r w:rsidR="00387E5E" w:rsidRPr="006D036B">
        <w:rPr>
          <w:rFonts w:ascii="Arial Narrow" w:hAnsi="Arial Narrow"/>
          <w:sz w:val="22"/>
          <w:szCs w:val="22"/>
          <w:lang w:val="en-US"/>
        </w:rPr>
        <w:instrText xml:space="preserve"> \* MERGEFORMAT </w:instrText>
      </w:r>
      <w:r w:rsidR="009323C8" w:rsidRPr="006D036B">
        <w:rPr>
          <w:rFonts w:ascii="Arial Narrow" w:hAnsi="Arial Narrow"/>
          <w:sz w:val="22"/>
          <w:szCs w:val="22"/>
          <w:lang w:val="en-US"/>
        </w:rPr>
      </w:r>
      <w:r w:rsidR="009323C8" w:rsidRPr="006D036B">
        <w:rPr>
          <w:rFonts w:ascii="Arial Narrow" w:hAnsi="Arial Narrow"/>
          <w:sz w:val="22"/>
          <w:szCs w:val="22"/>
          <w:lang w:val="en-US"/>
        </w:rPr>
        <w:fldChar w:fldCharType="separate"/>
      </w:r>
      <w:r w:rsidR="00387E5E" w:rsidRPr="006D036B">
        <w:rPr>
          <w:rFonts w:ascii="Arial Narrow" w:hAnsi="Arial Narrow"/>
          <w:sz w:val="22"/>
          <w:szCs w:val="22"/>
          <w:lang w:val="en-US"/>
        </w:rPr>
        <w:t>e)</w:t>
      </w:r>
      <w:r w:rsidR="009323C8" w:rsidRPr="006D036B">
        <w:rPr>
          <w:rFonts w:ascii="Arial Narrow" w:hAnsi="Arial Narrow"/>
          <w:sz w:val="22"/>
          <w:szCs w:val="22"/>
          <w:lang w:val="en-US"/>
        </w:rPr>
        <w:fldChar w:fldCharType="end"/>
      </w:r>
      <w:r w:rsidRPr="006D036B">
        <w:rPr>
          <w:rFonts w:ascii="Arial Narrow" w:hAnsi="Arial Narrow"/>
          <w:color w:val="0D0D0D" w:themeColor="text1" w:themeTint="F2"/>
          <w:sz w:val="22"/>
          <w:szCs w:val="22"/>
          <w:lang w:val="en-US"/>
        </w:rPr>
        <w:t>.</w:t>
      </w:r>
      <w:bookmarkEnd w:id="404"/>
      <w:r w:rsidRPr="006D036B">
        <w:rPr>
          <w:rFonts w:ascii="Arial Narrow" w:hAnsi="Arial Narrow"/>
          <w:color w:val="0D0D0D" w:themeColor="text1" w:themeTint="F2"/>
          <w:sz w:val="22"/>
          <w:szCs w:val="22"/>
          <w:lang w:val="en-US"/>
        </w:rPr>
        <w:t xml:space="preserve"> </w:t>
      </w:r>
    </w:p>
    <w:p w14:paraId="02766806" w14:textId="77777777" w:rsidR="00FB3B9D" w:rsidRPr="006D036B" w:rsidRDefault="00FB3B9D" w:rsidP="00687003">
      <w:pPr>
        <w:jc w:val="both"/>
        <w:rPr>
          <w:rFonts w:ascii="Arial Narrow" w:hAnsi="Arial Narrow"/>
          <w:sz w:val="22"/>
          <w:szCs w:val="22"/>
          <w:lang w:val="en-US"/>
        </w:rPr>
      </w:pPr>
    </w:p>
    <w:p w14:paraId="13815598" w14:textId="77777777" w:rsidR="00DF11E7" w:rsidRPr="006D036B" w:rsidRDefault="00FB3B9D" w:rsidP="005D259E">
      <w:pPr>
        <w:pStyle w:val="Prrafodelista"/>
        <w:numPr>
          <w:ilvl w:val="0"/>
          <w:numId w:val="62"/>
        </w:numPr>
        <w:jc w:val="both"/>
        <w:rPr>
          <w:rFonts w:ascii="Arial Narrow" w:hAnsi="Arial Narrow"/>
          <w:sz w:val="22"/>
          <w:szCs w:val="22"/>
          <w:lang w:val="en-US"/>
        </w:rPr>
      </w:pPr>
      <w:bookmarkStart w:id="405" w:name="_Ref21005286"/>
      <w:bookmarkStart w:id="406" w:name="_Ref17023405"/>
      <w:r w:rsidRPr="006D036B">
        <w:rPr>
          <w:rFonts w:ascii="Arial Narrow" w:hAnsi="Arial Narrow"/>
          <w:lang w:val="en-US"/>
        </w:rPr>
        <w:t xml:space="preserve">In order to accredit the experience requirements indicated in literals </w:t>
      </w:r>
      <w:r w:rsidR="00D409F9" w:rsidRPr="006D036B">
        <w:rPr>
          <w:rFonts w:ascii="Arial Narrow" w:hAnsi="Arial Narrow"/>
          <w:sz w:val="22"/>
          <w:szCs w:val="22"/>
          <w:lang w:val="en-US"/>
        </w:rPr>
        <w:fldChar w:fldCharType="begin"/>
      </w:r>
      <w:r w:rsidR="00D409F9" w:rsidRPr="006D036B">
        <w:rPr>
          <w:rFonts w:ascii="Arial Narrow" w:hAnsi="Arial Narrow"/>
          <w:sz w:val="22"/>
          <w:szCs w:val="22"/>
          <w:lang w:val="en-US"/>
        </w:rPr>
        <w:instrText xml:space="preserve"> REF _Ref20735691 \r \h </w:instrText>
      </w:r>
      <w:r w:rsidR="00387E5E" w:rsidRPr="006D036B">
        <w:rPr>
          <w:rFonts w:ascii="Arial Narrow" w:hAnsi="Arial Narrow"/>
          <w:sz w:val="22"/>
          <w:szCs w:val="22"/>
          <w:lang w:val="en-US"/>
        </w:rPr>
        <w:instrText xml:space="preserve"> \* MERGEFORMAT </w:instrText>
      </w:r>
      <w:r w:rsidR="00D409F9" w:rsidRPr="006D036B">
        <w:rPr>
          <w:rFonts w:ascii="Arial Narrow" w:hAnsi="Arial Narrow"/>
          <w:sz w:val="22"/>
          <w:szCs w:val="22"/>
          <w:lang w:val="en-US"/>
        </w:rPr>
      </w:r>
      <w:r w:rsidR="00D409F9" w:rsidRPr="006D036B">
        <w:rPr>
          <w:rFonts w:ascii="Arial Narrow" w:hAnsi="Arial Narrow"/>
          <w:sz w:val="22"/>
          <w:szCs w:val="22"/>
          <w:lang w:val="en-US"/>
        </w:rPr>
        <w:fldChar w:fldCharType="separate"/>
      </w:r>
      <w:r w:rsidR="00387E5E" w:rsidRPr="006D036B">
        <w:rPr>
          <w:rFonts w:ascii="Arial Narrow" w:hAnsi="Arial Narrow"/>
          <w:sz w:val="22"/>
          <w:szCs w:val="22"/>
          <w:lang w:val="en-US"/>
        </w:rPr>
        <w:t>a)</w:t>
      </w:r>
      <w:r w:rsidR="00D409F9" w:rsidRPr="006D036B">
        <w:rPr>
          <w:rFonts w:ascii="Arial Narrow" w:hAnsi="Arial Narrow"/>
          <w:sz w:val="22"/>
          <w:szCs w:val="22"/>
          <w:lang w:val="en-US"/>
        </w:rPr>
        <w:fldChar w:fldCharType="end"/>
      </w:r>
      <w:r w:rsidRPr="006D036B">
        <w:rPr>
          <w:rFonts w:ascii="Arial Narrow" w:hAnsi="Arial Narrow"/>
          <w:sz w:val="22"/>
          <w:szCs w:val="22"/>
          <w:lang w:val="en-US"/>
        </w:rPr>
        <w:t xml:space="preserve">; </w:t>
      </w:r>
      <w:r w:rsidR="00D409F9" w:rsidRPr="006D036B">
        <w:rPr>
          <w:rFonts w:ascii="Arial Narrow" w:hAnsi="Arial Narrow"/>
          <w:sz w:val="22"/>
          <w:szCs w:val="22"/>
          <w:lang w:val="en-US"/>
        </w:rPr>
        <w:fldChar w:fldCharType="begin"/>
      </w:r>
      <w:r w:rsidR="00D409F9" w:rsidRPr="006D036B">
        <w:rPr>
          <w:rFonts w:ascii="Arial Narrow" w:hAnsi="Arial Narrow"/>
          <w:sz w:val="22"/>
          <w:szCs w:val="22"/>
          <w:lang w:val="en-US"/>
        </w:rPr>
        <w:instrText xml:space="preserve"> REF _Ref20735693 \r \h </w:instrText>
      </w:r>
      <w:r w:rsidR="00387E5E" w:rsidRPr="006D036B">
        <w:rPr>
          <w:rFonts w:ascii="Arial Narrow" w:hAnsi="Arial Narrow"/>
          <w:sz w:val="22"/>
          <w:szCs w:val="22"/>
          <w:lang w:val="en-US"/>
        </w:rPr>
        <w:instrText xml:space="preserve"> \* MERGEFORMAT </w:instrText>
      </w:r>
      <w:r w:rsidR="00D409F9" w:rsidRPr="006D036B">
        <w:rPr>
          <w:rFonts w:ascii="Arial Narrow" w:hAnsi="Arial Narrow"/>
          <w:sz w:val="22"/>
          <w:szCs w:val="22"/>
          <w:lang w:val="en-US"/>
        </w:rPr>
      </w:r>
      <w:r w:rsidR="00D409F9" w:rsidRPr="006D036B">
        <w:rPr>
          <w:rFonts w:ascii="Arial Narrow" w:hAnsi="Arial Narrow"/>
          <w:sz w:val="22"/>
          <w:szCs w:val="22"/>
          <w:lang w:val="en-US"/>
        </w:rPr>
        <w:fldChar w:fldCharType="separate"/>
      </w:r>
      <w:r w:rsidR="00387E5E" w:rsidRPr="006D036B">
        <w:rPr>
          <w:rFonts w:ascii="Arial Narrow" w:hAnsi="Arial Narrow"/>
          <w:sz w:val="22"/>
          <w:szCs w:val="22"/>
          <w:lang w:val="en-US"/>
        </w:rPr>
        <w:t>b)</w:t>
      </w:r>
      <w:r w:rsidR="00D409F9" w:rsidRPr="006D036B">
        <w:rPr>
          <w:rFonts w:ascii="Arial Narrow" w:hAnsi="Arial Narrow"/>
          <w:sz w:val="22"/>
          <w:szCs w:val="22"/>
          <w:lang w:val="en-US"/>
        </w:rPr>
        <w:fldChar w:fldCharType="end"/>
      </w:r>
      <w:r w:rsidRPr="006D036B">
        <w:rPr>
          <w:rFonts w:ascii="Arial Narrow" w:hAnsi="Arial Narrow"/>
          <w:sz w:val="22"/>
          <w:szCs w:val="22"/>
          <w:lang w:val="en-US"/>
        </w:rPr>
        <w:t xml:space="preserve">; </w:t>
      </w:r>
      <w:r w:rsidR="00D409F9" w:rsidRPr="006D036B">
        <w:rPr>
          <w:rFonts w:ascii="Arial Narrow" w:hAnsi="Arial Narrow"/>
          <w:sz w:val="22"/>
          <w:szCs w:val="22"/>
          <w:lang w:val="en-US"/>
        </w:rPr>
        <w:fldChar w:fldCharType="begin"/>
      </w:r>
      <w:r w:rsidR="00D409F9" w:rsidRPr="006D036B">
        <w:rPr>
          <w:rFonts w:ascii="Arial Narrow" w:hAnsi="Arial Narrow"/>
          <w:sz w:val="22"/>
          <w:szCs w:val="22"/>
          <w:lang w:val="en-US"/>
        </w:rPr>
        <w:instrText xml:space="preserve"> REF _Ref20735695 \r \h </w:instrText>
      </w:r>
      <w:r w:rsidR="00387E5E" w:rsidRPr="006D036B">
        <w:rPr>
          <w:rFonts w:ascii="Arial Narrow" w:hAnsi="Arial Narrow"/>
          <w:sz w:val="22"/>
          <w:szCs w:val="22"/>
          <w:lang w:val="en-US"/>
        </w:rPr>
        <w:instrText xml:space="preserve"> \* MERGEFORMAT </w:instrText>
      </w:r>
      <w:r w:rsidR="00D409F9" w:rsidRPr="006D036B">
        <w:rPr>
          <w:rFonts w:ascii="Arial Narrow" w:hAnsi="Arial Narrow"/>
          <w:sz w:val="22"/>
          <w:szCs w:val="22"/>
          <w:lang w:val="en-US"/>
        </w:rPr>
      </w:r>
      <w:r w:rsidR="00D409F9" w:rsidRPr="006D036B">
        <w:rPr>
          <w:rFonts w:ascii="Arial Narrow" w:hAnsi="Arial Narrow"/>
          <w:sz w:val="22"/>
          <w:szCs w:val="22"/>
          <w:lang w:val="en-US"/>
        </w:rPr>
        <w:fldChar w:fldCharType="separate"/>
      </w:r>
      <w:r w:rsidR="00387E5E" w:rsidRPr="006D036B">
        <w:rPr>
          <w:rFonts w:ascii="Arial Narrow" w:hAnsi="Arial Narrow"/>
          <w:sz w:val="22"/>
          <w:szCs w:val="22"/>
          <w:lang w:val="en-US"/>
        </w:rPr>
        <w:t>c)</w:t>
      </w:r>
      <w:r w:rsidR="00D409F9" w:rsidRPr="006D036B">
        <w:rPr>
          <w:rFonts w:ascii="Arial Narrow" w:hAnsi="Arial Narrow"/>
          <w:sz w:val="22"/>
          <w:szCs w:val="22"/>
          <w:lang w:val="en-US"/>
        </w:rPr>
        <w:fldChar w:fldCharType="end"/>
      </w:r>
      <w:r w:rsidRPr="006D036B">
        <w:rPr>
          <w:rFonts w:ascii="Arial Narrow" w:hAnsi="Arial Narrow"/>
          <w:sz w:val="22"/>
          <w:szCs w:val="22"/>
          <w:lang w:val="en-US"/>
        </w:rPr>
        <w:t xml:space="preserve"> and </w:t>
      </w:r>
      <w:r w:rsidR="00D409F9" w:rsidRPr="006D036B">
        <w:rPr>
          <w:rFonts w:ascii="Arial Narrow" w:hAnsi="Arial Narrow"/>
          <w:sz w:val="22"/>
          <w:szCs w:val="22"/>
          <w:lang w:val="en-US"/>
        </w:rPr>
        <w:fldChar w:fldCharType="begin"/>
      </w:r>
      <w:r w:rsidR="00D409F9" w:rsidRPr="006D036B">
        <w:rPr>
          <w:rFonts w:ascii="Arial Narrow" w:hAnsi="Arial Narrow"/>
          <w:sz w:val="22"/>
          <w:szCs w:val="22"/>
          <w:lang w:val="en-US"/>
        </w:rPr>
        <w:instrText xml:space="preserve"> REF _Ref20735697 \r \h </w:instrText>
      </w:r>
      <w:r w:rsidR="00387E5E" w:rsidRPr="006D036B">
        <w:rPr>
          <w:rFonts w:ascii="Arial Narrow" w:hAnsi="Arial Narrow"/>
          <w:sz w:val="22"/>
          <w:szCs w:val="22"/>
          <w:lang w:val="en-US"/>
        </w:rPr>
        <w:instrText xml:space="preserve"> \* MERGEFORMAT </w:instrText>
      </w:r>
      <w:r w:rsidR="00D409F9" w:rsidRPr="006D036B">
        <w:rPr>
          <w:rFonts w:ascii="Arial Narrow" w:hAnsi="Arial Narrow"/>
          <w:sz w:val="22"/>
          <w:szCs w:val="22"/>
          <w:lang w:val="en-US"/>
        </w:rPr>
      </w:r>
      <w:r w:rsidR="00D409F9" w:rsidRPr="006D036B">
        <w:rPr>
          <w:rFonts w:ascii="Arial Narrow" w:hAnsi="Arial Narrow"/>
          <w:sz w:val="22"/>
          <w:szCs w:val="22"/>
          <w:lang w:val="en-US"/>
        </w:rPr>
        <w:fldChar w:fldCharType="separate"/>
      </w:r>
      <w:r w:rsidR="00387E5E" w:rsidRPr="006D036B">
        <w:rPr>
          <w:rFonts w:ascii="Arial Narrow" w:hAnsi="Arial Narrow"/>
          <w:sz w:val="22"/>
          <w:szCs w:val="22"/>
          <w:lang w:val="en-US"/>
        </w:rPr>
        <w:t>d)</w:t>
      </w:r>
      <w:r w:rsidR="00D409F9" w:rsidRPr="006D036B">
        <w:rPr>
          <w:rFonts w:ascii="Arial Narrow" w:hAnsi="Arial Narrow"/>
          <w:sz w:val="22"/>
          <w:szCs w:val="22"/>
          <w:lang w:val="en-US"/>
        </w:rPr>
        <w:fldChar w:fldCharType="end"/>
      </w:r>
      <w:r w:rsidRPr="006D036B">
        <w:rPr>
          <w:rFonts w:ascii="Arial Narrow" w:hAnsi="Arial Narrow"/>
          <w:lang w:val="en-US"/>
        </w:rPr>
        <w:t xml:space="preserve"> of the previous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_Ref16595639 \r \h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5.4</w:t>
      </w:r>
      <w:r w:rsidRPr="006D036B">
        <w:rPr>
          <w:rFonts w:ascii="Arial Narrow" w:hAnsi="Arial Narrow"/>
          <w:sz w:val="22"/>
          <w:szCs w:val="22"/>
          <w:lang w:val="en-US"/>
        </w:rPr>
        <w:fldChar w:fldCharType="end"/>
      </w:r>
      <w:r w:rsidRPr="006D036B">
        <w:rPr>
          <w:rFonts w:ascii="Arial Narrow" w:hAnsi="Arial Narrow"/>
          <w:lang w:val="en-US"/>
        </w:rPr>
        <w:t>, the Bidders that accredit experience in ccTLD must present certification by the authority of the country the ccTLD corresponds to, subscribed by the person that exercises the legal representation of the issuer, or by the one that has the faculties to issue it, in which it is stated:</w:t>
      </w:r>
      <w:bookmarkEnd w:id="405"/>
      <w:r w:rsidRPr="006D036B">
        <w:rPr>
          <w:rFonts w:ascii="Arial Narrow" w:hAnsi="Arial Narrow"/>
          <w:sz w:val="22"/>
          <w:szCs w:val="22"/>
          <w:lang w:val="en-US"/>
        </w:rPr>
        <w:t xml:space="preserve"> </w:t>
      </w:r>
    </w:p>
    <w:p w14:paraId="63BD7086" w14:textId="77777777" w:rsidR="00DF11E7" w:rsidRPr="006D036B" w:rsidRDefault="00DF11E7" w:rsidP="00DF11E7">
      <w:pPr>
        <w:pStyle w:val="Prrafodelista"/>
        <w:rPr>
          <w:rFonts w:ascii="Arial Narrow" w:hAnsi="Arial Narrow"/>
          <w:sz w:val="22"/>
          <w:szCs w:val="22"/>
          <w:lang w:val="en-US"/>
        </w:rPr>
      </w:pPr>
    </w:p>
    <w:p w14:paraId="7592C062" w14:textId="77777777" w:rsidR="00B86412" w:rsidRPr="006D036B" w:rsidRDefault="00B86412" w:rsidP="00DF11E7">
      <w:pPr>
        <w:pStyle w:val="Prrafodelista"/>
        <w:numPr>
          <w:ilvl w:val="0"/>
          <w:numId w:val="58"/>
        </w:numPr>
        <w:jc w:val="both"/>
        <w:rPr>
          <w:rFonts w:ascii="Arial Narrow" w:hAnsi="Arial Narrow"/>
          <w:sz w:val="22"/>
          <w:szCs w:val="22"/>
          <w:lang w:val="en-US"/>
        </w:rPr>
      </w:pPr>
      <w:r w:rsidRPr="006D036B">
        <w:rPr>
          <w:rFonts w:ascii="Arial Narrow" w:hAnsi="Arial Narrow"/>
          <w:sz w:val="22"/>
          <w:szCs w:val="22"/>
          <w:lang w:val="en-US"/>
        </w:rPr>
        <w:t xml:space="preserve">Identification of the ccTLD; </w:t>
      </w:r>
    </w:p>
    <w:p w14:paraId="19EB6B89" w14:textId="77777777" w:rsidR="00B86412" w:rsidRPr="006D036B" w:rsidRDefault="00B86412" w:rsidP="005D259E">
      <w:pPr>
        <w:pStyle w:val="Prrafodelista"/>
        <w:ind w:left="2160"/>
        <w:jc w:val="both"/>
        <w:rPr>
          <w:rFonts w:ascii="Arial Narrow" w:hAnsi="Arial Narrow"/>
          <w:sz w:val="22"/>
          <w:szCs w:val="22"/>
          <w:lang w:val="en-US"/>
        </w:rPr>
      </w:pPr>
    </w:p>
    <w:p w14:paraId="77892B07" w14:textId="77777777" w:rsidR="00DF11E7" w:rsidRPr="006D036B" w:rsidRDefault="00DF11E7" w:rsidP="00DF11E7">
      <w:pPr>
        <w:pStyle w:val="Prrafodelista"/>
        <w:numPr>
          <w:ilvl w:val="0"/>
          <w:numId w:val="58"/>
        </w:numPr>
        <w:jc w:val="both"/>
        <w:rPr>
          <w:rFonts w:ascii="Arial Narrow" w:hAnsi="Arial Narrow"/>
          <w:sz w:val="22"/>
          <w:szCs w:val="22"/>
          <w:lang w:val="en-US"/>
        </w:rPr>
      </w:pPr>
      <w:r w:rsidRPr="006D036B">
        <w:rPr>
          <w:rFonts w:ascii="Arial Narrow" w:hAnsi="Arial Narrow"/>
          <w:sz w:val="22"/>
          <w:szCs w:val="22"/>
          <w:lang w:val="en-US"/>
        </w:rPr>
        <w:t>Object of the contract or designation of the person who accredits the experience as a TLD Operator of the identified ccTLD;</w:t>
      </w:r>
    </w:p>
    <w:p w14:paraId="64449796" w14:textId="77777777" w:rsidR="00DF11E7" w:rsidRPr="006D036B" w:rsidRDefault="00DF11E7" w:rsidP="005D259E">
      <w:pPr>
        <w:jc w:val="both"/>
        <w:rPr>
          <w:rFonts w:ascii="Arial Narrow" w:hAnsi="Arial Narrow"/>
          <w:sz w:val="22"/>
          <w:szCs w:val="22"/>
          <w:lang w:val="en-US"/>
        </w:rPr>
      </w:pPr>
    </w:p>
    <w:p w14:paraId="367852FF" w14:textId="77777777" w:rsidR="00DF11E7" w:rsidRPr="006D036B" w:rsidRDefault="00DF11E7" w:rsidP="00DF11E7">
      <w:pPr>
        <w:pStyle w:val="Prrafodelista"/>
        <w:numPr>
          <w:ilvl w:val="0"/>
          <w:numId w:val="58"/>
        </w:numPr>
        <w:jc w:val="both"/>
        <w:rPr>
          <w:rFonts w:ascii="Arial Narrow" w:hAnsi="Arial Narrow"/>
          <w:sz w:val="22"/>
          <w:szCs w:val="22"/>
          <w:lang w:val="en-US"/>
        </w:rPr>
      </w:pPr>
      <w:r w:rsidRPr="006D036B">
        <w:rPr>
          <w:rFonts w:ascii="Arial Narrow" w:hAnsi="Arial Narrow"/>
          <w:sz w:val="22"/>
          <w:szCs w:val="22"/>
          <w:lang w:val="en-US"/>
        </w:rPr>
        <w:t>Interval during which work was or is performed as a TLD Operator of the identified ccTLD;</w:t>
      </w:r>
    </w:p>
    <w:p w14:paraId="4114E3FE" w14:textId="77777777" w:rsidR="00DF11E7" w:rsidRPr="006D036B" w:rsidRDefault="00DF11E7" w:rsidP="00DF11E7">
      <w:pPr>
        <w:pStyle w:val="Prrafodelista"/>
        <w:rPr>
          <w:rFonts w:ascii="Arial Narrow" w:hAnsi="Arial Narrow"/>
          <w:sz w:val="22"/>
          <w:szCs w:val="22"/>
          <w:lang w:val="en-US"/>
        </w:rPr>
      </w:pPr>
    </w:p>
    <w:p w14:paraId="597B5B91" w14:textId="77777777" w:rsidR="00DF11E7" w:rsidRPr="006D036B" w:rsidRDefault="00DF11E7" w:rsidP="00DF11E7">
      <w:pPr>
        <w:pStyle w:val="Prrafodelista"/>
        <w:numPr>
          <w:ilvl w:val="0"/>
          <w:numId w:val="58"/>
        </w:numPr>
        <w:jc w:val="both"/>
        <w:rPr>
          <w:rFonts w:ascii="Arial Narrow" w:hAnsi="Arial Narrow"/>
          <w:sz w:val="22"/>
          <w:szCs w:val="22"/>
          <w:lang w:val="en-US"/>
        </w:rPr>
      </w:pPr>
      <w:r w:rsidRPr="006D036B">
        <w:rPr>
          <w:rFonts w:ascii="Arial Narrow" w:hAnsi="Arial Narrow"/>
          <w:sz w:val="22"/>
          <w:szCs w:val="22"/>
          <w:lang w:val="en-US"/>
        </w:rPr>
        <w:t xml:space="preserve">Maximum and minimum number of ccTLD domain name registrations for each year of the certificate period; </w:t>
      </w:r>
    </w:p>
    <w:p w14:paraId="6C74B0C6" w14:textId="77777777" w:rsidR="00DF11E7" w:rsidRPr="006D036B" w:rsidRDefault="00DF11E7" w:rsidP="005D259E">
      <w:pPr>
        <w:rPr>
          <w:rFonts w:ascii="Arial Narrow" w:hAnsi="Arial Narrow"/>
          <w:sz w:val="22"/>
          <w:szCs w:val="22"/>
          <w:lang w:val="en-US"/>
        </w:rPr>
      </w:pPr>
    </w:p>
    <w:p w14:paraId="53AE99BC" w14:textId="77777777" w:rsidR="00DF11E7" w:rsidRPr="006D036B" w:rsidRDefault="00DF11E7" w:rsidP="00DF11E7">
      <w:pPr>
        <w:pStyle w:val="Prrafodelista"/>
        <w:numPr>
          <w:ilvl w:val="0"/>
          <w:numId w:val="58"/>
        </w:numPr>
        <w:jc w:val="both"/>
        <w:rPr>
          <w:rFonts w:ascii="Arial Narrow" w:hAnsi="Arial Narrow"/>
          <w:sz w:val="22"/>
          <w:szCs w:val="22"/>
          <w:lang w:val="en-US"/>
        </w:rPr>
      </w:pPr>
      <w:r w:rsidRPr="006D036B">
        <w:rPr>
          <w:rFonts w:ascii="Arial Narrow" w:hAnsi="Arial Narrow"/>
          <w:lang w:val="en-US"/>
        </w:rPr>
        <w:t xml:space="preserve">Average daily number of transactions for each month of each year of the certified period or indication of the month and year of the certified period in which at least the number of transactions required in the literal </w:t>
      </w:r>
      <w:r w:rsidR="0092499B" w:rsidRPr="006D036B">
        <w:rPr>
          <w:rFonts w:ascii="Arial Narrow" w:hAnsi="Arial Narrow"/>
          <w:sz w:val="22"/>
          <w:szCs w:val="22"/>
          <w:lang w:val="en-US"/>
        </w:rPr>
        <w:fldChar w:fldCharType="begin"/>
      </w:r>
      <w:r w:rsidR="0092499B" w:rsidRPr="006D036B">
        <w:rPr>
          <w:rFonts w:ascii="Arial Narrow" w:hAnsi="Arial Narrow"/>
          <w:sz w:val="22"/>
          <w:szCs w:val="22"/>
          <w:lang w:val="en-US"/>
        </w:rPr>
        <w:instrText xml:space="preserve"> REF _Ref20735693 \r \h </w:instrText>
      </w:r>
      <w:r w:rsidR="00387E5E" w:rsidRPr="006D036B">
        <w:rPr>
          <w:rFonts w:ascii="Arial Narrow" w:hAnsi="Arial Narrow"/>
          <w:sz w:val="22"/>
          <w:szCs w:val="22"/>
          <w:lang w:val="en-US"/>
        </w:rPr>
        <w:instrText xml:space="preserve"> \* MERGEFORMAT </w:instrText>
      </w:r>
      <w:r w:rsidR="0092499B" w:rsidRPr="006D036B">
        <w:rPr>
          <w:rFonts w:ascii="Arial Narrow" w:hAnsi="Arial Narrow"/>
          <w:sz w:val="22"/>
          <w:szCs w:val="22"/>
          <w:lang w:val="en-US"/>
        </w:rPr>
      </w:r>
      <w:r w:rsidR="0092499B" w:rsidRPr="006D036B">
        <w:rPr>
          <w:rFonts w:ascii="Arial Narrow" w:hAnsi="Arial Narrow"/>
          <w:sz w:val="22"/>
          <w:szCs w:val="22"/>
          <w:lang w:val="en-US"/>
        </w:rPr>
        <w:fldChar w:fldCharType="separate"/>
      </w:r>
      <w:r w:rsidR="00387E5E" w:rsidRPr="006D036B">
        <w:rPr>
          <w:rFonts w:ascii="Arial Narrow" w:hAnsi="Arial Narrow"/>
          <w:sz w:val="22"/>
          <w:szCs w:val="22"/>
          <w:lang w:val="en-US"/>
        </w:rPr>
        <w:t>b)</w:t>
      </w:r>
      <w:r w:rsidR="0092499B" w:rsidRPr="006D036B">
        <w:rPr>
          <w:rFonts w:ascii="Arial Narrow" w:hAnsi="Arial Narrow"/>
          <w:sz w:val="22"/>
          <w:szCs w:val="22"/>
          <w:lang w:val="en-US"/>
        </w:rPr>
        <w:fldChar w:fldCharType="end"/>
      </w:r>
      <w:r w:rsidRPr="006D036B">
        <w:rPr>
          <w:rFonts w:ascii="Arial Narrow" w:hAnsi="Arial Narrow"/>
          <w:lang w:val="en-US"/>
        </w:rPr>
        <w:t xml:space="preserve"> of the previous numeral </w:t>
      </w:r>
      <w:r w:rsidR="0092499B" w:rsidRPr="006D036B">
        <w:rPr>
          <w:rFonts w:ascii="Arial Narrow" w:hAnsi="Arial Narrow"/>
          <w:sz w:val="22"/>
          <w:szCs w:val="22"/>
          <w:lang w:val="en-US"/>
        </w:rPr>
        <w:fldChar w:fldCharType="begin"/>
      </w:r>
      <w:r w:rsidR="0092499B" w:rsidRPr="006D036B">
        <w:rPr>
          <w:rFonts w:ascii="Arial Narrow" w:hAnsi="Arial Narrow"/>
          <w:sz w:val="22"/>
          <w:szCs w:val="22"/>
          <w:lang w:val="en-US"/>
        </w:rPr>
        <w:instrText xml:space="preserve"> REF _Ref16595639 \r \h </w:instrText>
      </w:r>
      <w:r w:rsidR="00387E5E" w:rsidRPr="006D036B">
        <w:rPr>
          <w:rFonts w:ascii="Arial Narrow" w:hAnsi="Arial Narrow"/>
          <w:sz w:val="22"/>
          <w:szCs w:val="22"/>
          <w:lang w:val="en-US"/>
        </w:rPr>
        <w:instrText xml:space="preserve"> \* MERGEFORMAT </w:instrText>
      </w:r>
      <w:r w:rsidR="0092499B" w:rsidRPr="006D036B">
        <w:rPr>
          <w:rFonts w:ascii="Arial Narrow" w:hAnsi="Arial Narrow"/>
          <w:sz w:val="22"/>
          <w:szCs w:val="22"/>
          <w:lang w:val="en-US"/>
        </w:rPr>
      </w:r>
      <w:r w:rsidR="0092499B" w:rsidRPr="006D036B">
        <w:rPr>
          <w:rFonts w:ascii="Arial Narrow" w:hAnsi="Arial Narrow"/>
          <w:sz w:val="22"/>
          <w:szCs w:val="22"/>
          <w:lang w:val="en-US"/>
        </w:rPr>
        <w:fldChar w:fldCharType="separate"/>
      </w:r>
      <w:r w:rsidR="00387E5E" w:rsidRPr="006D036B">
        <w:rPr>
          <w:rFonts w:ascii="Arial Narrow" w:hAnsi="Arial Narrow"/>
          <w:sz w:val="22"/>
          <w:szCs w:val="22"/>
          <w:lang w:val="en-US"/>
        </w:rPr>
        <w:t>5.4</w:t>
      </w:r>
      <w:r w:rsidR="0092499B" w:rsidRPr="006D036B">
        <w:rPr>
          <w:rFonts w:ascii="Arial Narrow" w:hAnsi="Arial Narrow"/>
          <w:sz w:val="22"/>
          <w:szCs w:val="22"/>
          <w:lang w:val="en-US"/>
        </w:rPr>
        <w:fldChar w:fldCharType="end"/>
      </w:r>
      <w:r w:rsidRPr="006D036B">
        <w:rPr>
          <w:rFonts w:ascii="Arial Narrow" w:hAnsi="Arial Narrow"/>
          <w:lang w:val="en-US"/>
        </w:rPr>
        <w:t xml:space="preserve"> was verified, if applicable;</w:t>
      </w:r>
      <w:r w:rsidRPr="006D036B">
        <w:rPr>
          <w:rFonts w:ascii="Arial Narrow" w:hAnsi="Arial Narrow"/>
          <w:sz w:val="22"/>
          <w:szCs w:val="22"/>
          <w:lang w:val="en-US"/>
        </w:rPr>
        <w:t xml:space="preserve"> </w:t>
      </w:r>
    </w:p>
    <w:p w14:paraId="6C4C9A3C" w14:textId="77777777" w:rsidR="0044340C" w:rsidRPr="006D036B" w:rsidRDefault="0044340C" w:rsidP="0044340C">
      <w:pPr>
        <w:pStyle w:val="Prrafodelista"/>
        <w:rPr>
          <w:rFonts w:ascii="Arial Narrow" w:hAnsi="Arial Narrow"/>
          <w:sz w:val="22"/>
          <w:szCs w:val="22"/>
          <w:lang w:val="en-US"/>
        </w:rPr>
      </w:pPr>
    </w:p>
    <w:p w14:paraId="51C5E0F0" w14:textId="77777777" w:rsidR="00C23F34" w:rsidRPr="006D036B" w:rsidRDefault="00C23F34" w:rsidP="00C23F34">
      <w:pPr>
        <w:pStyle w:val="Prrafodelista"/>
        <w:numPr>
          <w:ilvl w:val="0"/>
          <w:numId w:val="58"/>
        </w:numPr>
        <w:jc w:val="both"/>
        <w:rPr>
          <w:rFonts w:ascii="Arial Narrow" w:hAnsi="Arial Narrow"/>
          <w:sz w:val="22"/>
          <w:szCs w:val="22"/>
          <w:lang w:val="en-US"/>
        </w:rPr>
      </w:pPr>
      <w:r w:rsidRPr="006D036B">
        <w:rPr>
          <w:rFonts w:ascii="Arial Narrow" w:hAnsi="Arial Narrow"/>
          <w:sz w:val="22"/>
          <w:szCs w:val="22"/>
          <w:lang w:val="en-US"/>
        </w:rPr>
        <w:t>Identification of the Transition Process in which it participated as a TLD Operator, indicating: ccTLD; number of domain name registrations at the start date of the Transition Process; name of the Incoming TLD Operator; name of the Outgoing TLD Operator; duration of the Handover; start date and end date of the Handover.</w:t>
      </w:r>
    </w:p>
    <w:p w14:paraId="2F533BD1" w14:textId="77777777" w:rsidR="00DF11E7" w:rsidRPr="006D036B" w:rsidRDefault="00DF11E7" w:rsidP="00DF11E7">
      <w:pPr>
        <w:pStyle w:val="Prrafodelista"/>
        <w:rPr>
          <w:rFonts w:ascii="Arial Narrow" w:hAnsi="Arial Narrow"/>
          <w:sz w:val="22"/>
          <w:szCs w:val="22"/>
          <w:lang w:val="en-US"/>
        </w:rPr>
      </w:pPr>
    </w:p>
    <w:p w14:paraId="272A9898" w14:textId="77777777" w:rsidR="00F86A86" w:rsidRPr="006D036B" w:rsidRDefault="008026F9" w:rsidP="00DF11E7">
      <w:pPr>
        <w:pStyle w:val="Prrafodelista"/>
        <w:numPr>
          <w:ilvl w:val="0"/>
          <w:numId w:val="58"/>
        </w:numPr>
        <w:jc w:val="both"/>
        <w:rPr>
          <w:rFonts w:ascii="Arial Narrow" w:hAnsi="Arial Narrow"/>
          <w:sz w:val="22"/>
          <w:szCs w:val="22"/>
          <w:lang w:val="en-US"/>
        </w:rPr>
      </w:pPr>
      <w:r w:rsidRPr="006D036B">
        <w:rPr>
          <w:rFonts w:ascii="Arial Narrow" w:hAnsi="Arial Narrow"/>
          <w:sz w:val="22"/>
          <w:szCs w:val="22"/>
          <w:lang w:val="en-US"/>
        </w:rPr>
        <w:t xml:space="preserve">Name of the issuer, identification and position of the person empowered to issue it. </w:t>
      </w:r>
      <w:r w:rsidRPr="006D036B">
        <w:rPr>
          <w:rFonts w:ascii="Arial Narrow" w:hAnsi="Arial Narrow"/>
          <w:color w:val="0D0D0D" w:themeColor="text1" w:themeTint="F2"/>
          <w:sz w:val="22"/>
          <w:szCs w:val="22"/>
          <w:lang w:val="en-US"/>
        </w:rPr>
        <w:t>The certification must indicate the contact details of the certifier (telephone, e-mail and address) or, missing this, the Bidder may provide the contact details in Annex 5.</w:t>
      </w:r>
      <w:bookmarkEnd w:id="406"/>
    </w:p>
    <w:p w14:paraId="282CC6A1" w14:textId="77777777" w:rsidR="00F86A86" w:rsidRPr="006D036B" w:rsidRDefault="00F86A86" w:rsidP="00F86A86">
      <w:pPr>
        <w:pStyle w:val="Prrafodelista"/>
        <w:jc w:val="both"/>
        <w:rPr>
          <w:rFonts w:ascii="Arial Narrow" w:hAnsi="Arial Narrow"/>
          <w:sz w:val="22"/>
          <w:szCs w:val="22"/>
          <w:lang w:val="en-US"/>
        </w:rPr>
      </w:pPr>
    </w:p>
    <w:p w14:paraId="58CCC5EF" w14:textId="7BDE5713" w:rsidR="00DF11E7" w:rsidRPr="006D036B" w:rsidRDefault="00D409F9" w:rsidP="005D259E">
      <w:pPr>
        <w:pStyle w:val="Prrafodelista"/>
        <w:numPr>
          <w:ilvl w:val="0"/>
          <w:numId w:val="62"/>
        </w:numPr>
        <w:jc w:val="both"/>
        <w:rPr>
          <w:rFonts w:ascii="Arial Narrow" w:hAnsi="Arial Narrow"/>
          <w:sz w:val="22"/>
          <w:szCs w:val="22"/>
          <w:lang w:val="en-US"/>
        </w:rPr>
      </w:pPr>
      <w:bookmarkStart w:id="407" w:name="_Ref20492607"/>
      <w:r w:rsidRPr="006D036B">
        <w:rPr>
          <w:rFonts w:ascii="Arial Narrow" w:hAnsi="Arial Narrow"/>
          <w:lang w:val="en-US"/>
        </w:rPr>
        <w:t xml:space="preserve">In order to accredit the experience requirements indicated in literals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_Ref20735691 \r \h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a)</w:t>
      </w:r>
      <w:r w:rsidRPr="006D036B">
        <w:rPr>
          <w:rFonts w:ascii="Arial Narrow" w:hAnsi="Arial Narrow"/>
          <w:sz w:val="22"/>
          <w:szCs w:val="22"/>
          <w:lang w:val="en-US"/>
        </w:rPr>
        <w:fldChar w:fldCharType="end"/>
      </w:r>
      <w:r w:rsidRPr="006D036B">
        <w:rPr>
          <w:rFonts w:ascii="Arial Narrow" w:hAnsi="Arial Narrow"/>
          <w:sz w:val="22"/>
          <w:szCs w:val="22"/>
          <w:lang w:val="en-US"/>
        </w:rPr>
        <w:t xml:space="preserve">;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_Ref20735693 \r \h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b)</w:t>
      </w:r>
      <w:r w:rsidRPr="006D036B">
        <w:rPr>
          <w:rFonts w:ascii="Arial Narrow" w:hAnsi="Arial Narrow"/>
          <w:sz w:val="22"/>
          <w:szCs w:val="22"/>
          <w:lang w:val="en-US"/>
        </w:rPr>
        <w:fldChar w:fldCharType="end"/>
      </w:r>
      <w:r w:rsidRPr="006D036B">
        <w:rPr>
          <w:rFonts w:ascii="Arial Narrow" w:hAnsi="Arial Narrow"/>
          <w:sz w:val="22"/>
          <w:szCs w:val="22"/>
          <w:lang w:val="en-US"/>
        </w:rPr>
        <w:t xml:space="preserve">;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_Ref20735695 \r \h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c)</w:t>
      </w:r>
      <w:r w:rsidRPr="006D036B">
        <w:rPr>
          <w:rFonts w:ascii="Arial Narrow" w:hAnsi="Arial Narrow"/>
          <w:sz w:val="22"/>
          <w:szCs w:val="22"/>
          <w:lang w:val="en-US"/>
        </w:rPr>
        <w:fldChar w:fldCharType="end"/>
      </w:r>
      <w:r w:rsidRPr="006D036B">
        <w:rPr>
          <w:rFonts w:ascii="Arial Narrow" w:hAnsi="Arial Narrow"/>
          <w:sz w:val="22"/>
          <w:szCs w:val="22"/>
          <w:lang w:val="en-US"/>
        </w:rPr>
        <w:t xml:space="preserve"> and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_Ref20735697 \r \h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d)</w:t>
      </w:r>
      <w:r w:rsidRPr="006D036B">
        <w:rPr>
          <w:rFonts w:ascii="Arial Narrow" w:hAnsi="Arial Narrow"/>
          <w:sz w:val="22"/>
          <w:szCs w:val="22"/>
          <w:lang w:val="en-US"/>
        </w:rPr>
        <w:fldChar w:fldCharType="end"/>
      </w:r>
      <w:r w:rsidRPr="006D036B">
        <w:rPr>
          <w:rFonts w:ascii="Arial Narrow" w:hAnsi="Arial Narrow"/>
          <w:lang w:val="en-US"/>
        </w:rPr>
        <w:t xml:space="preserve"> of the previous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_Ref16595639 \r \h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5.4</w:t>
      </w:r>
      <w:r w:rsidRPr="006D036B">
        <w:rPr>
          <w:rFonts w:ascii="Arial Narrow" w:hAnsi="Arial Narrow"/>
          <w:sz w:val="22"/>
          <w:szCs w:val="22"/>
          <w:lang w:val="en-US"/>
        </w:rPr>
        <w:fldChar w:fldCharType="end"/>
      </w:r>
      <w:r w:rsidRPr="006D036B">
        <w:rPr>
          <w:rFonts w:ascii="Arial Narrow" w:hAnsi="Arial Narrow"/>
          <w:lang w:val="en-US"/>
        </w:rPr>
        <w:t>, the Bidders that accredit experience in gTLD must present certification by the ICANN, subscribed by the person that has the faculties to issue it, in which it is stated:</w:t>
      </w:r>
      <w:bookmarkEnd w:id="407"/>
      <w:r w:rsidRPr="006D036B">
        <w:rPr>
          <w:rFonts w:ascii="Arial Narrow" w:hAnsi="Arial Narrow"/>
          <w:sz w:val="22"/>
          <w:szCs w:val="22"/>
          <w:lang w:val="en-US"/>
        </w:rPr>
        <w:t xml:space="preserve"> </w:t>
      </w:r>
    </w:p>
    <w:p w14:paraId="42D24B8C" w14:textId="77777777" w:rsidR="00DF11E7" w:rsidRPr="006D036B" w:rsidRDefault="00DF11E7" w:rsidP="00DF11E7">
      <w:pPr>
        <w:pStyle w:val="Prrafodelista"/>
        <w:rPr>
          <w:rFonts w:ascii="Arial Narrow" w:hAnsi="Arial Narrow"/>
          <w:sz w:val="22"/>
          <w:szCs w:val="22"/>
          <w:lang w:val="en-US"/>
        </w:rPr>
      </w:pPr>
    </w:p>
    <w:p w14:paraId="18A91F04" w14:textId="77777777" w:rsidR="008026F9" w:rsidRPr="006D036B" w:rsidRDefault="008026F9" w:rsidP="005D259E">
      <w:pPr>
        <w:pStyle w:val="Prrafodelista"/>
        <w:numPr>
          <w:ilvl w:val="0"/>
          <w:numId w:val="61"/>
        </w:numPr>
        <w:jc w:val="both"/>
        <w:rPr>
          <w:rFonts w:ascii="Arial Narrow" w:hAnsi="Arial Narrow"/>
          <w:sz w:val="22"/>
          <w:szCs w:val="22"/>
          <w:lang w:val="en-US"/>
        </w:rPr>
      </w:pPr>
      <w:r w:rsidRPr="006D036B">
        <w:rPr>
          <w:rFonts w:ascii="Arial Narrow" w:hAnsi="Arial Narrow"/>
          <w:sz w:val="22"/>
          <w:szCs w:val="22"/>
          <w:lang w:val="en-US"/>
        </w:rPr>
        <w:t>Identification of the gTLD;</w:t>
      </w:r>
    </w:p>
    <w:p w14:paraId="2B17982C" w14:textId="77777777" w:rsidR="008026F9" w:rsidRPr="006D036B" w:rsidRDefault="008026F9" w:rsidP="005D259E">
      <w:pPr>
        <w:pStyle w:val="Prrafodelista"/>
        <w:ind w:left="2160"/>
        <w:jc w:val="both"/>
        <w:rPr>
          <w:rFonts w:ascii="Arial Narrow" w:hAnsi="Arial Narrow"/>
          <w:sz w:val="22"/>
          <w:szCs w:val="22"/>
          <w:lang w:val="en-US"/>
        </w:rPr>
      </w:pPr>
    </w:p>
    <w:p w14:paraId="4335A0E8" w14:textId="64D0374D" w:rsidR="00DF11E7" w:rsidRPr="006D036B" w:rsidRDefault="00312E44" w:rsidP="005D259E">
      <w:pPr>
        <w:pStyle w:val="Prrafodelista"/>
        <w:numPr>
          <w:ilvl w:val="0"/>
          <w:numId w:val="61"/>
        </w:numPr>
        <w:jc w:val="both"/>
        <w:rPr>
          <w:rFonts w:ascii="Arial Narrow" w:hAnsi="Arial Narrow"/>
          <w:sz w:val="22"/>
          <w:szCs w:val="22"/>
          <w:lang w:val="en-US"/>
        </w:rPr>
      </w:pPr>
      <w:r w:rsidRPr="006D036B">
        <w:rPr>
          <w:rFonts w:ascii="Arial Narrow" w:hAnsi="Arial Narrow"/>
          <w:sz w:val="22"/>
          <w:szCs w:val="22"/>
          <w:lang w:val="en-US"/>
        </w:rPr>
        <w:t>Iden</w:t>
      </w:r>
      <w:r w:rsidR="00F5089F">
        <w:rPr>
          <w:rFonts w:ascii="Arial Narrow" w:hAnsi="Arial Narrow"/>
          <w:sz w:val="22"/>
          <w:szCs w:val="22"/>
          <w:lang w:val="en-US"/>
        </w:rPr>
        <w:t>ti</w:t>
      </w:r>
      <w:r w:rsidRPr="006D036B">
        <w:rPr>
          <w:rFonts w:ascii="Arial Narrow" w:hAnsi="Arial Narrow"/>
          <w:sz w:val="22"/>
          <w:szCs w:val="22"/>
          <w:lang w:val="en-US"/>
        </w:rPr>
        <w:t>fication n of the person who accredits the experience as a TLD Operator of the identified gTLD;</w:t>
      </w:r>
    </w:p>
    <w:p w14:paraId="7B6AC4B6" w14:textId="77777777" w:rsidR="00DF11E7" w:rsidRPr="006D036B" w:rsidRDefault="00DF11E7" w:rsidP="00DF11E7">
      <w:pPr>
        <w:pStyle w:val="Prrafodelista"/>
        <w:ind w:left="2160"/>
        <w:jc w:val="both"/>
        <w:rPr>
          <w:rFonts w:ascii="Arial Narrow" w:hAnsi="Arial Narrow"/>
          <w:sz w:val="22"/>
          <w:szCs w:val="22"/>
          <w:lang w:val="en-US"/>
        </w:rPr>
      </w:pPr>
    </w:p>
    <w:p w14:paraId="4A09718D" w14:textId="77777777" w:rsidR="00312E44" w:rsidRPr="006D036B" w:rsidRDefault="00DF11E7" w:rsidP="005D259E">
      <w:pPr>
        <w:pStyle w:val="Prrafodelista"/>
        <w:numPr>
          <w:ilvl w:val="0"/>
          <w:numId w:val="61"/>
        </w:numPr>
        <w:jc w:val="both"/>
        <w:rPr>
          <w:rFonts w:ascii="Arial Narrow" w:hAnsi="Arial Narrow"/>
          <w:sz w:val="22"/>
          <w:szCs w:val="22"/>
          <w:lang w:val="en-US"/>
        </w:rPr>
      </w:pPr>
      <w:r w:rsidRPr="006D036B">
        <w:rPr>
          <w:rFonts w:ascii="Arial Narrow" w:hAnsi="Arial Narrow"/>
          <w:sz w:val="22"/>
          <w:szCs w:val="22"/>
          <w:lang w:val="en-US"/>
        </w:rPr>
        <w:t>Interval during which work was or is performed as a TLD Operator of the identified gTLD;</w:t>
      </w:r>
    </w:p>
    <w:p w14:paraId="67561CBD" w14:textId="77777777" w:rsidR="00DF11E7" w:rsidRPr="006D036B" w:rsidRDefault="00DF11E7" w:rsidP="00DF11E7">
      <w:pPr>
        <w:pStyle w:val="Prrafodelista"/>
        <w:rPr>
          <w:rFonts w:ascii="Arial Narrow" w:hAnsi="Arial Narrow"/>
          <w:sz w:val="22"/>
          <w:szCs w:val="22"/>
          <w:lang w:val="en-US"/>
        </w:rPr>
      </w:pPr>
    </w:p>
    <w:p w14:paraId="6D997BCA" w14:textId="77777777" w:rsidR="0044340C" w:rsidRPr="006D036B" w:rsidRDefault="0044340C" w:rsidP="005D259E">
      <w:pPr>
        <w:pStyle w:val="Prrafodelista"/>
        <w:numPr>
          <w:ilvl w:val="0"/>
          <w:numId w:val="61"/>
        </w:numPr>
        <w:jc w:val="both"/>
        <w:rPr>
          <w:rFonts w:ascii="Arial Narrow" w:hAnsi="Arial Narrow"/>
          <w:sz w:val="22"/>
          <w:szCs w:val="22"/>
          <w:lang w:val="en-US"/>
        </w:rPr>
      </w:pPr>
      <w:r w:rsidRPr="006D036B">
        <w:rPr>
          <w:rFonts w:ascii="Arial Narrow" w:hAnsi="Arial Narrow"/>
          <w:sz w:val="22"/>
          <w:szCs w:val="22"/>
          <w:lang w:val="en-US"/>
        </w:rPr>
        <w:t xml:space="preserve">Maximum and minimum number of gTLD domain name registrations for each year of the certificate period; </w:t>
      </w:r>
    </w:p>
    <w:p w14:paraId="342EDB43" w14:textId="77777777" w:rsidR="00DF11E7" w:rsidRPr="006D036B" w:rsidRDefault="00DF11E7" w:rsidP="00DF11E7">
      <w:pPr>
        <w:pStyle w:val="Prrafodelista"/>
        <w:rPr>
          <w:rFonts w:ascii="Arial Narrow" w:hAnsi="Arial Narrow"/>
          <w:sz w:val="22"/>
          <w:szCs w:val="22"/>
          <w:lang w:val="en-US"/>
        </w:rPr>
      </w:pPr>
    </w:p>
    <w:p w14:paraId="049E5BF4" w14:textId="77777777" w:rsidR="00DF11E7" w:rsidRPr="006D036B" w:rsidRDefault="00DF11E7" w:rsidP="00312E44">
      <w:pPr>
        <w:pStyle w:val="Prrafodelista"/>
        <w:numPr>
          <w:ilvl w:val="0"/>
          <w:numId w:val="58"/>
        </w:numPr>
        <w:jc w:val="both"/>
        <w:rPr>
          <w:rFonts w:ascii="Arial Narrow" w:hAnsi="Arial Narrow"/>
          <w:sz w:val="22"/>
          <w:szCs w:val="22"/>
          <w:lang w:val="en-US"/>
        </w:rPr>
      </w:pPr>
      <w:r w:rsidRPr="006D036B">
        <w:rPr>
          <w:rFonts w:ascii="Arial Narrow" w:hAnsi="Arial Narrow"/>
          <w:lang w:val="en-US"/>
        </w:rPr>
        <w:t xml:space="preserve">Average daily number of transactions for each month of each year of the certified period or indication of the month and year of the certified period in which at least the number of transactions required in the literal </w:t>
      </w:r>
      <w:r w:rsidR="00312E44" w:rsidRPr="006D036B">
        <w:rPr>
          <w:rFonts w:ascii="Arial Narrow" w:hAnsi="Arial Narrow"/>
          <w:sz w:val="22"/>
          <w:szCs w:val="22"/>
          <w:lang w:val="en-US"/>
        </w:rPr>
        <w:fldChar w:fldCharType="begin"/>
      </w:r>
      <w:r w:rsidR="00312E44" w:rsidRPr="006D036B">
        <w:rPr>
          <w:rFonts w:ascii="Arial Narrow" w:hAnsi="Arial Narrow"/>
          <w:sz w:val="22"/>
          <w:szCs w:val="22"/>
          <w:lang w:val="en-US"/>
        </w:rPr>
        <w:instrText xml:space="preserve"> REF _Ref20735693 \r \h </w:instrText>
      </w:r>
      <w:r w:rsidR="00387E5E" w:rsidRPr="006D036B">
        <w:rPr>
          <w:rFonts w:ascii="Arial Narrow" w:hAnsi="Arial Narrow"/>
          <w:sz w:val="22"/>
          <w:szCs w:val="22"/>
          <w:lang w:val="en-US"/>
        </w:rPr>
        <w:instrText xml:space="preserve"> \* MERGEFORMAT </w:instrText>
      </w:r>
      <w:r w:rsidR="00312E44" w:rsidRPr="006D036B">
        <w:rPr>
          <w:rFonts w:ascii="Arial Narrow" w:hAnsi="Arial Narrow"/>
          <w:sz w:val="22"/>
          <w:szCs w:val="22"/>
          <w:lang w:val="en-US"/>
        </w:rPr>
      </w:r>
      <w:r w:rsidR="00312E44" w:rsidRPr="006D036B">
        <w:rPr>
          <w:rFonts w:ascii="Arial Narrow" w:hAnsi="Arial Narrow"/>
          <w:sz w:val="22"/>
          <w:szCs w:val="22"/>
          <w:lang w:val="en-US"/>
        </w:rPr>
        <w:fldChar w:fldCharType="separate"/>
      </w:r>
      <w:r w:rsidR="00387E5E" w:rsidRPr="006D036B">
        <w:rPr>
          <w:rFonts w:ascii="Arial Narrow" w:hAnsi="Arial Narrow"/>
          <w:sz w:val="22"/>
          <w:szCs w:val="22"/>
          <w:lang w:val="en-US"/>
        </w:rPr>
        <w:t>b)</w:t>
      </w:r>
      <w:r w:rsidR="00312E44" w:rsidRPr="006D036B">
        <w:rPr>
          <w:rFonts w:ascii="Arial Narrow" w:hAnsi="Arial Narrow"/>
          <w:sz w:val="22"/>
          <w:szCs w:val="22"/>
          <w:lang w:val="en-US"/>
        </w:rPr>
        <w:fldChar w:fldCharType="end"/>
      </w:r>
      <w:r w:rsidRPr="006D036B">
        <w:rPr>
          <w:rFonts w:ascii="Arial Narrow" w:hAnsi="Arial Narrow"/>
          <w:lang w:val="en-US"/>
        </w:rPr>
        <w:t xml:space="preserve"> of the previous numeral </w:t>
      </w:r>
      <w:r w:rsidR="00312E44" w:rsidRPr="006D036B">
        <w:rPr>
          <w:rFonts w:ascii="Arial Narrow" w:hAnsi="Arial Narrow"/>
          <w:sz w:val="22"/>
          <w:szCs w:val="22"/>
          <w:lang w:val="en-US"/>
        </w:rPr>
        <w:fldChar w:fldCharType="begin"/>
      </w:r>
      <w:r w:rsidR="00312E44" w:rsidRPr="006D036B">
        <w:rPr>
          <w:rFonts w:ascii="Arial Narrow" w:hAnsi="Arial Narrow"/>
          <w:sz w:val="22"/>
          <w:szCs w:val="22"/>
          <w:lang w:val="en-US"/>
        </w:rPr>
        <w:instrText xml:space="preserve"> REF _Ref16595639 \r \h </w:instrText>
      </w:r>
      <w:r w:rsidR="00387E5E" w:rsidRPr="006D036B">
        <w:rPr>
          <w:rFonts w:ascii="Arial Narrow" w:hAnsi="Arial Narrow"/>
          <w:sz w:val="22"/>
          <w:szCs w:val="22"/>
          <w:lang w:val="en-US"/>
        </w:rPr>
        <w:instrText xml:space="preserve"> \* MERGEFORMAT </w:instrText>
      </w:r>
      <w:r w:rsidR="00312E44" w:rsidRPr="006D036B">
        <w:rPr>
          <w:rFonts w:ascii="Arial Narrow" w:hAnsi="Arial Narrow"/>
          <w:sz w:val="22"/>
          <w:szCs w:val="22"/>
          <w:lang w:val="en-US"/>
        </w:rPr>
      </w:r>
      <w:r w:rsidR="00312E44" w:rsidRPr="006D036B">
        <w:rPr>
          <w:rFonts w:ascii="Arial Narrow" w:hAnsi="Arial Narrow"/>
          <w:sz w:val="22"/>
          <w:szCs w:val="22"/>
          <w:lang w:val="en-US"/>
        </w:rPr>
        <w:fldChar w:fldCharType="separate"/>
      </w:r>
      <w:r w:rsidR="00387E5E" w:rsidRPr="006D036B">
        <w:rPr>
          <w:rFonts w:ascii="Arial Narrow" w:hAnsi="Arial Narrow"/>
          <w:sz w:val="22"/>
          <w:szCs w:val="22"/>
          <w:lang w:val="en-US"/>
        </w:rPr>
        <w:t>5.4</w:t>
      </w:r>
      <w:r w:rsidR="00312E44" w:rsidRPr="006D036B">
        <w:rPr>
          <w:rFonts w:ascii="Arial Narrow" w:hAnsi="Arial Narrow"/>
          <w:sz w:val="22"/>
          <w:szCs w:val="22"/>
          <w:lang w:val="en-US"/>
        </w:rPr>
        <w:fldChar w:fldCharType="end"/>
      </w:r>
      <w:r w:rsidRPr="006D036B">
        <w:rPr>
          <w:rFonts w:ascii="Arial Narrow" w:hAnsi="Arial Narrow"/>
          <w:lang w:val="en-US"/>
        </w:rPr>
        <w:t xml:space="preserve"> was verified, if applicable;</w:t>
      </w:r>
      <w:r w:rsidRPr="006D036B">
        <w:rPr>
          <w:rFonts w:ascii="Arial Narrow" w:hAnsi="Arial Narrow"/>
          <w:sz w:val="22"/>
          <w:szCs w:val="22"/>
          <w:lang w:val="en-US"/>
        </w:rPr>
        <w:t xml:space="preserve"> </w:t>
      </w:r>
    </w:p>
    <w:p w14:paraId="4A3A6579" w14:textId="77777777" w:rsidR="0044340C" w:rsidRPr="006D036B" w:rsidRDefault="0044340C" w:rsidP="0044340C">
      <w:pPr>
        <w:pStyle w:val="Prrafodelista"/>
        <w:rPr>
          <w:rFonts w:ascii="Arial Narrow" w:hAnsi="Arial Narrow"/>
          <w:sz w:val="22"/>
          <w:szCs w:val="22"/>
          <w:lang w:val="en-US"/>
        </w:rPr>
      </w:pPr>
    </w:p>
    <w:p w14:paraId="3D53B7E3" w14:textId="77777777" w:rsidR="00312E44" w:rsidRPr="006D036B" w:rsidRDefault="00312E44" w:rsidP="00312E44">
      <w:pPr>
        <w:pStyle w:val="Prrafodelista"/>
        <w:numPr>
          <w:ilvl w:val="0"/>
          <w:numId w:val="58"/>
        </w:numPr>
        <w:jc w:val="both"/>
        <w:rPr>
          <w:rFonts w:ascii="Arial Narrow" w:hAnsi="Arial Narrow"/>
          <w:sz w:val="22"/>
          <w:szCs w:val="22"/>
          <w:lang w:val="en-US"/>
        </w:rPr>
      </w:pPr>
      <w:r w:rsidRPr="006D036B">
        <w:rPr>
          <w:rFonts w:ascii="Arial Narrow" w:hAnsi="Arial Narrow"/>
          <w:sz w:val="22"/>
          <w:szCs w:val="22"/>
          <w:lang w:val="en-US"/>
        </w:rPr>
        <w:t>Identification of the Transition Process in which it participated as a TLD Operator, indicating: gTLD; number of domain name registrations at the start date of the Transition Process; name of the Incoming TLD Operator; name of the Outgoing TLD Operator; duration of the Handover; start date and end date of the Handover.</w:t>
      </w:r>
    </w:p>
    <w:p w14:paraId="4FC24CA4" w14:textId="77777777" w:rsidR="00DF11E7" w:rsidRPr="006D036B" w:rsidRDefault="00DF11E7" w:rsidP="00DF11E7">
      <w:pPr>
        <w:pStyle w:val="Prrafodelista"/>
        <w:rPr>
          <w:rFonts w:ascii="Arial Narrow" w:hAnsi="Arial Narrow"/>
          <w:sz w:val="22"/>
          <w:szCs w:val="22"/>
          <w:lang w:val="en-US"/>
        </w:rPr>
      </w:pPr>
    </w:p>
    <w:p w14:paraId="6C030CDD" w14:textId="77777777" w:rsidR="00DF11E7" w:rsidRPr="006D036B" w:rsidRDefault="00DF11E7" w:rsidP="005D259E">
      <w:pPr>
        <w:pStyle w:val="Prrafodelista"/>
        <w:numPr>
          <w:ilvl w:val="0"/>
          <w:numId w:val="61"/>
        </w:numPr>
        <w:jc w:val="both"/>
        <w:rPr>
          <w:rFonts w:ascii="Arial Narrow" w:hAnsi="Arial Narrow"/>
          <w:sz w:val="22"/>
          <w:szCs w:val="22"/>
          <w:lang w:val="en-US"/>
        </w:rPr>
      </w:pPr>
      <w:r w:rsidRPr="006D036B">
        <w:rPr>
          <w:rFonts w:ascii="Arial Narrow" w:hAnsi="Arial Narrow"/>
          <w:sz w:val="22"/>
          <w:szCs w:val="22"/>
          <w:lang w:val="en-US"/>
        </w:rPr>
        <w:t xml:space="preserve">Identification and position of the person empowered to issue it. </w:t>
      </w:r>
      <w:r w:rsidRPr="006D036B">
        <w:rPr>
          <w:rFonts w:ascii="Arial Narrow" w:hAnsi="Arial Narrow"/>
          <w:color w:val="0D0D0D" w:themeColor="text1" w:themeTint="F2"/>
          <w:sz w:val="22"/>
          <w:szCs w:val="22"/>
          <w:lang w:val="en-US"/>
        </w:rPr>
        <w:t>The certification must indicate the contact details of the certifier (telephone, e-mail and address) or, missing this, the Bidder may provide the contact details in Annex 5.</w:t>
      </w:r>
    </w:p>
    <w:p w14:paraId="4C115998" w14:textId="77777777" w:rsidR="002C0321" w:rsidRPr="006D036B" w:rsidRDefault="002C0321" w:rsidP="002C0321">
      <w:pPr>
        <w:rPr>
          <w:rFonts w:ascii="Arial Narrow" w:hAnsi="Arial Narrow"/>
          <w:lang w:val="en-US"/>
        </w:rPr>
      </w:pPr>
    </w:p>
    <w:p w14:paraId="50A6F7DB" w14:textId="77777777" w:rsidR="000C516E" w:rsidRPr="006D036B" w:rsidRDefault="002C0321" w:rsidP="005D259E">
      <w:pPr>
        <w:pStyle w:val="Prrafodelista"/>
        <w:numPr>
          <w:ilvl w:val="0"/>
          <w:numId w:val="62"/>
        </w:numPr>
        <w:jc w:val="both"/>
        <w:rPr>
          <w:rFonts w:ascii="Arial Narrow" w:hAnsi="Arial Narrow"/>
          <w:sz w:val="22"/>
          <w:szCs w:val="22"/>
          <w:lang w:val="en-US"/>
        </w:rPr>
      </w:pPr>
      <w:r w:rsidRPr="006D036B">
        <w:rPr>
          <w:rFonts w:ascii="Arial Narrow" w:hAnsi="Arial Narrow"/>
          <w:lang w:val="en-US"/>
        </w:rPr>
        <w:t xml:space="preserve">In order to accredit the experience requirement indicated in the literal </w:t>
      </w:r>
      <w:r w:rsidR="0055730B" w:rsidRPr="006D036B">
        <w:rPr>
          <w:rFonts w:ascii="Arial Narrow" w:hAnsi="Arial Narrow"/>
          <w:sz w:val="22"/>
          <w:szCs w:val="22"/>
          <w:lang w:val="en-US"/>
        </w:rPr>
        <w:fldChar w:fldCharType="begin"/>
      </w:r>
      <w:r w:rsidR="0055730B" w:rsidRPr="006D036B">
        <w:rPr>
          <w:rFonts w:ascii="Arial Narrow" w:hAnsi="Arial Narrow"/>
          <w:sz w:val="22"/>
          <w:szCs w:val="22"/>
          <w:lang w:val="en-US"/>
        </w:rPr>
        <w:instrText xml:space="preserve"> REF _Ref20738183 \r \h </w:instrText>
      </w:r>
      <w:r w:rsidR="00387E5E" w:rsidRPr="006D036B">
        <w:rPr>
          <w:rFonts w:ascii="Arial Narrow" w:hAnsi="Arial Narrow"/>
          <w:sz w:val="22"/>
          <w:szCs w:val="22"/>
          <w:lang w:val="en-US"/>
        </w:rPr>
        <w:instrText xml:space="preserve"> \* MERGEFORMAT </w:instrText>
      </w:r>
      <w:r w:rsidR="0055730B" w:rsidRPr="006D036B">
        <w:rPr>
          <w:rFonts w:ascii="Arial Narrow" w:hAnsi="Arial Narrow"/>
          <w:sz w:val="22"/>
          <w:szCs w:val="22"/>
          <w:lang w:val="en-US"/>
        </w:rPr>
      </w:r>
      <w:r w:rsidR="0055730B" w:rsidRPr="006D036B">
        <w:rPr>
          <w:rFonts w:ascii="Arial Narrow" w:hAnsi="Arial Narrow"/>
          <w:sz w:val="22"/>
          <w:szCs w:val="22"/>
          <w:lang w:val="en-US"/>
        </w:rPr>
        <w:fldChar w:fldCharType="separate"/>
      </w:r>
      <w:r w:rsidR="00387E5E" w:rsidRPr="006D036B">
        <w:rPr>
          <w:rFonts w:ascii="Arial Narrow" w:hAnsi="Arial Narrow"/>
          <w:sz w:val="22"/>
          <w:szCs w:val="22"/>
          <w:lang w:val="en-US"/>
        </w:rPr>
        <w:t>c)</w:t>
      </w:r>
      <w:r w:rsidR="0055730B" w:rsidRPr="006D036B">
        <w:rPr>
          <w:rFonts w:ascii="Arial Narrow" w:hAnsi="Arial Narrow"/>
          <w:sz w:val="22"/>
          <w:szCs w:val="22"/>
          <w:lang w:val="en-US"/>
        </w:rPr>
        <w:fldChar w:fldCharType="end"/>
      </w:r>
      <w:r w:rsidRPr="006D036B">
        <w:rPr>
          <w:rFonts w:ascii="Arial Narrow" w:hAnsi="Arial Narrow"/>
          <w:lang w:val="en-US"/>
        </w:rPr>
        <w:t xml:space="preserve"> of the previous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_Ref16595639 \r \h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5.4</w:t>
      </w:r>
      <w:r w:rsidRPr="006D036B">
        <w:rPr>
          <w:rFonts w:ascii="Arial Narrow" w:hAnsi="Arial Narrow"/>
          <w:sz w:val="22"/>
          <w:szCs w:val="22"/>
          <w:lang w:val="en-US"/>
        </w:rPr>
        <w:fldChar w:fldCharType="end"/>
      </w:r>
      <w:r w:rsidRPr="006D036B">
        <w:rPr>
          <w:rFonts w:ascii="Arial Narrow" w:hAnsi="Arial Narrow"/>
          <w:lang w:val="en-US"/>
        </w:rPr>
        <w:t xml:space="preserve">, the Bidders must present Annex 5.1, signed by the legal representative or attorney-in-fact of the Individual Bidder or of the member of the Plural Bidder who accredits the experience or by the company that accredits the experience in the terms of the numeral </w:t>
      </w:r>
      <w:r w:rsidR="002E319D" w:rsidRPr="006D036B">
        <w:rPr>
          <w:rFonts w:ascii="Arial Narrow" w:hAnsi="Arial Narrow"/>
          <w:sz w:val="22"/>
          <w:szCs w:val="22"/>
          <w:lang w:val="en-US"/>
        </w:rPr>
        <w:fldChar w:fldCharType="begin"/>
      </w:r>
      <w:r w:rsidR="002E319D" w:rsidRPr="006D036B">
        <w:rPr>
          <w:rFonts w:ascii="Arial Narrow" w:hAnsi="Arial Narrow"/>
          <w:sz w:val="22"/>
          <w:szCs w:val="22"/>
          <w:lang w:val="en-US"/>
        </w:rPr>
        <w:instrText xml:space="preserve"> REF _Ref16837363 \n \h  \* MERGEFORMAT </w:instrText>
      </w:r>
      <w:r w:rsidR="002E319D" w:rsidRPr="006D036B">
        <w:rPr>
          <w:rFonts w:ascii="Arial Narrow" w:hAnsi="Arial Narrow"/>
          <w:sz w:val="22"/>
          <w:szCs w:val="22"/>
          <w:lang w:val="en-US"/>
        </w:rPr>
      </w:r>
      <w:r w:rsidR="002E319D" w:rsidRPr="006D036B">
        <w:rPr>
          <w:rFonts w:ascii="Arial Narrow" w:hAnsi="Arial Narrow"/>
          <w:sz w:val="22"/>
          <w:szCs w:val="22"/>
          <w:lang w:val="en-US"/>
        </w:rPr>
        <w:fldChar w:fldCharType="separate"/>
      </w:r>
      <w:r w:rsidR="00387E5E" w:rsidRPr="006D036B">
        <w:rPr>
          <w:rFonts w:ascii="Arial Narrow" w:hAnsi="Arial Narrow"/>
          <w:sz w:val="22"/>
          <w:szCs w:val="22"/>
          <w:lang w:val="en-US"/>
        </w:rPr>
        <w:t>5.4.2</w:t>
      </w:r>
      <w:r w:rsidR="002E319D" w:rsidRPr="006D036B">
        <w:rPr>
          <w:rFonts w:ascii="Arial Narrow" w:hAnsi="Arial Narrow"/>
          <w:sz w:val="22"/>
          <w:szCs w:val="22"/>
          <w:lang w:val="en-US"/>
        </w:rPr>
        <w:fldChar w:fldCharType="end"/>
      </w:r>
      <w:r w:rsidRPr="006D036B">
        <w:rPr>
          <w:rFonts w:ascii="Arial Narrow" w:hAnsi="Arial Narrow"/>
          <w:lang w:val="en-US"/>
        </w:rPr>
        <w:t xml:space="preserve"> of this Tender Document and, in any case, by its statutory auditor or independent auditor.</w:t>
      </w:r>
      <w:r w:rsidRPr="006D036B">
        <w:rPr>
          <w:rFonts w:ascii="Arial Narrow" w:hAnsi="Arial Narrow"/>
          <w:sz w:val="22"/>
          <w:szCs w:val="22"/>
          <w:lang w:val="en-US"/>
        </w:rPr>
        <w:t xml:space="preserve"> This Annex will identify the TLD and the Accredited Registrars via which, as a TLD Operator, who accredits the experience commercializes the registration of domain names associated with the TLD that it operates. </w:t>
      </w:r>
    </w:p>
    <w:p w14:paraId="307F6C05" w14:textId="77777777" w:rsidR="00E408BB" w:rsidRPr="006D036B" w:rsidRDefault="00E408BB" w:rsidP="005D259E">
      <w:pPr>
        <w:jc w:val="both"/>
        <w:rPr>
          <w:rFonts w:ascii="Arial Narrow" w:hAnsi="Arial Narrow"/>
          <w:sz w:val="22"/>
          <w:szCs w:val="22"/>
          <w:lang w:val="en-US"/>
        </w:rPr>
      </w:pPr>
    </w:p>
    <w:p w14:paraId="235FBF07" w14:textId="77777777" w:rsidR="006A0334" w:rsidRPr="006D036B" w:rsidRDefault="006A0334" w:rsidP="006A0334">
      <w:pPr>
        <w:jc w:val="both"/>
        <w:rPr>
          <w:rFonts w:ascii="Arial Narrow" w:hAnsi="Arial Narrow"/>
          <w:sz w:val="22"/>
          <w:szCs w:val="22"/>
          <w:lang w:val="en-US"/>
        </w:rPr>
      </w:pPr>
      <w:r w:rsidRPr="006D036B">
        <w:rPr>
          <w:rFonts w:ascii="Arial Narrow" w:hAnsi="Arial Narrow"/>
          <w:lang w:val="en-US"/>
        </w:rPr>
        <w:t xml:space="preserve">The </w:t>
      </w:r>
      <w:proofErr w:type="spellStart"/>
      <w:r w:rsidRPr="006D036B">
        <w:rPr>
          <w:rFonts w:ascii="Arial Narrow" w:hAnsi="Arial Narrow"/>
          <w:lang w:val="en-US"/>
        </w:rPr>
        <w:t>MinTIC</w:t>
      </w:r>
      <w:proofErr w:type="spellEnd"/>
      <w:r w:rsidRPr="006D036B">
        <w:rPr>
          <w:rFonts w:ascii="Arial Narrow" w:hAnsi="Arial Narrow"/>
          <w:lang w:val="en-US"/>
        </w:rPr>
        <w:t xml:space="preserve"> reserves the right to verify the information presented, in accordance with what is indicated in the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_Ref16837442 \n \h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9.6</w:t>
      </w:r>
      <w:r w:rsidRPr="006D036B">
        <w:rPr>
          <w:rFonts w:ascii="Arial Narrow" w:hAnsi="Arial Narrow"/>
          <w:sz w:val="22"/>
          <w:szCs w:val="22"/>
          <w:lang w:val="en-US"/>
        </w:rPr>
        <w:fldChar w:fldCharType="end"/>
      </w:r>
      <w:r w:rsidRPr="006D036B">
        <w:rPr>
          <w:rFonts w:ascii="Arial Narrow" w:hAnsi="Arial Narrow"/>
          <w:lang w:val="en-US"/>
        </w:rPr>
        <w:t xml:space="preserve"> of this Tender Document.</w:t>
      </w:r>
      <w:r w:rsidRPr="006D036B">
        <w:rPr>
          <w:rFonts w:ascii="Arial Narrow" w:hAnsi="Arial Narrow"/>
          <w:sz w:val="22"/>
          <w:szCs w:val="22"/>
          <w:lang w:val="en-US"/>
        </w:rPr>
        <w:t xml:space="preserve"> </w:t>
      </w:r>
    </w:p>
    <w:p w14:paraId="2B3046C3" w14:textId="77777777" w:rsidR="002C0321" w:rsidRPr="006D036B" w:rsidRDefault="002C0321" w:rsidP="000C516E">
      <w:pPr>
        <w:rPr>
          <w:rFonts w:ascii="Arial Narrow" w:hAnsi="Arial Narrow"/>
          <w:sz w:val="22"/>
          <w:szCs w:val="22"/>
          <w:lang w:val="en-US"/>
        </w:rPr>
      </w:pPr>
    </w:p>
    <w:p w14:paraId="76176ACC" w14:textId="77777777" w:rsidR="00D92767" w:rsidRPr="006D036B" w:rsidRDefault="00D92767" w:rsidP="000C516E">
      <w:pPr>
        <w:rPr>
          <w:rFonts w:ascii="Arial Narrow" w:hAnsi="Arial Narrow"/>
          <w:sz w:val="22"/>
          <w:szCs w:val="22"/>
          <w:lang w:val="en-US"/>
        </w:rPr>
      </w:pPr>
    </w:p>
    <w:p w14:paraId="7B690AA5" w14:textId="77777777" w:rsidR="001567AC" w:rsidRPr="006D036B" w:rsidRDefault="001567AC" w:rsidP="00122872">
      <w:pPr>
        <w:pStyle w:val="Ttulo2"/>
        <w:keepLines w:val="0"/>
        <w:numPr>
          <w:ilvl w:val="2"/>
          <w:numId w:val="30"/>
        </w:numPr>
        <w:spacing w:before="0" w:after="0"/>
        <w:jc w:val="both"/>
        <w:rPr>
          <w:rFonts w:ascii="Arial Narrow" w:hAnsi="Arial Narrow" w:cs="Arial"/>
          <w:sz w:val="22"/>
          <w:szCs w:val="22"/>
          <w:lang w:val="en-US"/>
        </w:rPr>
      </w:pPr>
      <w:bookmarkStart w:id="408" w:name="_Ref16837363"/>
      <w:bookmarkStart w:id="409" w:name="_Toc20997811"/>
      <w:bookmarkStart w:id="410" w:name="_Toc24907547"/>
      <w:r w:rsidRPr="006D036B">
        <w:rPr>
          <w:rFonts w:ascii="Arial Narrow" w:hAnsi="Arial Narrow"/>
          <w:sz w:val="22"/>
          <w:szCs w:val="22"/>
          <w:lang w:val="en-US"/>
        </w:rPr>
        <w:lastRenderedPageBreak/>
        <w:t>Accreditation via the Parent, Subsidiary or Subordinate Company of the Bidder</w:t>
      </w:r>
      <w:bookmarkEnd w:id="403"/>
      <w:bookmarkEnd w:id="408"/>
      <w:bookmarkEnd w:id="409"/>
      <w:bookmarkEnd w:id="410"/>
    </w:p>
    <w:p w14:paraId="07CA4392" w14:textId="77777777" w:rsidR="001567AC" w:rsidRPr="006D036B" w:rsidRDefault="001567AC" w:rsidP="001567AC">
      <w:pPr>
        <w:rPr>
          <w:rFonts w:ascii="Arial Narrow" w:hAnsi="Arial Narrow"/>
          <w:sz w:val="22"/>
          <w:szCs w:val="22"/>
          <w:lang w:val="en-US"/>
        </w:rPr>
      </w:pPr>
    </w:p>
    <w:p w14:paraId="758EF39B" w14:textId="77777777" w:rsidR="001567AC" w:rsidRPr="006D036B" w:rsidRDefault="001567AC" w:rsidP="000C516E">
      <w:pPr>
        <w:jc w:val="both"/>
        <w:rPr>
          <w:rFonts w:ascii="Arial Narrow" w:hAnsi="Arial Narrow"/>
          <w:sz w:val="22"/>
          <w:szCs w:val="22"/>
          <w:lang w:val="en-US"/>
        </w:rPr>
      </w:pPr>
      <w:r w:rsidRPr="006D036B">
        <w:rPr>
          <w:rFonts w:ascii="Arial Narrow" w:hAnsi="Arial Narrow"/>
          <w:lang w:val="en-US"/>
        </w:rPr>
        <w:t xml:space="preserve">In addition to its own experience, the Bidder or the members of the Plural Bidder may present the qualifying experience required in the numeral </w:t>
      </w:r>
      <w:r w:rsidR="002E20FC" w:rsidRPr="006D036B">
        <w:rPr>
          <w:rFonts w:ascii="Arial Narrow" w:hAnsi="Arial Narrow"/>
          <w:sz w:val="22"/>
          <w:szCs w:val="22"/>
          <w:lang w:val="en-US"/>
        </w:rPr>
        <w:fldChar w:fldCharType="begin"/>
      </w:r>
      <w:r w:rsidR="002E20FC" w:rsidRPr="006D036B">
        <w:rPr>
          <w:rFonts w:ascii="Arial Narrow" w:hAnsi="Arial Narrow"/>
          <w:sz w:val="22"/>
          <w:szCs w:val="22"/>
          <w:lang w:val="en-US"/>
        </w:rPr>
        <w:instrText xml:space="preserve"> REF _Ref16595639 \r \h </w:instrText>
      </w:r>
      <w:r w:rsidR="00387E5E" w:rsidRPr="006D036B">
        <w:rPr>
          <w:rFonts w:ascii="Arial Narrow" w:hAnsi="Arial Narrow"/>
          <w:sz w:val="22"/>
          <w:szCs w:val="22"/>
          <w:lang w:val="en-US"/>
        </w:rPr>
        <w:instrText xml:space="preserve"> \* MERGEFORMAT </w:instrText>
      </w:r>
      <w:r w:rsidR="002E20FC" w:rsidRPr="006D036B">
        <w:rPr>
          <w:rFonts w:ascii="Arial Narrow" w:hAnsi="Arial Narrow"/>
          <w:sz w:val="22"/>
          <w:szCs w:val="22"/>
          <w:lang w:val="en-US"/>
        </w:rPr>
      </w:r>
      <w:r w:rsidR="002E20FC" w:rsidRPr="006D036B">
        <w:rPr>
          <w:rFonts w:ascii="Arial Narrow" w:hAnsi="Arial Narrow"/>
          <w:sz w:val="22"/>
          <w:szCs w:val="22"/>
          <w:lang w:val="en-US"/>
        </w:rPr>
        <w:fldChar w:fldCharType="separate"/>
      </w:r>
      <w:r w:rsidR="00387E5E" w:rsidRPr="006D036B">
        <w:rPr>
          <w:rFonts w:ascii="Arial Narrow" w:hAnsi="Arial Narrow"/>
          <w:sz w:val="22"/>
          <w:szCs w:val="22"/>
          <w:lang w:val="en-US"/>
        </w:rPr>
        <w:t>5.4</w:t>
      </w:r>
      <w:r w:rsidR="002E20FC" w:rsidRPr="006D036B">
        <w:rPr>
          <w:rFonts w:ascii="Arial Narrow" w:hAnsi="Arial Narrow"/>
          <w:sz w:val="22"/>
          <w:szCs w:val="22"/>
          <w:lang w:val="en-US"/>
        </w:rPr>
        <w:fldChar w:fldCharType="end"/>
      </w:r>
      <w:r w:rsidRPr="006D036B">
        <w:rPr>
          <w:rFonts w:ascii="Arial Narrow" w:hAnsi="Arial Narrow"/>
          <w:lang w:val="en-US"/>
        </w:rPr>
        <w:t xml:space="preserve"> of this Tender Document and/or the technical characteristics of the network indicated in the numeral </w:t>
      </w:r>
      <w:r w:rsidR="003A3505" w:rsidRPr="006D036B">
        <w:rPr>
          <w:rFonts w:ascii="Arial Narrow" w:hAnsi="Arial Narrow"/>
          <w:sz w:val="22"/>
          <w:szCs w:val="22"/>
          <w:lang w:val="en-US"/>
        </w:rPr>
        <w:fldChar w:fldCharType="begin"/>
      </w:r>
      <w:r w:rsidR="003A3505" w:rsidRPr="006D036B">
        <w:rPr>
          <w:rFonts w:ascii="Arial Narrow" w:hAnsi="Arial Narrow"/>
          <w:sz w:val="22"/>
          <w:szCs w:val="22"/>
          <w:lang w:val="en-US"/>
        </w:rPr>
        <w:instrText xml:space="preserve"> REF _Ref23329615 \n \h </w:instrText>
      </w:r>
      <w:r w:rsidR="00387E5E" w:rsidRPr="006D036B">
        <w:rPr>
          <w:rFonts w:ascii="Arial Narrow" w:hAnsi="Arial Narrow"/>
          <w:sz w:val="22"/>
          <w:szCs w:val="22"/>
          <w:lang w:val="en-US"/>
        </w:rPr>
        <w:instrText xml:space="preserve"> \* MERGEFORMAT </w:instrText>
      </w:r>
      <w:r w:rsidR="003A3505" w:rsidRPr="006D036B">
        <w:rPr>
          <w:rFonts w:ascii="Arial Narrow" w:hAnsi="Arial Narrow"/>
          <w:sz w:val="22"/>
          <w:szCs w:val="22"/>
          <w:lang w:val="en-US"/>
        </w:rPr>
      </w:r>
      <w:r w:rsidR="003A3505" w:rsidRPr="006D036B">
        <w:rPr>
          <w:rFonts w:ascii="Arial Narrow" w:hAnsi="Arial Narrow"/>
          <w:sz w:val="22"/>
          <w:szCs w:val="22"/>
          <w:lang w:val="en-US"/>
        </w:rPr>
        <w:fldChar w:fldCharType="separate"/>
      </w:r>
      <w:r w:rsidR="00387E5E" w:rsidRPr="006D036B">
        <w:rPr>
          <w:rFonts w:ascii="Arial Narrow" w:hAnsi="Arial Narrow"/>
          <w:sz w:val="22"/>
          <w:szCs w:val="22"/>
          <w:lang w:val="en-US"/>
        </w:rPr>
        <w:t>7.1</w:t>
      </w:r>
      <w:r w:rsidR="003A3505" w:rsidRPr="006D036B">
        <w:rPr>
          <w:rFonts w:ascii="Arial Narrow" w:hAnsi="Arial Narrow"/>
          <w:sz w:val="22"/>
          <w:szCs w:val="22"/>
          <w:lang w:val="en-US"/>
        </w:rPr>
        <w:fldChar w:fldCharType="end"/>
      </w:r>
      <w:r w:rsidRPr="006D036B">
        <w:rPr>
          <w:rFonts w:ascii="Arial Narrow" w:hAnsi="Arial Narrow"/>
          <w:lang w:val="en-US"/>
        </w:rPr>
        <w:t xml:space="preserve"> of this Tender Document, by means of its parent, subsidiary or subordinate company, provided that the requirements established in articles 260, 261 and 262 of the Commercial Code are complied with.</w:t>
      </w:r>
      <w:r w:rsidRPr="006D036B">
        <w:rPr>
          <w:rFonts w:ascii="Arial Narrow" w:hAnsi="Arial Narrow"/>
          <w:sz w:val="22"/>
          <w:szCs w:val="22"/>
          <w:lang w:val="en-US"/>
        </w:rPr>
        <w:t xml:space="preserve"> </w:t>
      </w:r>
    </w:p>
    <w:p w14:paraId="08246AA9" w14:textId="77777777" w:rsidR="001567AC" w:rsidRPr="006D036B" w:rsidRDefault="001567AC" w:rsidP="000C516E">
      <w:pPr>
        <w:jc w:val="both"/>
        <w:rPr>
          <w:rFonts w:ascii="Arial Narrow" w:hAnsi="Arial Narrow"/>
          <w:sz w:val="22"/>
          <w:szCs w:val="22"/>
          <w:lang w:val="en-US"/>
        </w:rPr>
      </w:pPr>
    </w:p>
    <w:p w14:paraId="781C97DA" w14:textId="77777777" w:rsidR="001567AC" w:rsidRPr="006D036B" w:rsidRDefault="001567AC" w:rsidP="000C516E">
      <w:pPr>
        <w:jc w:val="both"/>
        <w:rPr>
          <w:rFonts w:ascii="Arial Narrow" w:hAnsi="Arial Narrow"/>
          <w:sz w:val="22"/>
          <w:szCs w:val="22"/>
          <w:lang w:val="en-US"/>
        </w:rPr>
      </w:pPr>
      <w:r w:rsidRPr="006D036B">
        <w:rPr>
          <w:rFonts w:ascii="Arial Narrow" w:hAnsi="Arial Narrow"/>
          <w:sz w:val="22"/>
          <w:szCs w:val="22"/>
          <w:lang w:val="en-US"/>
        </w:rPr>
        <w:t>The Bidder or the members of the Plural Bidder must accredit the existence of a parent, subsidiary or subordinate company in the following manner:</w:t>
      </w:r>
    </w:p>
    <w:p w14:paraId="7BFA8AD1" w14:textId="77777777" w:rsidR="001567AC" w:rsidRPr="006D036B" w:rsidRDefault="001567AC" w:rsidP="000C516E">
      <w:pPr>
        <w:jc w:val="both"/>
        <w:rPr>
          <w:rFonts w:ascii="Arial Narrow" w:hAnsi="Arial Narrow"/>
          <w:sz w:val="22"/>
          <w:szCs w:val="22"/>
          <w:lang w:val="en-US"/>
        </w:rPr>
      </w:pPr>
    </w:p>
    <w:p w14:paraId="55AC613F" w14:textId="77777777" w:rsidR="001567AC" w:rsidRPr="006D036B" w:rsidRDefault="001567AC" w:rsidP="00122872">
      <w:pPr>
        <w:pStyle w:val="Prrafodelista"/>
        <w:numPr>
          <w:ilvl w:val="0"/>
          <w:numId w:val="28"/>
        </w:numPr>
        <w:contextualSpacing w:val="0"/>
        <w:jc w:val="both"/>
        <w:rPr>
          <w:rFonts w:ascii="Arial Narrow" w:hAnsi="Arial Narrow"/>
          <w:sz w:val="22"/>
          <w:szCs w:val="22"/>
          <w:lang w:val="en-US"/>
        </w:rPr>
      </w:pPr>
      <w:r w:rsidRPr="006D036B">
        <w:rPr>
          <w:rFonts w:ascii="Arial Narrow" w:hAnsi="Arial Narrow"/>
          <w:sz w:val="22"/>
          <w:szCs w:val="22"/>
          <w:lang w:val="en-US"/>
        </w:rPr>
        <w:t>If the Bidder or the members of the Plural Bidder are domestic, it is accredited by means of its certificate of existence and legal representation in which the existence of the parent, subsidiary or subordinate company is indicated.</w:t>
      </w:r>
    </w:p>
    <w:p w14:paraId="511B8853" w14:textId="77777777" w:rsidR="001567AC" w:rsidRPr="006D036B" w:rsidRDefault="001567AC" w:rsidP="000C516E">
      <w:pPr>
        <w:pStyle w:val="Prrafodelista"/>
        <w:jc w:val="both"/>
        <w:rPr>
          <w:rFonts w:ascii="Arial Narrow" w:hAnsi="Arial Narrow"/>
          <w:sz w:val="22"/>
          <w:szCs w:val="22"/>
          <w:lang w:val="en-US"/>
        </w:rPr>
      </w:pPr>
    </w:p>
    <w:p w14:paraId="2849BB36" w14:textId="77777777" w:rsidR="001567AC" w:rsidRPr="006D036B" w:rsidRDefault="001567AC" w:rsidP="00122872">
      <w:pPr>
        <w:pStyle w:val="Prrafodelista"/>
        <w:numPr>
          <w:ilvl w:val="0"/>
          <w:numId w:val="28"/>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If the Bidder or the members of the Plural Bidder are foreigners, it shall be so accredited: </w:t>
      </w:r>
    </w:p>
    <w:p w14:paraId="2F9FBF0A" w14:textId="77777777" w:rsidR="001567AC" w:rsidRPr="006D036B" w:rsidRDefault="001567AC" w:rsidP="000C516E">
      <w:pPr>
        <w:jc w:val="both"/>
        <w:rPr>
          <w:rFonts w:ascii="Arial Narrow" w:hAnsi="Arial Narrow"/>
          <w:sz w:val="22"/>
          <w:szCs w:val="22"/>
          <w:lang w:val="en-US"/>
        </w:rPr>
      </w:pPr>
    </w:p>
    <w:p w14:paraId="1E70B3DC" w14:textId="77777777" w:rsidR="001567AC" w:rsidRPr="006D036B" w:rsidRDefault="001567AC" w:rsidP="00122872">
      <w:pPr>
        <w:pStyle w:val="Prrafodelista"/>
        <w:numPr>
          <w:ilvl w:val="0"/>
          <w:numId w:val="29"/>
        </w:numPr>
        <w:contextualSpacing w:val="0"/>
        <w:jc w:val="both"/>
        <w:rPr>
          <w:rFonts w:ascii="Arial Narrow" w:hAnsi="Arial Narrow"/>
          <w:sz w:val="22"/>
          <w:szCs w:val="22"/>
          <w:lang w:val="en-US"/>
        </w:rPr>
      </w:pPr>
      <w:r w:rsidRPr="006D036B">
        <w:rPr>
          <w:rFonts w:ascii="Arial Narrow" w:hAnsi="Arial Narrow"/>
          <w:sz w:val="22"/>
          <w:szCs w:val="22"/>
          <w:lang w:val="en-US"/>
        </w:rPr>
        <w:t>Through the audited Financial Statements, corresponding to the last fiscal period, in which the existence of the Control Status is indicated.</w:t>
      </w:r>
    </w:p>
    <w:p w14:paraId="64B0AE80" w14:textId="77777777" w:rsidR="001567AC" w:rsidRPr="006D036B" w:rsidRDefault="001567AC" w:rsidP="000C516E">
      <w:pPr>
        <w:pStyle w:val="Prrafodelista"/>
        <w:ind w:left="1440"/>
        <w:jc w:val="both"/>
        <w:rPr>
          <w:rFonts w:ascii="Arial Narrow" w:hAnsi="Arial Narrow"/>
          <w:sz w:val="22"/>
          <w:szCs w:val="22"/>
          <w:lang w:val="en-US"/>
        </w:rPr>
      </w:pPr>
    </w:p>
    <w:p w14:paraId="69234B73" w14:textId="77777777" w:rsidR="001567AC" w:rsidRPr="006D036B" w:rsidRDefault="001567AC" w:rsidP="00122872">
      <w:pPr>
        <w:pStyle w:val="Prrafodelista"/>
        <w:numPr>
          <w:ilvl w:val="0"/>
          <w:numId w:val="29"/>
        </w:numPr>
        <w:contextualSpacing w:val="0"/>
        <w:jc w:val="both"/>
        <w:rPr>
          <w:rFonts w:ascii="Arial Narrow" w:hAnsi="Arial Narrow"/>
          <w:sz w:val="22"/>
          <w:szCs w:val="22"/>
          <w:lang w:val="en-US"/>
        </w:rPr>
      </w:pPr>
      <w:r w:rsidRPr="006D036B">
        <w:rPr>
          <w:rFonts w:ascii="Arial Narrow" w:hAnsi="Arial Narrow"/>
          <w:sz w:val="22"/>
          <w:szCs w:val="22"/>
          <w:lang w:val="en-US"/>
        </w:rPr>
        <w:t>By means of the certificate of existence and legal representation in which the existence of the Control Status is stated, if in the jurisdiction of incorporation of the controlled company such certificate exists and in which the registration of the control information is stated.</w:t>
      </w:r>
    </w:p>
    <w:p w14:paraId="0A126AA6" w14:textId="77777777" w:rsidR="001567AC" w:rsidRPr="006D036B" w:rsidRDefault="001567AC" w:rsidP="000C516E">
      <w:pPr>
        <w:pStyle w:val="Prrafodelista"/>
        <w:jc w:val="both"/>
        <w:rPr>
          <w:rFonts w:ascii="Arial Narrow" w:hAnsi="Arial Narrow"/>
          <w:sz w:val="22"/>
          <w:szCs w:val="22"/>
          <w:lang w:val="en-US"/>
        </w:rPr>
      </w:pPr>
    </w:p>
    <w:p w14:paraId="7F921D0B" w14:textId="77777777" w:rsidR="001567AC" w:rsidRPr="006D036B" w:rsidRDefault="001567AC" w:rsidP="00122872">
      <w:pPr>
        <w:pStyle w:val="Prrafodelista"/>
        <w:numPr>
          <w:ilvl w:val="0"/>
          <w:numId w:val="29"/>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By means of the document equivalent to the certificate of existence and legal representation according to the jurisdiction of incorporation of the controlled company, </w:t>
      </w:r>
      <w:proofErr w:type="gramStart"/>
      <w:r w:rsidRPr="006D036B">
        <w:rPr>
          <w:rFonts w:ascii="Arial Narrow" w:hAnsi="Arial Narrow"/>
          <w:sz w:val="22"/>
          <w:szCs w:val="22"/>
          <w:lang w:val="en-US"/>
        </w:rPr>
        <w:t>provided that</w:t>
      </w:r>
      <w:proofErr w:type="gramEnd"/>
      <w:r w:rsidRPr="006D036B">
        <w:rPr>
          <w:rFonts w:ascii="Arial Narrow" w:hAnsi="Arial Narrow"/>
          <w:sz w:val="22"/>
          <w:szCs w:val="22"/>
          <w:lang w:val="en-US"/>
        </w:rPr>
        <w:t xml:space="preserve"> it was obligatory to register the Control Status. </w:t>
      </w:r>
    </w:p>
    <w:p w14:paraId="23713EC9" w14:textId="77777777" w:rsidR="001567AC" w:rsidRPr="006D036B" w:rsidRDefault="001567AC" w:rsidP="000C516E">
      <w:pPr>
        <w:pStyle w:val="Prrafodelista"/>
        <w:jc w:val="both"/>
        <w:rPr>
          <w:rFonts w:ascii="Arial Narrow" w:hAnsi="Arial Narrow"/>
          <w:sz w:val="22"/>
          <w:szCs w:val="22"/>
          <w:lang w:val="en-US"/>
        </w:rPr>
      </w:pPr>
    </w:p>
    <w:p w14:paraId="4A826E60" w14:textId="77777777" w:rsidR="001567AC" w:rsidRPr="006D036B" w:rsidRDefault="001567AC" w:rsidP="00122872">
      <w:pPr>
        <w:pStyle w:val="Prrafodelista"/>
        <w:numPr>
          <w:ilvl w:val="0"/>
          <w:numId w:val="29"/>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By means of a certificate issued by the competent authority, according to the jurisdiction of incorporation of the controlled company, evidencing any of the control assumptions. </w:t>
      </w:r>
    </w:p>
    <w:p w14:paraId="08D12C0D" w14:textId="77777777" w:rsidR="001567AC" w:rsidRPr="006D036B" w:rsidRDefault="001567AC" w:rsidP="000C516E">
      <w:pPr>
        <w:jc w:val="both"/>
        <w:rPr>
          <w:rFonts w:ascii="Arial Narrow" w:hAnsi="Arial Narrow"/>
          <w:sz w:val="22"/>
          <w:szCs w:val="22"/>
          <w:lang w:val="en-US"/>
        </w:rPr>
      </w:pPr>
    </w:p>
    <w:p w14:paraId="5B9393A9" w14:textId="77777777" w:rsidR="001567AC" w:rsidRPr="006D036B" w:rsidRDefault="001567AC" w:rsidP="000C516E">
      <w:pPr>
        <w:jc w:val="both"/>
        <w:rPr>
          <w:rFonts w:ascii="Arial Narrow" w:hAnsi="Arial Narrow"/>
          <w:sz w:val="22"/>
          <w:szCs w:val="22"/>
          <w:lang w:val="en-US"/>
        </w:rPr>
      </w:pPr>
      <w:r w:rsidRPr="006D036B">
        <w:rPr>
          <w:rFonts w:ascii="Arial Narrow" w:hAnsi="Arial Narrow"/>
          <w:sz w:val="22"/>
          <w:szCs w:val="22"/>
          <w:lang w:val="en-US"/>
        </w:rPr>
        <w:t xml:space="preserve">The certificate of existence and legal representation of the parent, subsidiary or subordinate company of which the experience is to be accredited must be provided, or in the case of foreign companies, the documents evidencing their legal representation. </w:t>
      </w:r>
    </w:p>
    <w:p w14:paraId="4794A94A" w14:textId="77777777" w:rsidR="001567AC" w:rsidRPr="006D036B" w:rsidRDefault="001567AC" w:rsidP="000C516E">
      <w:pPr>
        <w:jc w:val="both"/>
        <w:rPr>
          <w:rFonts w:ascii="Arial Narrow" w:hAnsi="Arial Narrow"/>
          <w:sz w:val="22"/>
          <w:szCs w:val="22"/>
          <w:lang w:val="en-US"/>
        </w:rPr>
      </w:pPr>
    </w:p>
    <w:p w14:paraId="2D2F4F21" w14:textId="77777777" w:rsidR="001567AC" w:rsidRPr="006D036B" w:rsidRDefault="001567AC" w:rsidP="000C516E">
      <w:pPr>
        <w:jc w:val="both"/>
        <w:rPr>
          <w:rFonts w:ascii="Arial Narrow" w:hAnsi="Arial Narrow"/>
          <w:sz w:val="22"/>
          <w:szCs w:val="22"/>
          <w:lang w:val="en-US"/>
        </w:rPr>
      </w:pPr>
      <w:r w:rsidRPr="006D036B">
        <w:rPr>
          <w:rFonts w:ascii="Arial Narrow" w:hAnsi="Arial Narrow"/>
          <w:sz w:val="22"/>
          <w:szCs w:val="22"/>
          <w:lang w:val="en-US"/>
        </w:rPr>
        <w:t>In the case of accrediting the experience of its parent company, subsidiary or subordinate of Colombian nationality or that is obliged to be registered in the RUP, a copy of the respective RUP certificate must be provided, demonstrating that the experience to be accredited appears as firm in said document.</w:t>
      </w:r>
    </w:p>
    <w:p w14:paraId="0AFB7743" w14:textId="77777777" w:rsidR="001567AC" w:rsidRPr="006D036B" w:rsidRDefault="001567AC" w:rsidP="000C516E">
      <w:pPr>
        <w:jc w:val="both"/>
        <w:rPr>
          <w:rFonts w:ascii="Arial Narrow" w:hAnsi="Arial Narrow"/>
          <w:sz w:val="22"/>
          <w:szCs w:val="22"/>
          <w:lang w:val="en-US"/>
        </w:rPr>
      </w:pPr>
    </w:p>
    <w:p w14:paraId="6C1B09BF" w14:textId="77777777" w:rsidR="001567AC" w:rsidRPr="006D036B" w:rsidRDefault="001567AC" w:rsidP="000C516E">
      <w:pPr>
        <w:jc w:val="both"/>
        <w:rPr>
          <w:rFonts w:ascii="Arial Narrow" w:hAnsi="Arial Narrow"/>
          <w:sz w:val="22"/>
          <w:szCs w:val="22"/>
          <w:lang w:val="en-US"/>
        </w:rPr>
      </w:pPr>
      <w:r w:rsidRPr="006D036B">
        <w:rPr>
          <w:rFonts w:ascii="Arial Narrow" w:hAnsi="Arial Narrow"/>
          <w:sz w:val="22"/>
          <w:szCs w:val="22"/>
          <w:lang w:val="en-US"/>
        </w:rPr>
        <w:t xml:space="preserve">In those </w:t>
      </w:r>
      <w:proofErr w:type="gramStart"/>
      <w:r w:rsidRPr="006D036B">
        <w:rPr>
          <w:rFonts w:ascii="Arial Narrow" w:hAnsi="Arial Narrow"/>
          <w:sz w:val="22"/>
          <w:szCs w:val="22"/>
          <w:lang w:val="en-US"/>
        </w:rPr>
        <w:t>cases</w:t>
      </w:r>
      <w:proofErr w:type="gramEnd"/>
      <w:r w:rsidRPr="006D036B">
        <w:rPr>
          <w:rFonts w:ascii="Arial Narrow" w:hAnsi="Arial Narrow"/>
          <w:sz w:val="22"/>
          <w:szCs w:val="22"/>
          <w:lang w:val="en-US"/>
        </w:rPr>
        <w:t xml:space="preserve"> in which less than three (3) years have elapsed between the constitution of the Individual Bidder or the member of the respective Plural Bidder and the Closing Date, such persons may also accredit as Qualifying Experience the experience obtained by their shareholders or partners, provided that it is registered and signed in the RUP certificate. </w:t>
      </w:r>
    </w:p>
    <w:p w14:paraId="6451DE5E" w14:textId="77777777" w:rsidR="001567AC" w:rsidRPr="006D036B" w:rsidRDefault="001567AC" w:rsidP="000C516E">
      <w:pPr>
        <w:jc w:val="both"/>
        <w:rPr>
          <w:rFonts w:ascii="Arial Narrow" w:hAnsi="Arial Narrow"/>
          <w:sz w:val="22"/>
          <w:szCs w:val="22"/>
          <w:lang w:val="en-US"/>
        </w:rPr>
      </w:pPr>
    </w:p>
    <w:p w14:paraId="33CCB143" w14:textId="77777777" w:rsidR="001D4354" w:rsidRPr="006D036B" w:rsidRDefault="001567AC" w:rsidP="00CF2894">
      <w:pPr>
        <w:jc w:val="both"/>
        <w:rPr>
          <w:rFonts w:ascii="Arial Narrow" w:hAnsi="Arial Narrow"/>
          <w:sz w:val="22"/>
          <w:szCs w:val="22"/>
          <w:lang w:val="en-US"/>
        </w:rPr>
      </w:pPr>
      <w:r w:rsidRPr="006D036B">
        <w:rPr>
          <w:rFonts w:ascii="Arial Narrow" w:hAnsi="Arial Narrow"/>
          <w:sz w:val="22"/>
          <w:szCs w:val="22"/>
          <w:lang w:val="en-US"/>
        </w:rPr>
        <w:t>However, in no case may this experience be simultaneously accredited by the partners or shareholders of a company and the company.</w:t>
      </w:r>
    </w:p>
    <w:p w14:paraId="4EB92D82" w14:textId="77777777" w:rsidR="00A8615B" w:rsidRPr="006D036B" w:rsidRDefault="00A8615B">
      <w:pPr>
        <w:rPr>
          <w:rFonts w:ascii="Arial Narrow" w:hAnsi="Arial Narrow"/>
          <w:sz w:val="22"/>
          <w:szCs w:val="22"/>
          <w:lang w:val="en-US"/>
        </w:rPr>
      </w:pPr>
      <w:r w:rsidRPr="006D036B">
        <w:rPr>
          <w:rFonts w:ascii="Arial Narrow" w:hAnsi="Arial Narrow"/>
          <w:lang w:val="en-US"/>
        </w:rPr>
        <w:br w:type="page"/>
      </w:r>
    </w:p>
    <w:p w14:paraId="3113A9B9" w14:textId="77777777" w:rsidR="00E43DDC" w:rsidRPr="006D036B" w:rsidRDefault="00E43DDC" w:rsidP="00E43DDC">
      <w:pPr>
        <w:jc w:val="both"/>
        <w:rPr>
          <w:rFonts w:ascii="Arial Narrow" w:hAnsi="Arial Narrow"/>
          <w:sz w:val="22"/>
          <w:szCs w:val="22"/>
          <w:lang w:val="en-US"/>
        </w:rPr>
      </w:pPr>
    </w:p>
    <w:p w14:paraId="5A62DB59" w14:textId="77777777" w:rsidR="006B4EC3" w:rsidRPr="006D036B" w:rsidRDefault="006B4EC3" w:rsidP="00767752">
      <w:pPr>
        <w:jc w:val="both"/>
        <w:rPr>
          <w:rFonts w:ascii="Arial Narrow" w:hAnsi="Arial Narrow"/>
          <w:sz w:val="22"/>
          <w:szCs w:val="22"/>
          <w:lang w:val="en-US"/>
        </w:rPr>
      </w:pPr>
    </w:p>
    <w:p w14:paraId="1D85C791" w14:textId="77777777" w:rsidR="000C516E" w:rsidRPr="006D036B" w:rsidRDefault="000C516E" w:rsidP="001D4354">
      <w:pPr>
        <w:pStyle w:val="Ttulo1"/>
        <w:numPr>
          <w:ilvl w:val="0"/>
          <w:numId w:val="3"/>
        </w:numPr>
        <w:spacing w:before="0" w:after="0"/>
        <w:jc w:val="center"/>
        <w:rPr>
          <w:rFonts w:ascii="Arial Narrow" w:hAnsi="Arial Narrow" w:cs="Arial"/>
          <w:bCs/>
          <w:caps/>
          <w:kern w:val="32"/>
          <w:sz w:val="22"/>
          <w:szCs w:val="22"/>
          <w:lang w:val="en-US"/>
        </w:rPr>
      </w:pPr>
      <w:bookmarkStart w:id="411" w:name="_Toc24907548"/>
      <w:bookmarkStart w:id="412" w:name="_Toc20997812"/>
      <w:r w:rsidRPr="006D036B">
        <w:rPr>
          <w:rFonts w:ascii="Arial Narrow" w:hAnsi="Arial Narrow"/>
          <w:bCs/>
          <w:caps/>
          <w:sz w:val="22"/>
          <w:szCs w:val="22"/>
          <w:lang w:val="en-US"/>
        </w:rPr>
        <w:t>Additional Requirements</w:t>
      </w:r>
      <w:bookmarkEnd w:id="411"/>
      <w:r w:rsidRPr="006D036B">
        <w:rPr>
          <w:rFonts w:ascii="Arial Narrow" w:hAnsi="Arial Narrow"/>
          <w:bCs/>
          <w:caps/>
          <w:sz w:val="22"/>
          <w:szCs w:val="22"/>
          <w:lang w:val="en-US"/>
        </w:rPr>
        <w:t xml:space="preserve"> </w:t>
      </w:r>
      <w:bookmarkEnd w:id="412"/>
    </w:p>
    <w:p w14:paraId="3045BE2C" w14:textId="77777777" w:rsidR="002E3115" w:rsidRPr="006D036B" w:rsidRDefault="002E3115" w:rsidP="00767752">
      <w:pPr>
        <w:jc w:val="both"/>
        <w:rPr>
          <w:rFonts w:ascii="Arial Narrow" w:hAnsi="Arial Narrow"/>
          <w:sz w:val="22"/>
          <w:szCs w:val="22"/>
          <w:lang w:val="en-US"/>
        </w:rPr>
      </w:pPr>
    </w:p>
    <w:p w14:paraId="7E9D762C"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In addition to the Qualifying Requirements, the Bidders must accredit the fulfillment of the Additional Requirements in order to proceed with the evaluation of their Financial Proposal. The Additional Requirements in the present Tender are: </w:t>
      </w:r>
    </w:p>
    <w:p w14:paraId="79CB6E2B" w14:textId="77777777" w:rsidR="000C516E" w:rsidRPr="006D036B" w:rsidRDefault="000C516E" w:rsidP="000C516E">
      <w:pPr>
        <w:jc w:val="both"/>
        <w:rPr>
          <w:rFonts w:ascii="Arial Narrow" w:hAnsi="Arial Narrow"/>
          <w:sz w:val="22"/>
          <w:szCs w:val="22"/>
          <w:lang w:val="en-US"/>
        </w:rPr>
      </w:pPr>
    </w:p>
    <w:p w14:paraId="0C4E4EF3" w14:textId="77777777" w:rsidR="000C516E" w:rsidRPr="006D036B" w:rsidRDefault="000C516E" w:rsidP="00122872">
      <w:pPr>
        <w:numPr>
          <w:ilvl w:val="0"/>
          <w:numId w:val="31"/>
        </w:numPr>
        <w:jc w:val="both"/>
        <w:rPr>
          <w:rFonts w:ascii="Arial Narrow" w:hAnsi="Arial Narrow"/>
          <w:sz w:val="22"/>
          <w:szCs w:val="22"/>
          <w:lang w:val="en-US"/>
        </w:rPr>
      </w:pPr>
      <w:r w:rsidRPr="006D036B">
        <w:rPr>
          <w:rFonts w:ascii="Arial Narrow" w:hAnsi="Arial Narrow"/>
          <w:lang w:val="en-US"/>
        </w:rPr>
        <w:t xml:space="preserve">The presentation of the Proposal Cover Letter, in the terms of the numeral </w:t>
      </w:r>
      <w:r w:rsidR="001418BF" w:rsidRPr="006D036B">
        <w:rPr>
          <w:rFonts w:ascii="Arial Narrow" w:hAnsi="Arial Narrow"/>
          <w:sz w:val="22"/>
          <w:szCs w:val="22"/>
          <w:lang w:val="en-US"/>
        </w:rPr>
        <w:fldChar w:fldCharType="begin"/>
      </w:r>
      <w:r w:rsidR="001418BF" w:rsidRPr="006D036B">
        <w:rPr>
          <w:rFonts w:ascii="Arial Narrow" w:hAnsi="Arial Narrow"/>
          <w:sz w:val="22"/>
          <w:szCs w:val="22"/>
          <w:lang w:val="en-US"/>
        </w:rPr>
        <w:instrText xml:space="preserve"> REF _Ref479704 \n \h </w:instrText>
      </w:r>
      <w:r w:rsidR="00085CD3" w:rsidRPr="006D036B">
        <w:rPr>
          <w:rFonts w:ascii="Arial Narrow" w:hAnsi="Arial Narrow"/>
          <w:sz w:val="22"/>
          <w:szCs w:val="22"/>
          <w:lang w:val="en-US"/>
        </w:rPr>
        <w:instrText xml:space="preserve"> \* MERGEFORMAT </w:instrText>
      </w:r>
      <w:r w:rsidR="001418BF" w:rsidRPr="006D036B">
        <w:rPr>
          <w:rFonts w:ascii="Arial Narrow" w:hAnsi="Arial Narrow"/>
          <w:sz w:val="22"/>
          <w:szCs w:val="22"/>
          <w:lang w:val="en-US"/>
        </w:rPr>
      </w:r>
      <w:r w:rsidR="001418BF" w:rsidRPr="006D036B">
        <w:rPr>
          <w:rFonts w:ascii="Arial Narrow" w:hAnsi="Arial Narrow"/>
          <w:sz w:val="22"/>
          <w:szCs w:val="22"/>
          <w:lang w:val="en-US"/>
        </w:rPr>
        <w:fldChar w:fldCharType="separate"/>
      </w:r>
      <w:r w:rsidR="00387E5E" w:rsidRPr="006D036B">
        <w:rPr>
          <w:rFonts w:ascii="Arial Narrow" w:hAnsi="Arial Narrow"/>
          <w:sz w:val="22"/>
          <w:szCs w:val="22"/>
          <w:lang w:val="en-US"/>
        </w:rPr>
        <w:t>6.1</w:t>
      </w:r>
      <w:r w:rsidR="001418BF"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w:t>
      </w:r>
    </w:p>
    <w:p w14:paraId="33378656" w14:textId="77777777" w:rsidR="001418BF" w:rsidRPr="006D036B" w:rsidRDefault="001418BF" w:rsidP="001418BF">
      <w:pPr>
        <w:ind w:left="720"/>
        <w:jc w:val="both"/>
        <w:rPr>
          <w:rFonts w:ascii="Arial Narrow" w:hAnsi="Arial Narrow"/>
          <w:sz w:val="22"/>
          <w:szCs w:val="22"/>
          <w:lang w:val="en-US"/>
        </w:rPr>
      </w:pPr>
    </w:p>
    <w:p w14:paraId="742964B6" w14:textId="77777777" w:rsidR="000C516E" w:rsidRPr="006D036B" w:rsidRDefault="000C516E" w:rsidP="00122872">
      <w:pPr>
        <w:numPr>
          <w:ilvl w:val="0"/>
          <w:numId w:val="31"/>
        </w:numPr>
        <w:jc w:val="both"/>
        <w:rPr>
          <w:rFonts w:ascii="Arial Narrow" w:hAnsi="Arial Narrow"/>
          <w:sz w:val="22"/>
          <w:szCs w:val="22"/>
          <w:lang w:val="en-US"/>
        </w:rPr>
      </w:pPr>
      <w:r w:rsidRPr="006D036B">
        <w:rPr>
          <w:rFonts w:ascii="Arial Narrow" w:hAnsi="Arial Narrow"/>
          <w:lang w:val="en-US"/>
        </w:rPr>
        <w:t xml:space="preserve">The inscription in the RUP, when such inscription is necessary in accordance with these Terms and Conditions, numeral </w:t>
      </w:r>
      <w:r w:rsidR="00FE4DE0" w:rsidRPr="006D036B">
        <w:rPr>
          <w:rFonts w:ascii="Arial Narrow" w:hAnsi="Arial Narrow"/>
          <w:sz w:val="22"/>
          <w:szCs w:val="22"/>
          <w:lang w:val="en-US"/>
        </w:rPr>
        <w:fldChar w:fldCharType="begin"/>
      </w:r>
      <w:r w:rsidR="00FE4DE0" w:rsidRPr="006D036B">
        <w:rPr>
          <w:rFonts w:ascii="Arial Narrow" w:hAnsi="Arial Narrow"/>
          <w:sz w:val="22"/>
          <w:szCs w:val="22"/>
          <w:lang w:val="en-US"/>
        </w:rPr>
        <w:instrText xml:space="preserve"> REF _Ref479878 \n \h </w:instrText>
      </w:r>
      <w:r w:rsidR="00085CD3" w:rsidRPr="006D036B">
        <w:rPr>
          <w:rFonts w:ascii="Arial Narrow" w:hAnsi="Arial Narrow"/>
          <w:sz w:val="22"/>
          <w:szCs w:val="22"/>
          <w:lang w:val="en-US"/>
        </w:rPr>
        <w:instrText xml:space="preserve"> \* MERGEFORMAT </w:instrText>
      </w:r>
      <w:r w:rsidR="00FE4DE0" w:rsidRPr="006D036B">
        <w:rPr>
          <w:rFonts w:ascii="Arial Narrow" w:hAnsi="Arial Narrow"/>
          <w:sz w:val="22"/>
          <w:szCs w:val="22"/>
          <w:lang w:val="en-US"/>
        </w:rPr>
      </w:r>
      <w:r w:rsidR="00FE4DE0" w:rsidRPr="006D036B">
        <w:rPr>
          <w:rFonts w:ascii="Arial Narrow" w:hAnsi="Arial Narrow"/>
          <w:sz w:val="22"/>
          <w:szCs w:val="22"/>
          <w:lang w:val="en-US"/>
        </w:rPr>
        <w:fldChar w:fldCharType="separate"/>
      </w:r>
      <w:r w:rsidR="00387E5E" w:rsidRPr="006D036B">
        <w:rPr>
          <w:rFonts w:ascii="Arial Narrow" w:hAnsi="Arial Narrow"/>
          <w:sz w:val="22"/>
          <w:szCs w:val="22"/>
          <w:lang w:val="en-US"/>
        </w:rPr>
        <w:t>6.2</w:t>
      </w:r>
      <w:r w:rsidR="00FE4DE0" w:rsidRPr="006D036B">
        <w:rPr>
          <w:rFonts w:ascii="Arial Narrow" w:hAnsi="Arial Narrow"/>
          <w:sz w:val="22"/>
          <w:szCs w:val="22"/>
          <w:lang w:val="en-US"/>
        </w:rPr>
        <w:fldChar w:fldCharType="end"/>
      </w:r>
      <w:r w:rsidRPr="006D036B">
        <w:rPr>
          <w:rFonts w:ascii="Arial Narrow" w:hAnsi="Arial Narrow"/>
          <w:lang w:val="en-US"/>
        </w:rPr>
        <w:t>, and the Applicable Law.</w:t>
      </w:r>
    </w:p>
    <w:p w14:paraId="7309814A" w14:textId="77777777" w:rsidR="000C516E" w:rsidRPr="006D036B" w:rsidRDefault="000C516E" w:rsidP="000C516E">
      <w:pPr>
        <w:jc w:val="both"/>
        <w:rPr>
          <w:rFonts w:ascii="Arial Narrow" w:hAnsi="Arial Narrow"/>
          <w:sz w:val="22"/>
          <w:szCs w:val="22"/>
          <w:lang w:val="en-US"/>
        </w:rPr>
      </w:pPr>
    </w:p>
    <w:p w14:paraId="4EB1F8BB" w14:textId="77777777" w:rsidR="000C516E" w:rsidRPr="006D036B" w:rsidRDefault="000C516E" w:rsidP="00122872">
      <w:pPr>
        <w:numPr>
          <w:ilvl w:val="0"/>
          <w:numId w:val="31"/>
        </w:numPr>
        <w:jc w:val="both"/>
        <w:rPr>
          <w:rFonts w:ascii="Arial Narrow" w:hAnsi="Arial Narrow"/>
          <w:sz w:val="22"/>
          <w:szCs w:val="22"/>
          <w:lang w:val="en-US"/>
        </w:rPr>
      </w:pPr>
      <w:r w:rsidRPr="006D036B">
        <w:rPr>
          <w:rFonts w:ascii="Arial Narrow" w:hAnsi="Arial Narrow"/>
          <w:lang w:val="en-US"/>
        </w:rPr>
        <w:t>Bid Bond, in the terms of the numeral</w:t>
      </w:r>
      <w:r w:rsidRPr="006D036B">
        <w:rPr>
          <w:rFonts w:ascii="Arial Narrow" w:hAnsi="Arial Narrow"/>
          <w:sz w:val="22"/>
          <w:szCs w:val="22"/>
          <w:lang w:val="en-US"/>
        </w:rPr>
        <w:t xml:space="preserve"> </w:t>
      </w:r>
      <w:r w:rsidR="00FE4DE0" w:rsidRPr="006D036B">
        <w:rPr>
          <w:rFonts w:ascii="Arial Narrow" w:hAnsi="Arial Narrow"/>
          <w:sz w:val="22"/>
          <w:szCs w:val="22"/>
          <w:highlight w:val="yellow"/>
          <w:lang w:val="en-US"/>
        </w:rPr>
        <w:fldChar w:fldCharType="begin"/>
      </w:r>
      <w:r w:rsidR="00FE4DE0" w:rsidRPr="006D036B">
        <w:rPr>
          <w:rFonts w:ascii="Arial Narrow" w:hAnsi="Arial Narrow"/>
          <w:sz w:val="22"/>
          <w:szCs w:val="22"/>
          <w:lang w:val="en-US"/>
        </w:rPr>
        <w:instrText xml:space="preserve"> REF _Ref480527 \n \h </w:instrText>
      </w:r>
      <w:r w:rsidR="00085CD3" w:rsidRPr="006D036B">
        <w:rPr>
          <w:rFonts w:ascii="Arial Narrow" w:hAnsi="Arial Narrow"/>
          <w:sz w:val="22"/>
          <w:szCs w:val="22"/>
          <w:highlight w:val="yellow"/>
          <w:lang w:val="en-US"/>
        </w:rPr>
        <w:instrText xml:space="preserve"> \* MERGEFORMAT </w:instrText>
      </w:r>
      <w:r w:rsidR="00FE4DE0" w:rsidRPr="006D036B">
        <w:rPr>
          <w:rFonts w:ascii="Arial Narrow" w:hAnsi="Arial Narrow"/>
          <w:sz w:val="22"/>
          <w:szCs w:val="22"/>
          <w:highlight w:val="yellow"/>
          <w:lang w:val="en-US"/>
        </w:rPr>
      </w:r>
      <w:r w:rsidR="00FE4DE0" w:rsidRPr="006D036B">
        <w:rPr>
          <w:rFonts w:ascii="Arial Narrow" w:hAnsi="Arial Narrow"/>
          <w:sz w:val="22"/>
          <w:szCs w:val="22"/>
          <w:highlight w:val="yellow"/>
          <w:lang w:val="en-US"/>
        </w:rPr>
        <w:fldChar w:fldCharType="separate"/>
      </w:r>
      <w:r w:rsidR="00387E5E" w:rsidRPr="006D036B">
        <w:rPr>
          <w:rFonts w:ascii="Arial Narrow" w:hAnsi="Arial Narrow"/>
          <w:sz w:val="22"/>
          <w:szCs w:val="22"/>
          <w:lang w:val="en-US"/>
        </w:rPr>
        <w:t>6.3</w:t>
      </w:r>
      <w:r w:rsidR="00FE4DE0" w:rsidRPr="006D036B">
        <w:rPr>
          <w:rFonts w:ascii="Arial Narrow" w:hAnsi="Arial Narrow"/>
          <w:sz w:val="22"/>
          <w:szCs w:val="22"/>
          <w:highlight w:val="yellow"/>
          <w:lang w:val="en-US"/>
        </w:rPr>
        <w:fldChar w:fldCharType="end"/>
      </w:r>
      <w:r w:rsidRPr="006D036B">
        <w:rPr>
          <w:rFonts w:ascii="Arial Narrow" w:hAnsi="Arial Narrow"/>
          <w:sz w:val="22"/>
          <w:szCs w:val="22"/>
          <w:lang w:val="en-US"/>
        </w:rPr>
        <w:t xml:space="preserve"> of the Tender Document.</w:t>
      </w:r>
    </w:p>
    <w:p w14:paraId="1C9FF9B9" w14:textId="77777777" w:rsidR="000C516E" w:rsidRPr="006D036B" w:rsidRDefault="000C516E" w:rsidP="000C516E">
      <w:pPr>
        <w:jc w:val="both"/>
        <w:rPr>
          <w:rFonts w:ascii="Arial Narrow" w:hAnsi="Arial Narrow"/>
          <w:sz w:val="22"/>
          <w:szCs w:val="22"/>
          <w:lang w:val="en-US"/>
        </w:rPr>
      </w:pPr>
    </w:p>
    <w:p w14:paraId="403BF53D" w14:textId="77777777" w:rsidR="000C516E" w:rsidRPr="006D036B" w:rsidRDefault="000C516E" w:rsidP="00122872">
      <w:pPr>
        <w:numPr>
          <w:ilvl w:val="0"/>
          <w:numId w:val="31"/>
        </w:numPr>
        <w:jc w:val="both"/>
        <w:rPr>
          <w:rFonts w:ascii="Arial Narrow" w:hAnsi="Arial Narrow"/>
          <w:sz w:val="22"/>
          <w:szCs w:val="22"/>
          <w:lang w:val="en-US"/>
        </w:rPr>
      </w:pPr>
      <w:r w:rsidRPr="006D036B">
        <w:rPr>
          <w:rFonts w:ascii="Arial Narrow" w:hAnsi="Arial Narrow"/>
          <w:lang w:val="en-US"/>
        </w:rPr>
        <w:t xml:space="preserve">The certification of the payment of parafiscal contributions in the terms of the numeral </w:t>
      </w:r>
      <w:r w:rsidR="00FE4DE0" w:rsidRPr="006D036B">
        <w:rPr>
          <w:rFonts w:ascii="Arial Narrow" w:hAnsi="Arial Narrow"/>
          <w:sz w:val="22"/>
          <w:szCs w:val="22"/>
          <w:lang w:val="en-US"/>
        </w:rPr>
        <w:fldChar w:fldCharType="begin"/>
      </w:r>
      <w:r w:rsidR="00FE4DE0" w:rsidRPr="006D036B">
        <w:rPr>
          <w:rFonts w:ascii="Arial Narrow" w:hAnsi="Arial Narrow"/>
          <w:sz w:val="22"/>
          <w:szCs w:val="22"/>
          <w:lang w:val="en-US"/>
        </w:rPr>
        <w:instrText xml:space="preserve"> REF _Ref480528 \n \h </w:instrText>
      </w:r>
      <w:r w:rsidR="00085CD3" w:rsidRPr="006D036B">
        <w:rPr>
          <w:rFonts w:ascii="Arial Narrow" w:hAnsi="Arial Narrow"/>
          <w:sz w:val="22"/>
          <w:szCs w:val="22"/>
          <w:lang w:val="en-US"/>
        </w:rPr>
        <w:instrText xml:space="preserve"> \* MERGEFORMAT </w:instrText>
      </w:r>
      <w:r w:rsidR="00FE4DE0" w:rsidRPr="006D036B">
        <w:rPr>
          <w:rFonts w:ascii="Arial Narrow" w:hAnsi="Arial Narrow"/>
          <w:sz w:val="22"/>
          <w:szCs w:val="22"/>
          <w:lang w:val="en-US"/>
        </w:rPr>
      </w:r>
      <w:r w:rsidR="00FE4DE0" w:rsidRPr="006D036B">
        <w:rPr>
          <w:rFonts w:ascii="Arial Narrow" w:hAnsi="Arial Narrow"/>
          <w:sz w:val="22"/>
          <w:szCs w:val="22"/>
          <w:lang w:val="en-US"/>
        </w:rPr>
        <w:fldChar w:fldCharType="separate"/>
      </w:r>
      <w:r w:rsidR="00387E5E" w:rsidRPr="006D036B">
        <w:rPr>
          <w:rFonts w:ascii="Arial Narrow" w:hAnsi="Arial Narrow"/>
          <w:sz w:val="22"/>
          <w:szCs w:val="22"/>
          <w:lang w:val="en-US"/>
        </w:rPr>
        <w:t>6.4</w:t>
      </w:r>
      <w:r w:rsidR="00FE4DE0" w:rsidRPr="006D036B">
        <w:rPr>
          <w:rFonts w:ascii="Arial Narrow" w:hAnsi="Arial Narrow"/>
          <w:sz w:val="22"/>
          <w:szCs w:val="22"/>
          <w:lang w:val="en-US"/>
        </w:rPr>
        <w:fldChar w:fldCharType="end"/>
      </w:r>
      <w:r w:rsidRPr="006D036B">
        <w:rPr>
          <w:rFonts w:ascii="Arial Narrow" w:hAnsi="Arial Narrow"/>
          <w:lang w:val="en-US"/>
        </w:rPr>
        <w:t xml:space="preserve"> of the Tender Document.</w:t>
      </w:r>
    </w:p>
    <w:p w14:paraId="573C067E" w14:textId="77777777" w:rsidR="00027380" w:rsidRPr="006D036B" w:rsidRDefault="00027380" w:rsidP="00027380">
      <w:pPr>
        <w:pStyle w:val="Prrafodelista"/>
        <w:rPr>
          <w:rFonts w:ascii="Arial Narrow" w:hAnsi="Arial Narrow"/>
          <w:sz w:val="22"/>
          <w:szCs w:val="22"/>
          <w:lang w:val="en-US"/>
        </w:rPr>
      </w:pPr>
    </w:p>
    <w:p w14:paraId="34D1E7BE" w14:textId="77777777" w:rsidR="00027380" w:rsidRPr="006D036B" w:rsidRDefault="00027380" w:rsidP="00122872">
      <w:pPr>
        <w:numPr>
          <w:ilvl w:val="0"/>
          <w:numId w:val="31"/>
        </w:numPr>
        <w:jc w:val="both"/>
        <w:rPr>
          <w:rFonts w:ascii="Arial Narrow" w:hAnsi="Arial Narrow"/>
          <w:sz w:val="22"/>
          <w:szCs w:val="22"/>
          <w:lang w:val="en-US"/>
        </w:rPr>
      </w:pPr>
      <w:r w:rsidRPr="006D036B">
        <w:rPr>
          <w:rFonts w:ascii="Arial Narrow" w:hAnsi="Arial Narrow"/>
          <w:lang w:val="en-US"/>
        </w:rPr>
        <w:t>The verifications indicated in the numeral</w:t>
      </w:r>
      <w:r w:rsidRPr="006D036B">
        <w:rPr>
          <w:rFonts w:ascii="Arial Narrow" w:hAnsi="Arial Narrow"/>
          <w:sz w:val="22"/>
          <w:szCs w:val="22"/>
          <w:lang w:val="en-US"/>
        </w:rPr>
        <w:t xml:space="preserve">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_Ref23872668 \n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6.5</w:t>
      </w:r>
      <w:r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the Tender Document.</w:t>
      </w:r>
    </w:p>
    <w:p w14:paraId="73B420F0" w14:textId="77777777" w:rsidR="000C516E" w:rsidRPr="006D036B" w:rsidRDefault="000C516E" w:rsidP="000C516E">
      <w:pPr>
        <w:jc w:val="both"/>
        <w:rPr>
          <w:rFonts w:ascii="Arial Narrow" w:hAnsi="Arial Narrow"/>
          <w:sz w:val="22"/>
          <w:szCs w:val="22"/>
          <w:highlight w:val="yellow"/>
          <w:lang w:val="en-US"/>
        </w:rPr>
      </w:pPr>
    </w:p>
    <w:p w14:paraId="60608AE0" w14:textId="77777777" w:rsidR="000C516E" w:rsidRPr="006D036B" w:rsidRDefault="000C516E" w:rsidP="000C516E">
      <w:pPr>
        <w:jc w:val="both"/>
        <w:rPr>
          <w:rFonts w:ascii="Arial Narrow" w:hAnsi="Arial Narrow"/>
          <w:sz w:val="22"/>
          <w:szCs w:val="22"/>
          <w:highlight w:val="yellow"/>
          <w:lang w:val="en-US"/>
        </w:rPr>
      </w:pPr>
    </w:p>
    <w:p w14:paraId="72BC9E98" w14:textId="77777777" w:rsidR="000C516E" w:rsidRPr="006D036B" w:rsidRDefault="00C10468" w:rsidP="001D4354">
      <w:pPr>
        <w:pStyle w:val="Ttulo1"/>
        <w:numPr>
          <w:ilvl w:val="1"/>
          <w:numId w:val="36"/>
        </w:numPr>
        <w:spacing w:before="0" w:after="0"/>
        <w:ind w:left="709" w:hanging="709"/>
        <w:rPr>
          <w:rFonts w:ascii="Arial Narrow" w:hAnsi="Arial Narrow" w:cs="Arial"/>
          <w:bCs/>
          <w:caps/>
          <w:kern w:val="32"/>
          <w:sz w:val="22"/>
          <w:szCs w:val="22"/>
          <w:lang w:val="en-US"/>
        </w:rPr>
      </w:pPr>
      <w:bookmarkStart w:id="413" w:name="_Ref479704"/>
      <w:bookmarkStart w:id="414" w:name="_Toc12696065"/>
      <w:bookmarkStart w:id="415" w:name="_Toc20997813"/>
      <w:bookmarkStart w:id="416" w:name="_Toc24907549"/>
      <w:r w:rsidRPr="006D036B">
        <w:rPr>
          <w:rFonts w:ascii="Arial Narrow" w:hAnsi="Arial Narrow"/>
          <w:bCs/>
          <w:sz w:val="22"/>
          <w:szCs w:val="22"/>
          <w:lang w:val="en-US"/>
        </w:rPr>
        <w:t>PROPOSAL COVER LETTER</w:t>
      </w:r>
      <w:bookmarkEnd w:id="413"/>
      <w:bookmarkEnd w:id="414"/>
      <w:bookmarkEnd w:id="415"/>
      <w:bookmarkEnd w:id="416"/>
    </w:p>
    <w:p w14:paraId="491D2AA6" w14:textId="77777777" w:rsidR="000C516E" w:rsidRPr="006D036B" w:rsidRDefault="000C516E" w:rsidP="000C516E">
      <w:pPr>
        <w:jc w:val="both"/>
        <w:rPr>
          <w:rFonts w:ascii="Arial Narrow" w:hAnsi="Arial Narrow"/>
          <w:sz w:val="22"/>
          <w:szCs w:val="22"/>
          <w:lang w:val="en-US"/>
        </w:rPr>
      </w:pPr>
    </w:p>
    <w:p w14:paraId="7EF9FED6"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The Proponent must sign Annex 1 - Proposal Cover Letter, which must be signed by: </w:t>
      </w:r>
      <w:proofErr w:type="spellStart"/>
      <w:r w:rsidRPr="006D036B">
        <w:rPr>
          <w:rFonts w:ascii="Arial Narrow" w:hAnsi="Arial Narrow"/>
          <w:sz w:val="22"/>
          <w:szCs w:val="22"/>
          <w:lang w:val="en-US"/>
        </w:rPr>
        <w:t>i</w:t>
      </w:r>
      <w:proofErr w:type="spellEnd"/>
      <w:r w:rsidRPr="006D036B">
        <w:rPr>
          <w:rFonts w:ascii="Arial Narrow" w:hAnsi="Arial Narrow"/>
          <w:sz w:val="22"/>
          <w:szCs w:val="22"/>
          <w:lang w:val="en-US"/>
        </w:rPr>
        <w:t>) the Bidder, when it is an Individual Bidder made up of a natural person; ii) its legal representative, when it is an Individual Bidder made up of a legal person constituted in Colombia, or abroad that does not have a branch in Colombia, iii) the legal representative of the Bidder's branch in Colombia, when it is an Individual Bidder made up of a legal person constituted abroad but with a branch in Colombia, or iv) its common representative, when the Bidder is a Plural Bidder.</w:t>
      </w:r>
    </w:p>
    <w:p w14:paraId="57B26475" w14:textId="77777777" w:rsidR="000C516E" w:rsidRPr="006D036B" w:rsidRDefault="000C516E" w:rsidP="000C516E">
      <w:pPr>
        <w:jc w:val="both"/>
        <w:rPr>
          <w:rFonts w:ascii="Arial Narrow" w:hAnsi="Arial Narrow"/>
          <w:sz w:val="22"/>
          <w:szCs w:val="22"/>
          <w:lang w:val="en-US"/>
        </w:rPr>
      </w:pPr>
    </w:p>
    <w:p w14:paraId="71C4BB23"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The Bidders may submit Proposals directly or through a proxy, in which event they must attach to the Proposal the power of attorney, granted in legal form, in which the attorney-in-fact is granted, in a clear and express manner, ample and sufficient faculties to act, obligate and hold each and every one of the members responsible in the processing of the present Selection Process and in the signature of the Contract. </w:t>
      </w:r>
    </w:p>
    <w:p w14:paraId="234C175E" w14:textId="77777777" w:rsidR="000C516E" w:rsidRPr="006D036B" w:rsidRDefault="000C516E" w:rsidP="000C516E">
      <w:pPr>
        <w:jc w:val="both"/>
        <w:rPr>
          <w:rFonts w:ascii="Arial Narrow" w:hAnsi="Arial Narrow"/>
          <w:sz w:val="22"/>
          <w:szCs w:val="22"/>
          <w:lang w:val="en-US"/>
        </w:rPr>
      </w:pPr>
    </w:p>
    <w:p w14:paraId="3929291F"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The attorney-in-fact may be a natural or juridical person, </w:t>
      </w:r>
      <w:proofErr w:type="gramStart"/>
      <w:r w:rsidRPr="006D036B">
        <w:rPr>
          <w:rFonts w:ascii="Arial Narrow" w:hAnsi="Arial Narrow"/>
          <w:sz w:val="22"/>
          <w:szCs w:val="22"/>
          <w:lang w:val="en-US"/>
        </w:rPr>
        <w:t xml:space="preserve">but in any case </w:t>
      </w:r>
      <w:proofErr w:type="gramEnd"/>
      <w:r w:rsidRPr="006D036B">
        <w:rPr>
          <w:rFonts w:ascii="Arial Narrow" w:hAnsi="Arial Narrow"/>
          <w:sz w:val="22"/>
          <w:szCs w:val="22"/>
          <w:lang w:val="en-US"/>
        </w:rPr>
        <w:t>must have a permanent domicile, for the purposes of this process, in the Republic of Colombia, and must be empowered to jointly represent the Bidder and all the members of the Plural Bidder.</w:t>
      </w:r>
    </w:p>
    <w:p w14:paraId="7B1B5809" w14:textId="77777777" w:rsidR="000C516E" w:rsidRPr="006D036B" w:rsidRDefault="000C516E" w:rsidP="000C516E">
      <w:pPr>
        <w:jc w:val="both"/>
        <w:rPr>
          <w:rFonts w:ascii="Arial Narrow" w:hAnsi="Arial Narrow"/>
          <w:sz w:val="22"/>
          <w:szCs w:val="22"/>
          <w:lang w:val="en-US"/>
        </w:rPr>
      </w:pPr>
    </w:p>
    <w:p w14:paraId="630D3FF0"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According to article 20 of Law 842 of 2003, if the legal representative or representative of the Individual Bidder, legal person or the legal representative or representative of the Plural Structure, does not possess a title of one of the professions catalogued as the exercise of engineering, the offer must be endorsed by a registered engineer with a professional registration card in engineering of the Basic Nucleus of Knowledge (NBC) of electronic engineering, telecommunications and related, for which a copy of the certificate of validity of professional registration issued by the competent entity, in force at the Closing Date, must be attached.</w:t>
      </w:r>
    </w:p>
    <w:p w14:paraId="0E5ABEF8" w14:textId="77777777" w:rsidR="00FB2C95" w:rsidRPr="006D036B" w:rsidRDefault="00FB2C95" w:rsidP="000C516E">
      <w:pPr>
        <w:jc w:val="both"/>
        <w:rPr>
          <w:rFonts w:ascii="Arial Narrow" w:hAnsi="Arial Narrow"/>
          <w:sz w:val="22"/>
          <w:szCs w:val="22"/>
          <w:lang w:val="en-US"/>
        </w:rPr>
      </w:pPr>
    </w:p>
    <w:p w14:paraId="4A5CEF55" w14:textId="77777777" w:rsidR="00CA68E5"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lastRenderedPageBreak/>
        <w:t xml:space="preserve">The endorsement of the engineer referred to in article 20 of Law 842 of 2003 is an integral part of Annex 1 - Proposal Cover Letter when the Bidder must present it. </w:t>
      </w:r>
    </w:p>
    <w:p w14:paraId="6A567568" w14:textId="77777777" w:rsidR="000C516E" w:rsidRPr="006D036B" w:rsidRDefault="000C516E" w:rsidP="000C516E">
      <w:pPr>
        <w:jc w:val="both"/>
        <w:rPr>
          <w:rFonts w:ascii="Arial Narrow" w:hAnsi="Arial Narrow"/>
          <w:sz w:val="22"/>
          <w:szCs w:val="22"/>
          <w:lang w:val="en-US"/>
        </w:rPr>
      </w:pPr>
    </w:p>
    <w:p w14:paraId="11E2F558"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With the Proposal Cover Letter, it is understood that a sworn declaration has been presented by the Bidder not to be involved in any of the inabilities or incompatibilities foreseen in the Law, nor in any conflict of interests that may affect the normal development of the Contract, as well as the lawful origin of the resources destined to the execution of the Contract.</w:t>
      </w:r>
    </w:p>
    <w:p w14:paraId="4AEAED49" w14:textId="77777777" w:rsidR="00D92F76" w:rsidRPr="006D036B" w:rsidRDefault="00D92F76" w:rsidP="000C516E">
      <w:pPr>
        <w:jc w:val="both"/>
        <w:rPr>
          <w:rFonts w:ascii="Arial Narrow" w:hAnsi="Arial Narrow"/>
          <w:sz w:val="22"/>
          <w:szCs w:val="22"/>
          <w:lang w:val="en-US"/>
        </w:rPr>
      </w:pPr>
    </w:p>
    <w:p w14:paraId="319DEBD4" w14:textId="77777777" w:rsidR="00D92F76" w:rsidRPr="006D036B" w:rsidRDefault="00D92F76" w:rsidP="00D92F76">
      <w:pPr>
        <w:jc w:val="both"/>
        <w:rPr>
          <w:rFonts w:ascii="Arial Narrow" w:hAnsi="Arial Narrow"/>
          <w:sz w:val="22"/>
          <w:szCs w:val="22"/>
          <w:lang w:val="en-US"/>
        </w:rPr>
      </w:pPr>
      <w:r w:rsidRPr="006D036B">
        <w:rPr>
          <w:rFonts w:ascii="Arial Narrow" w:hAnsi="Arial Narrow"/>
          <w:sz w:val="22"/>
          <w:szCs w:val="22"/>
          <w:lang w:val="en-US"/>
        </w:rPr>
        <w:t>The Proposal Cover Letter must be accompanied by a copy of the identity document of the subscriber.</w:t>
      </w:r>
    </w:p>
    <w:p w14:paraId="126CE37C" w14:textId="77777777" w:rsidR="000C516E" w:rsidRPr="006D036B" w:rsidRDefault="000C516E" w:rsidP="000C516E">
      <w:pPr>
        <w:jc w:val="both"/>
        <w:rPr>
          <w:rFonts w:ascii="Arial Narrow" w:hAnsi="Arial Narrow"/>
          <w:sz w:val="22"/>
          <w:szCs w:val="22"/>
          <w:lang w:val="en-US"/>
        </w:rPr>
      </w:pPr>
    </w:p>
    <w:p w14:paraId="765FB9C0" w14:textId="77777777" w:rsidR="000C516E" w:rsidRPr="006D036B" w:rsidRDefault="000C516E" w:rsidP="000C516E">
      <w:pPr>
        <w:jc w:val="both"/>
        <w:rPr>
          <w:rFonts w:ascii="Arial Narrow" w:hAnsi="Arial Narrow"/>
          <w:sz w:val="22"/>
          <w:szCs w:val="22"/>
          <w:lang w:val="en-US"/>
        </w:rPr>
      </w:pPr>
    </w:p>
    <w:p w14:paraId="5165F34F" w14:textId="77777777" w:rsidR="000C516E" w:rsidRPr="006D036B" w:rsidRDefault="000C516E" w:rsidP="001D4354">
      <w:pPr>
        <w:pStyle w:val="Ttulo1"/>
        <w:numPr>
          <w:ilvl w:val="1"/>
          <w:numId w:val="36"/>
        </w:numPr>
        <w:spacing w:before="0" w:after="0"/>
        <w:ind w:left="709" w:hanging="709"/>
        <w:rPr>
          <w:rFonts w:ascii="Arial Narrow" w:hAnsi="Arial Narrow" w:cs="Arial"/>
          <w:bCs/>
          <w:caps/>
          <w:kern w:val="32"/>
          <w:sz w:val="22"/>
          <w:szCs w:val="22"/>
          <w:lang w:val="en-US"/>
        </w:rPr>
      </w:pPr>
      <w:bookmarkStart w:id="417" w:name="_Ref479878"/>
      <w:bookmarkStart w:id="418" w:name="_Toc12696066"/>
      <w:bookmarkStart w:id="419" w:name="_Toc20997814"/>
      <w:bookmarkStart w:id="420" w:name="_Toc24907550"/>
      <w:r w:rsidRPr="006D036B">
        <w:rPr>
          <w:rFonts w:ascii="Arial Narrow" w:hAnsi="Arial Narrow"/>
          <w:bCs/>
          <w:caps/>
          <w:sz w:val="22"/>
          <w:szCs w:val="22"/>
          <w:lang w:val="en-US"/>
        </w:rPr>
        <w:t>Inscription in the RUP</w:t>
      </w:r>
      <w:bookmarkEnd w:id="417"/>
      <w:bookmarkEnd w:id="418"/>
      <w:bookmarkEnd w:id="419"/>
      <w:bookmarkEnd w:id="420"/>
    </w:p>
    <w:p w14:paraId="4F340194" w14:textId="77777777" w:rsidR="000C516E" w:rsidRPr="006D036B" w:rsidRDefault="000C516E" w:rsidP="000C516E">
      <w:pPr>
        <w:jc w:val="both"/>
        <w:rPr>
          <w:rFonts w:ascii="Arial Narrow" w:hAnsi="Arial Narrow"/>
          <w:sz w:val="22"/>
          <w:szCs w:val="22"/>
          <w:lang w:val="en-US"/>
        </w:rPr>
      </w:pPr>
    </w:p>
    <w:p w14:paraId="192D697A"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The Individual Bidders or the members of the Plural Bidders of Colombian nationality, foreigners domiciled in Colombia and, in any case, those who according to the Applicable Law are obliged to register in the RUP, must present along their Proposal the RUP certificate issued by a Chamber of Commerce in which it is stated that their registration was renewed in the terms of article 2.2.1.1.1.5.1 of Decree 1082 of 2015, it has not been cancelled, and it is firm at the Closing Date. </w:t>
      </w:r>
    </w:p>
    <w:p w14:paraId="7E343792" w14:textId="77777777" w:rsidR="000C516E" w:rsidRPr="006D036B" w:rsidRDefault="000C516E" w:rsidP="000C516E">
      <w:pPr>
        <w:jc w:val="both"/>
        <w:rPr>
          <w:rFonts w:ascii="Arial Narrow" w:hAnsi="Arial Narrow"/>
          <w:sz w:val="22"/>
          <w:szCs w:val="22"/>
          <w:lang w:val="en-US"/>
        </w:rPr>
      </w:pPr>
    </w:p>
    <w:p w14:paraId="3444DC78" w14:textId="77777777" w:rsidR="000C516E" w:rsidRPr="006D036B" w:rsidRDefault="000C516E" w:rsidP="000C516E">
      <w:pPr>
        <w:jc w:val="both"/>
        <w:rPr>
          <w:rFonts w:ascii="Arial Narrow" w:hAnsi="Arial Narrow"/>
          <w:sz w:val="22"/>
          <w:szCs w:val="22"/>
          <w:lang w:val="en-US"/>
        </w:rPr>
      </w:pPr>
      <w:r w:rsidRPr="006D036B">
        <w:rPr>
          <w:rFonts w:ascii="Arial Narrow" w:hAnsi="Arial Narrow"/>
          <w:lang w:val="en-US"/>
        </w:rPr>
        <w:t xml:space="preserve">In accordance with the provisions of the Single External Circular Letter of Colombia </w:t>
      </w:r>
      <w:proofErr w:type="spellStart"/>
      <w:r w:rsidRPr="006D036B">
        <w:rPr>
          <w:rFonts w:ascii="Arial Narrow" w:hAnsi="Arial Narrow"/>
          <w:lang w:val="en-US"/>
        </w:rPr>
        <w:t>Compra</w:t>
      </w:r>
      <w:proofErr w:type="spellEnd"/>
      <w:r w:rsidRPr="006D036B">
        <w:rPr>
          <w:rFonts w:ascii="Arial Narrow" w:hAnsi="Arial Narrow"/>
          <w:lang w:val="en-US"/>
        </w:rPr>
        <w:t xml:space="preserve"> </w:t>
      </w:r>
      <w:proofErr w:type="spellStart"/>
      <w:r w:rsidRPr="006D036B">
        <w:rPr>
          <w:rFonts w:ascii="Arial Narrow" w:hAnsi="Arial Narrow"/>
          <w:lang w:val="en-US"/>
        </w:rPr>
        <w:t>Eficiente</w:t>
      </w:r>
      <w:proofErr w:type="spellEnd"/>
      <w:r w:rsidRPr="006D036B">
        <w:rPr>
          <w:rFonts w:ascii="Arial Narrow" w:hAnsi="Arial Narrow"/>
          <w:lang w:val="en-US"/>
        </w:rPr>
        <w:t xml:space="preserve">, if at the Closing Date the registration is not firm, said requirement may be corrected in the terms of the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_Ref481067 \r \h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3.2</w:t>
      </w:r>
      <w:r w:rsidRPr="006D036B">
        <w:rPr>
          <w:rFonts w:ascii="Arial Narrow" w:hAnsi="Arial Narrow"/>
          <w:sz w:val="22"/>
          <w:szCs w:val="22"/>
          <w:lang w:val="en-US"/>
        </w:rPr>
        <w:fldChar w:fldCharType="end"/>
      </w:r>
      <w:r w:rsidRPr="006D036B">
        <w:rPr>
          <w:rFonts w:ascii="Arial Narrow" w:hAnsi="Arial Narrow"/>
          <w:lang w:val="en-US"/>
        </w:rPr>
        <w:t xml:space="preserve"> of this Tender Document.</w:t>
      </w:r>
      <w:r w:rsidRPr="006D036B">
        <w:rPr>
          <w:rFonts w:ascii="Arial Narrow" w:hAnsi="Arial Narrow"/>
          <w:sz w:val="22"/>
          <w:szCs w:val="22"/>
          <w:lang w:val="en-US"/>
        </w:rPr>
        <w:t xml:space="preserve"> However, </w:t>
      </w:r>
      <w:proofErr w:type="gramStart"/>
      <w:r w:rsidRPr="006D036B">
        <w:rPr>
          <w:rFonts w:ascii="Arial Narrow" w:hAnsi="Arial Narrow"/>
          <w:sz w:val="22"/>
          <w:szCs w:val="22"/>
          <w:lang w:val="en-US"/>
        </w:rPr>
        <w:t>as long as</w:t>
      </w:r>
      <w:proofErr w:type="gramEnd"/>
      <w:r w:rsidRPr="006D036B">
        <w:rPr>
          <w:rFonts w:ascii="Arial Narrow" w:hAnsi="Arial Narrow"/>
          <w:sz w:val="22"/>
          <w:szCs w:val="22"/>
          <w:lang w:val="en-US"/>
        </w:rPr>
        <w:t xml:space="preserve"> the registration is not firm, the State Entity cannot consider the Bidder to be qualified and evaluate its bid.</w:t>
      </w:r>
    </w:p>
    <w:p w14:paraId="50CAA7F5" w14:textId="77777777" w:rsidR="000C516E" w:rsidRPr="006D036B" w:rsidRDefault="000C516E" w:rsidP="000C516E">
      <w:pPr>
        <w:jc w:val="both"/>
        <w:rPr>
          <w:rFonts w:ascii="Arial Narrow" w:hAnsi="Arial Narrow"/>
          <w:sz w:val="22"/>
          <w:szCs w:val="22"/>
          <w:lang w:val="en-US"/>
        </w:rPr>
      </w:pPr>
    </w:p>
    <w:p w14:paraId="099A3CF8"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The RUP certificate shall constitute full proof of the information contained therein. Consequently, whenever the Tender Document requires the accreditation of any information that must be registered in the RUP according to the Applicable Law,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will exclusively consider the information that prior to the Closing Date has been registered in the RUP and that is stated in the respective certificate. Therefore, Individual Bidders or members of Plural Bidders obliged to be registered in the RUP, may only provide documentation additional to the RUP certificate when this Tender Document requires the verification of information that in accordance with the Applicable Law cannot be registered in the RUP. The RUP certificate must have been issued within thirty (30) calendar days prior to the Closing Date. </w:t>
      </w:r>
    </w:p>
    <w:p w14:paraId="7D21BD33" w14:textId="77777777" w:rsidR="000C516E" w:rsidRPr="006D036B" w:rsidRDefault="000C516E" w:rsidP="000C516E">
      <w:pPr>
        <w:jc w:val="both"/>
        <w:rPr>
          <w:rFonts w:ascii="Arial Narrow" w:hAnsi="Arial Narrow"/>
          <w:sz w:val="22"/>
          <w:szCs w:val="22"/>
          <w:lang w:val="en-US"/>
        </w:rPr>
      </w:pPr>
    </w:p>
    <w:p w14:paraId="126435D5"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Individual Bidders or members of Plural Bidders who, in accordance with the provisions of the Applicable Law, are not obliged to register in the RUP, shall not accredit this requirement, and consequently, shall accredit the respective Qualifying Requirements by means of the other mechanisms provided in this Tender Document for such purpose.</w:t>
      </w:r>
    </w:p>
    <w:p w14:paraId="2971D9DD" w14:textId="77777777" w:rsidR="002D6450" w:rsidRPr="006D036B" w:rsidRDefault="002D6450" w:rsidP="000C516E">
      <w:pPr>
        <w:jc w:val="both"/>
        <w:rPr>
          <w:rFonts w:ascii="Arial Narrow" w:hAnsi="Arial Narrow"/>
          <w:sz w:val="22"/>
          <w:szCs w:val="22"/>
          <w:lang w:val="en-US"/>
        </w:rPr>
      </w:pPr>
    </w:p>
    <w:p w14:paraId="0FBFB094" w14:textId="77777777" w:rsidR="000C516E" w:rsidRPr="006D036B" w:rsidRDefault="000C516E" w:rsidP="000C516E">
      <w:pPr>
        <w:jc w:val="both"/>
        <w:rPr>
          <w:rFonts w:ascii="Arial Narrow" w:hAnsi="Arial Narrow"/>
          <w:sz w:val="22"/>
          <w:szCs w:val="22"/>
          <w:lang w:val="en-US"/>
        </w:rPr>
      </w:pPr>
    </w:p>
    <w:p w14:paraId="47E5E792" w14:textId="77777777" w:rsidR="000C516E" w:rsidRPr="006D036B" w:rsidRDefault="000C516E" w:rsidP="001D4354">
      <w:pPr>
        <w:pStyle w:val="Ttulo1"/>
        <w:numPr>
          <w:ilvl w:val="1"/>
          <w:numId w:val="36"/>
        </w:numPr>
        <w:spacing w:before="0" w:after="0"/>
        <w:ind w:left="709" w:hanging="709"/>
        <w:rPr>
          <w:rFonts w:ascii="Arial Narrow" w:hAnsi="Arial Narrow" w:cs="Arial"/>
          <w:bCs/>
          <w:caps/>
          <w:kern w:val="32"/>
          <w:sz w:val="22"/>
          <w:szCs w:val="22"/>
          <w:lang w:val="en-US"/>
        </w:rPr>
      </w:pPr>
      <w:bookmarkStart w:id="421" w:name="_Ref480527"/>
      <w:bookmarkStart w:id="422" w:name="_Ref481200"/>
      <w:bookmarkStart w:id="423" w:name="_Toc12696067"/>
      <w:bookmarkStart w:id="424" w:name="_Toc20997815"/>
      <w:bookmarkStart w:id="425" w:name="_Toc24907551"/>
      <w:r w:rsidRPr="006D036B">
        <w:rPr>
          <w:rFonts w:ascii="Arial Narrow" w:hAnsi="Arial Narrow"/>
          <w:bCs/>
          <w:caps/>
          <w:sz w:val="22"/>
          <w:szCs w:val="22"/>
          <w:lang w:val="en-US"/>
        </w:rPr>
        <w:t>Bid Bond</w:t>
      </w:r>
      <w:bookmarkEnd w:id="421"/>
      <w:bookmarkEnd w:id="422"/>
      <w:bookmarkEnd w:id="423"/>
      <w:bookmarkEnd w:id="424"/>
      <w:bookmarkEnd w:id="425"/>
    </w:p>
    <w:p w14:paraId="59F1A2A8" w14:textId="77777777" w:rsidR="000C516E" w:rsidRPr="006D036B" w:rsidRDefault="000C516E" w:rsidP="000C516E">
      <w:pPr>
        <w:jc w:val="both"/>
        <w:rPr>
          <w:rFonts w:ascii="Arial Narrow" w:hAnsi="Arial Narrow"/>
          <w:sz w:val="22"/>
          <w:szCs w:val="22"/>
          <w:lang w:val="en-US"/>
        </w:rPr>
      </w:pPr>
    </w:p>
    <w:p w14:paraId="25F9DFF9"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Each Bidder must submit with its Proposal a Bid Bond that complies with the terms of the Applicable Law, in particular Decree 1082 of 2015, and the present Tender Document, in favor of the </w:t>
      </w:r>
      <w:proofErr w:type="spellStart"/>
      <w:r w:rsidRPr="006D036B">
        <w:rPr>
          <w:rFonts w:ascii="Arial Narrow" w:hAnsi="Arial Narrow"/>
          <w:sz w:val="22"/>
          <w:szCs w:val="22"/>
          <w:lang w:val="en-US"/>
        </w:rPr>
        <w:t>Ministerio</w:t>
      </w:r>
      <w:proofErr w:type="spellEnd"/>
      <w:r w:rsidRPr="006D036B">
        <w:rPr>
          <w:rFonts w:ascii="Arial Narrow" w:hAnsi="Arial Narrow"/>
          <w:sz w:val="22"/>
          <w:szCs w:val="22"/>
          <w:lang w:val="en-US"/>
        </w:rPr>
        <w:t xml:space="preserve"> de las </w:t>
      </w:r>
      <w:proofErr w:type="spellStart"/>
      <w:r w:rsidRPr="006D036B">
        <w:rPr>
          <w:rFonts w:ascii="Arial Narrow" w:hAnsi="Arial Narrow"/>
          <w:sz w:val="22"/>
          <w:szCs w:val="22"/>
          <w:lang w:val="en-US"/>
        </w:rPr>
        <w:t>Tecnologías</w:t>
      </w:r>
      <w:proofErr w:type="spellEnd"/>
      <w:r w:rsidRPr="006D036B">
        <w:rPr>
          <w:rFonts w:ascii="Arial Narrow" w:hAnsi="Arial Narrow"/>
          <w:sz w:val="22"/>
          <w:szCs w:val="22"/>
          <w:lang w:val="en-US"/>
        </w:rPr>
        <w:t xml:space="preserve"> de la </w:t>
      </w:r>
      <w:proofErr w:type="spellStart"/>
      <w:r w:rsidRPr="006D036B">
        <w:rPr>
          <w:rFonts w:ascii="Arial Narrow" w:hAnsi="Arial Narrow"/>
          <w:sz w:val="22"/>
          <w:szCs w:val="22"/>
          <w:lang w:val="en-US"/>
        </w:rPr>
        <w:t>Información</w:t>
      </w:r>
      <w:proofErr w:type="spellEnd"/>
      <w:r w:rsidRPr="006D036B">
        <w:rPr>
          <w:rFonts w:ascii="Arial Narrow" w:hAnsi="Arial Narrow"/>
          <w:sz w:val="22"/>
          <w:szCs w:val="22"/>
          <w:lang w:val="en-US"/>
        </w:rPr>
        <w:t xml:space="preserve"> y las Comunicaciones with NIT (Tax ID No.) 899.999.053-1 and the </w:t>
      </w:r>
      <w:proofErr w:type="spellStart"/>
      <w:r w:rsidRPr="006D036B">
        <w:rPr>
          <w:rFonts w:ascii="Arial Narrow" w:hAnsi="Arial Narrow"/>
          <w:sz w:val="22"/>
          <w:szCs w:val="22"/>
          <w:lang w:val="en-US"/>
        </w:rPr>
        <w:t>Fondo</w:t>
      </w:r>
      <w:proofErr w:type="spellEnd"/>
      <w:r w:rsidRPr="006D036B">
        <w:rPr>
          <w:rFonts w:ascii="Arial Narrow" w:hAnsi="Arial Narrow"/>
          <w:sz w:val="22"/>
          <w:szCs w:val="22"/>
          <w:lang w:val="en-US"/>
        </w:rPr>
        <w:t xml:space="preserve"> </w:t>
      </w:r>
      <w:proofErr w:type="spellStart"/>
      <w:r w:rsidRPr="006D036B">
        <w:rPr>
          <w:rFonts w:ascii="Arial Narrow" w:hAnsi="Arial Narrow"/>
          <w:sz w:val="22"/>
          <w:szCs w:val="22"/>
          <w:lang w:val="en-US"/>
        </w:rPr>
        <w:t>Único</w:t>
      </w:r>
      <w:proofErr w:type="spellEnd"/>
      <w:r w:rsidRPr="006D036B">
        <w:rPr>
          <w:rFonts w:ascii="Arial Narrow" w:hAnsi="Arial Narrow"/>
          <w:sz w:val="22"/>
          <w:szCs w:val="22"/>
          <w:lang w:val="en-US"/>
        </w:rPr>
        <w:t xml:space="preserve"> de </w:t>
      </w:r>
      <w:proofErr w:type="spellStart"/>
      <w:r w:rsidRPr="006D036B">
        <w:rPr>
          <w:rFonts w:ascii="Arial Narrow" w:hAnsi="Arial Narrow"/>
          <w:sz w:val="22"/>
          <w:szCs w:val="22"/>
          <w:lang w:val="en-US"/>
        </w:rPr>
        <w:t>Tecnologías</w:t>
      </w:r>
      <w:proofErr w:type="spellEnd"/>
      <w:r w:rsidRPr="006D036B">
        <w:rPr>
          <w:rFonts w:ascii="Arial Narrow" w:hAnsi="Arial Narrow"/>
          <w:sz w:val="22"/>
          <w:szCs w:val="22"/>
          <w:lang w:val="en-US"/>
        </w:rPr>
        <w:t xml:space="preserve"> de la </w:t>
      </w:r>
      <w:proofErr w:type="spellStart"/>
      <w:r w:rsidRPr="006D036B">
        <w:rPr>
          <w:rFonts w:ascii="Arial Narrow" w:hAnsi="Arial Narrow"/>
          <w:sz w:val="22"/>
          <w:szCs w:val="22"/>
          <w:lang w:val="en-US"/>
        </w:rPr>
        <w:t>Información</w:t>
      </w:r>
      <w:proofErr w:type="spellEnd"/>
      <w:r w:rsidRPr="006D036B">
        <w:rPr>
          <w:rFonts w:ascii="Arial Narrow" w:hAnsi="Arial Narrow"/>
          <w:sz w:val="22"/>
          <w:szCs w:val="22"/>
          <w:lang w:val="en-US"/>
        </w:rPr>
        <w:t xml:space="preserve"> y las Comunicaciones (</w:t>
      </w:r>
      <w:proofErr w:type="spellStart"/>
      <w:r w:rsidRPr="006D036B">
        <w:rPr>
          <w:rFonts w:ascii="Arial Narrow" w:hAnsi="Arial Narrow"/>
          <w:sz w:val="22"/>
          <w:szCs w:val="22"/>
          <w:lang w:val="en-US"/>
        </w:rPr>
        <w:t>FunTIC</w:t>
      </w:r>
      <w:proofErr w:type="spellEnd"/>
      <w:r w:rsidRPr="006D036B">
        <w:rPr>
          <w:rFonts w:ascii="Arial Narrow" w:hAnsi="Arial Narrow"/>
          <w:sz w:val="22"/>
          <w:szCs w:val="22"/>
          <w:lang w:val="en-US"/>
        </w:rPr>
        <w:t>) with NIT 800.131.648-6.</w:t>
      </w:r>
    </w:p>
    <w:p w14:paraId="7E121E3B" w14:textId="77777777" w:rsidR="00F04371" w:rsidRPr="006D036B" w:rsidRDefault="00F04371" w:rsidP="000C516E">
      <w:pPr>
        <w:jc w:val="both"/>
        <w:rPr>
          <w:rFonts w:ascii="Arial Narrow" w:hAnsi="Arial Narrow"/>
          <w:sz w:val="22"/>
          <w:szCs w:val="22"/>
          <w:lang w:val="en-US"/>
        </w:rPr>
      </w:pPr>
    </w:p>
    <w:p w14:paraId="181EC847" w14:textId="77777777" w:rsidR="00F04371" w:rsidRPr="006D036B" w:rsidRDefault="00F04371" w:rsidP="00F04371">
      <w:pPr>
        <w:tabs>
          <w:tab w:val="left" w:pos="709"/>
        </w:tabs>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following information must be </w:t>
      </w:r>
      <w:proofErr w:type="gramStart"/>
      <w:r w:rsidRPr="006D036B">
        <w:rPr>
          <w:rFonts w:ascii="Arial Narrow" w:hAnsi="Arial Narrow"/>
          <w:color w:val="0D0D0D" w:themeColor="text1" w:themeTint="F2"/>
          <w:sz w:val="22"/>
          <w:szCs w:val="22"/>
          <w:lang w:val="en-US"/>
        </w:rPr>
        <w:t>taken into account</w:t>
      </w:r>
      <w:proofErr w:type="gramEnd"/>
      <w:r w:rsidRPr="006D036B">
        <w:rPr>
          <w:rFonts w:ascii="Arial Narrow" w:hAnsi="Arial Narrow"/>
          <w:color w:val="0D0D0D" w:themeColor="text1" w:themeTint="F2"/>
          <w:sz w:val="22"/>
          <w:szCs w:val="22"/>
          <w:lang w:val="en-US"/>
        </w:rPr>
        <w:t xml:space="preserve"> when setting up the bid bond:</w:t>
      </w:r>
    </w:p>
    <w:p w14:paraId="6FF61598" w14:textId="77777777" w:rsidR="00F04371" w:rsidRPr="006D036B" w:rsidRDefault="00F04371" w:rsidP="00F04371">
      <w:pPr>
        <w:tabs>
          <w:tab w:val="left" w:pos="709"/>
        </w:tabs>
        <w:ind w:hanging="360"/>
        <w:jc w:val="both"/>
        <w:rPr>
          <w:rFonts w:ascii="Arial Narrow" w:eastAsia="Arial Narrow" w:hAnsi="Arial Narrow" w:cs="Arial Narrow"/>
          <w:color w:val="0D0D0D" w:themeColor="text1" w:themeTint="F2"/>
          <w:sz w:val="22"/>
          <w:szCs w:val="22"/>
          <w:lang w:val="en-US"/>
        </w:rPr>
      </w:pPr>
    </w:p>
    <w:tbl>
      <w:tblPr>
        <w:tblStyle w:val="52"/>
        <w:tblW w:w="90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7105"/>
      </w:tblGrid>
      <w:tr w:rsidR="00F04371" w:rsidRPr="006D036B" w14:paraId="2E1D7C60" w14:textId="77777777" w:rsidTr="00F33962">
        <w:trPr>
          <w:trHeight w:val="160"/>
          <w:jc w:val="center"/>
        </w:trPr>
        <w:tc>
          <w:tcPr>
            <w:tcW w:w="1951" w:type="dxa"/>
            <w:shd w:val="clear" w:color="auto" w:fill="BFBFBF" w:themeFill="background1" w:themeFillShade="BF"/>
            <w:vAlign w:val="center"/>
          </w:tcPr>
          <w:p w14:paraId="4EA76533" w14:textId="77777777" w:rsidR="00F04371" w:rsidRPr="006D036B" w:rsidRDefault="00F04371" w:rsidP="005666D6">
            <w:pPr>
              <w:tabs>
                <w:tab w:val="left" w:pos="709"/>
              </w:tabs>
              <w:jc w:val="center"/>
              <w:rPr>
                <w:rFonts w:ascii="Arial Narrow" w:eastAsia="Arial Narrow" w:hAnsi="Arial Narrow" w:cs="Arial Narrow"/>
                <w:color w:val="0D0D0D" w:themeColor="text1" w:themeTint="F2"/>
                <w:sz w:val="22"/>
                <w:szCs w:val="22"/>
                <w:lang w:val="en-US"/>
              </w:rPr>
            </w:pPr>
            <w:r w:rsidRPr="006D036B">
              <w:rPr>
                <w:rFonts w:ascii="Arial Narrow" w:hAnsi="Arial Narrow"/>
                <w:b/>
                <w:color w:val="0D0D0D" w:themeColor="text1" w:themeTint="F2"/>
                <w:sz w:val="22"/>
                <w:szCs w:val="22"/>
                <w:lang w:val="en-US"/>
              </w:rPr>
              <w:lastRenderedPageBreak/>
              <w:t>BENEFICIARY:</w:t>
            </w:r>
          </w:p>
        </w:tc>
        <w:tc>
          <w:tcPr>
            <w:tcW w:w="7105" w:type="dxa"/>
            <w:vAlign w:val="center"/>
          </w:tcPr>
          <w:p w14:paraId="06E22E79" w14:textId="77777777" w:rsidR="00F04371" w:rsidRPr="006D036B" w:rsidRDefault="00F04371" w:rsidP="005666D6">
            <w:pPr>
              <w:tabs>
                <w:tab w:val="left" w:pos="709"/>
              </w:tabs>
              <w:jc w:val="both"/>
              <w:rPr>
                <w:rFonts w:ascii="Arial Narrow" w:eastAsia="Arial Narrow" w:hAnsi="Arial Narrow" w:cs="Arial Narrow"/>
                <w:color w:val="0D0D0D" w:themeColor="text1" w:themeTint="F2"/>
                <w:sz w:val="22"/>
                <w:szCs w:val="22"/>
                <w:lang w:val="en-US"/>
              </w:rPr>
            </w:pPr>
            <w:proofErr w:type="spellStart"/>
            <w:r w:rsidRPr="006D036B">
              <w:rPr>
                <w:rFonts w:ascii="Arial Narrow" w:hAnsi="Arial Narrow"/>
                <w:color w:val="0D0D0D" w:themeColor="text1" w:themeTint="F2"/>
                <w:sz w:val="22"/>
                <w:szCs w:val="22"/>
                <w:lang w:val="en-US"/>
              </w:rPr>
              <w:t>Ministerio</w:t>
            </w:r>
            <w:proofErr w:type="spellEnd"/>
            <w:r w:rsidRPr="006D036B">
              <w:rPr>
                <w:rFonts w:ascii="Arial Narrow" w:hAnsi="Arial Narrow"/>
                <w:color w:val="0D0D0D" w:themeColor="text1" w:themeTint="F2"/>
                <w:sz w:val="22"/>
                <w:szCs w:val="22"/>
                <w:lang w:val="en-US"/>
              </w:rPr>
              <w:t xml:space="preserve"> de las </w:t>
            </w:r>
            <w:proofErr w:type="spellStart"/>
            <w:r w:rsidRPr="006D036B">
              <w:rPr>
                <w:rFonts w:ascii="Arial Narrow" w:hAnsi="Arial Narrow"/>
                <w:color w:val="0D0D0D" w:themeColor="text1" w:themeTint="F2"/>
                <w:sz w:val="22"/>
                <w:szCs w:val="22"/>
                <w:lang w:val="en-US"/>
              </w:rPr>
              <w:t>Tecnologías</w:t>
            </w:r>
            <w:proofErr w:type="spellEnd"/>
            <w:r w:rsidRPr="006D036B">
              <w:rPr>
                <w:rFonts w:ascii="Arial Narrow" w:hAnsi="Arial Narrow"/>
                <w:color w:val="0D0D0D" w:themeColor="text1" w:themeTint="F2"/>
                <w:sz w:val="22"/>
                <w:szCs w:val="22"/>
                <w:lang w:val="en-US"/>
              </w:rPr>
              <w:t xml:space="preserve"> de la </w:t>
            </w:r>
            <w:proofErr w:type="spellStart"/>
            <w:r w:rsidRPr="006D036B">
              <w:rPr>
                <w:rFonts w:ascii="Arial Narrow" w:hAnsi="Arial Narrow"/>
                <w:color w:val="0D0D0D" w:themeColor="text1" w:themeTint="F2"/>
                <w:sz w:val="22"/>
                <w:szCs w:val="22"/>
                <w:lang w:val="en-US"/>
              </w:rPr>
              <w:t>Información</w:t>
            </w:r>
            <w:proofErr w:type="spellEnd"/>
            <w:r w:rsidRPr="006D036B">
              <w:rPr>
                <w:rFonts w:ascii="Arial Narrow" w:hAnsi="Arial Narrow"/>
                <w:color w:val="0D0D0D" w:themeColor="text1" w:themeTint="F2"/>
                <w:sz w:val="22"/>
                <w:szCs w:val="22"/>
                <w:lang w:val="en-US"/>
              </w:rPr>
              <w:t xml:space="preserve"> y las Comunicaciones with NIT</w:t>
            </w:r>
            <w:r w:rsidRPr="006D036B">
              <w:rPr>
                <w:rFonts w:ascii="Arial Narrow" w:hAnsi="Arial Narrow"/>
                <w:b/>
                <w:color w:val="0D0D0D" w:themeColor="text1" w:themeTint="F2"/>
                <w:sz w:val="22"/>
                <w:szCs w:val="22"/>
                <w:lang w:val="en-US"/>
              </w:rPr>
              <w:t xml:space="preserve"> </w:t>
            </w:r>
            <w:r w:rsidRPr="006D036B">
              <w:rPr>
                <w:rFonts w:ascii="Arial Narrow" w:hAnsi="Arial Narrow"/>
                <w:sz w:val="22"/>
                <w:szCs w:val="22"/>
                <w:lang w:val="en-US"/>
              </w:rPr>
              <w:t xml:space="preserve">899.999.053-1 and </w:t>
            </w:r>
            <w:proofErr w:type="spellStart"/>
            <w:r w:rsidRPr="006D036B">
              <w:rPr>
                <w:rFonts w:ascii="Arial Narrow" w:hAnsi="Arial Narrow"/>
                <w:sz w:val="22"/>
                <w:szCs w:val="22"/>
                <w:lang w:val="en-US"/>
              </w:rPr>
              <w:t>Fondo</w:t>
            </w:r>
            <w:proofErr w:type="spellEnd"/>
            <w:r w:rsidRPr="006D036B">
              <w:rPr>
                <w:rFonts w:ascii="Arial Narrow" w:hAnsi="Arial Narrow"/>
                <w:sz w:val="22"/>
                <w:szCs w:val="22"/>
                <w:lang w:val="en-US"/>
              </w:rPr>
              <w:t xml:space="preserve"> </w:t>
            </w:r>
            <w:proofErr w:type="spellStart"/>
            <w:r w:rsidRPr="006D036B">
              <w:rPr>
                <w:rFonts w:ascii="Arial Narrow" w:hAnsi="Arial Narrow"/>
                <w:sz w:val="22"/>
                <w:szCs w:val="22"/>
                <w:lang w:val="en-US"/>
              </w:rPr>
              <w:t>Único</w:t>
            </w:r>
            <w:proofErr w:type="spellEnd"/>
            <w:r w:rsidRPr="006D036B">
              <w:rPr>
                <w:rFonts w:ascii="Arial Narrow" w:hAnsi="Arial Narrow"/>
                <w:sz w:val="22"/>
                <w:szCs w:val="22"/>
                <w:lang w:val="en-US"/>
              </w:rPr>
              <w:t xml:space="preserve"> de </w:t>
            </w:r>
            <w:proofErr w:type="spellStart"/>
            <w:r w:rsidRPr="006D036B">
              <w:rPr>
                <w:rFonts w:ascii="Arial Narrow" w:hAnsi="Arial Narrow"/>
                <w:sz w:val="22"/>
                <w:szCs w:val="22"/>
                <w:lang w:val="en-US"/>
              </w:rPr>
              <w:t>Tecnologías</w:t>
            </w:r>
            <w:proofErr w:type="spellEnd"/>
            <w:r w:rsidRPr="006D036B">
              <w:rPr>
                <w:rFonts w:ascii="Arial Narrow" w:hAnsi="Arial Narrow"/>
                <w:sz w:val="22"/>
                <w:szCs w:val="22"/>
                <w:lang w:val="en-US"/>
              </w:rPr>
              <w:t xml:space="preserve"> de la </w:t>
            </w:r>
            <w:proofErr w:type="spellStart"/>
            <w:r w:rsidRPr="006D036B">
              <w:rPr>
                <w:rFonts w:ascii="Arial Narrow" w:hAnsi="Arial Narrow"/>
                <w:sz w:val="22"/>
                <w:szCs w:val="22"/>
                <w:lang w:val="en-US"/>
              </w:rPr>
              <w:t>Información</w:t>
            </w:r>
            <w:proofErr w:type="spellEnd"/>
            <w:r w:rsidRPr="006D036B">
              <w:rPr>
                <w:rFonts w:ascii="Arial Narrow" w:hAnsi="Arial Narrow"/>
                <w:sz w:val="22"/>
                <w:szCs w:val="22"/>
                <w:lang w:val="en-US"/>
              </w:rPr>
              <w:t xml:space="preserve"> y las Comunicaciones with NIT 800.131.648-6.</w:t>
            </w:r>
          </w:p>
        </w:tc>
      </w:tr>
      <w:tr w:rsidR="00F04371" w:rsidRPr="006D036B" w14:paraId="5D45E671" w14:textId="77777777" w:rsidTr="00F33962">
        <w:trPr>
          <w:trHeight w:val="280"/>
          <w:jc w:val="center"/>
        </w:trPr>
        <w:tc>
          <w:tcPr>
            <w:tcW w:w="1951" w:type="dxa"/>
            <w:shd w:val="clear" w:color="auto" w:fill="BFBFBF" w:themeFill="background1" w:themeFillShade="BF"/>
            <w:vAlign w:val="center"/>
          </w:tcPr>
          <w:p w14:paraId="3C392CFE" w14:textId="77777777" w:rsidR="00F04371" w:rsidRPr="006D036B" w:rsidRDefault="00F04371" w:rsidP="005666D6">
            <w:pPr>
              <w:tabs>
                <w:tab w:val="left" w:pos="709"/>
              </w:tabs>
              <w:jc w:val="center"/>
              <w:rPr>
                <w:rFonts w:ascii="Arial Narrow" w:eastAsia="Arial Narrow" w:hAnsi="Arial Narrow" w:cs="Arial Narrow"/>
                <w:color w:val="0D0D0D" w:themeColor="text1" w:themeTint="F2"/>
                <w:sz w:val="22"/>
                <w:szCs w:val="22"/>
                <w:lang w:val="en-US"/>
              </w:rPr>
            </w:pPr>
            <w:r w:rsidRPr="006D036B">
              <w:rPr>
                <w:rFonts w:ascii="Arial Narrow" w:hAnsi="Arial Narrow"/>
                <w:b/>
                <w:color w:val="0D0D0D" w:themeColor="text1" w:themeTint="F2"/>
                <w:sz w:val="22"/>
                <w:szCs w:val="22"/>
                <w:lang w:val="en-US"/>
              </w:rPr>
              <w:t>INSURED:</w:t>
            </w:r>
          </w:p>
        </w:tc>
        <w:tc>
          <w:tcPr>
            <w:tcW w:w="7105" w:type="dxa"/>
            <w:vAlign w:val="center"/>
          </w:tcPr>
          <w:p w14:paraId="787FD600" w14:textId="77777777" w:rsidR="00F04371" w:rsidRPr="006D036B" w:rsidRDefault="00F04371" w:rsidP="005666D6">
            <w:pPr>
              <w:tabs>
                <w:tab w:val="left" w:pos="709"/>
              </w:tabs>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 Bidder (Business Name that appears in the Certificate of Existence and Legal Representation, issued by the Chamber of Commerce or its equivalent, without using an acronym, unless the Certificate of the Chamber of Commerce or its equivalent establishes that the entity may be identified with the acronym).</w:t>
            </w:r>
          </w:p>
          <w:p w14:paraId="5B41B403" w14:textId="77777777" w:rsidR="00F04371" w:rsidRPr="006D036B" w:rsidRDefault="00F04371" w:rsidP="005666D6">
            <w:pPr>
              <w:tabs>
                <w:tab w:val="left" w:pos="709"/>
              </w:tabs>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In the case of consortia, temporary unions or future company promises, the plural or joint bidder must be indicated as secured and not the name of its legal representative or any of its members.</w:t>
            </w:r>
          </w:p>
          <w:p w14:paraId="02A3B43B" w14:textId="77777777" w:rsidR="00F04371" w:rsidRPr="006D036B" w:rsidRDefault="00F04371" w:rsidP="005666D6">
            <w:pPr>
              <w:tabs>
                <w:tab w:val="left" w:pos="709"/>
              </w:tabs>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 name(s) must be indicated in the same way as it(they) appear(s) in the Certificate of Existence and Legal Representation, issued by the competent authority, and the body of the policy must indicate the name or corporate name, the identification document or NIT and the percentage of participation of each of the members, in the case of plural bidder.</w:t>
            </w:r>
          </w:p>
        </w:tc>
      </w:tr>
      <w:tr w:rsidR="00F04371" w:rsidRPr="006D036B" w14:paraId="2FFEFF89" w14:textId="77777777" w:rsidTr="00F33962">
        <w:trPr>
          <w:trHeight w:val="140"/>
          <w:jc w:val="center"/>
        </w:trPr>
        <w:tc>
          <w:tcPr>
            <w:tcW w:w="1951" w:type="dxa"/>
            <w:shd w:val="clear" w:color="auto" w:fill="BFBFBF" w:themeFill="background1" w:themeFillShade="BF"/>
            <w:vAlign w:val="center"/>
          </w:tcPr>
          <w:p w14:paraId="5DA660EE" w14:textId="77777777" w:rsidR="00F04371" w:rsidRPr="006D036B" w:rsidRDefault="00F04371" w:rsidP="005666D6">
            <w:pPr>
              <w:tabs>
                <w:tab w:val="left" w:pos="709"/>
              </w:tabs>
              <w:jc w:val="center"/>
              <w:rPr>
                <w:rFonts w:ascii="Arial Narrow" w:eastAsia="Arial Narrow" w:hAnsi="Arial Narrow" w:cs="Arial Narrow"/>
                <w:color w:val="0D0D0D" w:themeColor="text1" w:themeTint="F2"/>
                <w:sz w:val="22"/>
                <w:szCs w:val="22"/>
                <w:lang w:val="en-US"/>
              </w:rPr>
            </w:pPr>
            <w:r w:rsidRPr="006D036B">
              <w:rPr>
                <w:rFonts w:ascii="Arial Narrow" w:hAnsi="Arial Narrow"/>
                <w:b/>
                <w:color w:val="0D0D0D" w:themeColor="text1" w:themeTint="F2"/>
                <w:sz w:val="22"/>
                <w:szCs w:val="22"/>
                <w:lang w:val="en-US"/>
              </w:rPr>
              <w:t>VALIDITY:</w:t>
            </w:r>
          </w:p>
        </w:tc>
        <w:tc>
          <w:tcPr>
            <w:tcW w:w="7105" w:type="dxa"/>
            <w:vAlign w:val="center"/>
          </w:tcPr>
          <w:p w14:paraId="52E1802C" w14:textId="77777777" w:rsidR="00F04371" w:rsidRPr="006D036B" w:rsidRDefault="00FE2D69" w:rsidP="005666D6">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One hundred and eighty (180) calendar days counted from the Closing Date of the Selection Process. </w:t>
            </w:r>
          </w:p>
        </w:tc>
      </w:tr>
      <w:tr w:rsidR="00F04371" w:rsidRPr="006D036B" w14:paraId="038B21D5" w14:textId="77777777" w:rsidTr="00F33962">
        <w:trPr>
          <w:trHeight w:val="320"/>
          <w:jc w:val="center"/>
        </w:trPr>
        <w:tc>
          <w:tcPr>
            <w:tcW w:w="1951" w:type="dxa"/>
            <w:shd w:val="clear" w:color="auto" w:fill="BFBFBF" w:themeFill="background1" w:themeFillShade="BF"/>
            <w:vAlign w:val="center"/>
          </w:tcPr>
          <w:p w14:paraId="649E05A8" w14:textId="77777777" w:rsidR="00F04371" w:rsidRPr="006D036B" w:rsidRDefault="00EF301A" w:rsidP="005666D6">
            <w:pPr>
              <w:tabs>
                <w:tab w:val="left" w:pos="709"/>
              </w:tabs>
              <w:jc w:val="center"/>
              <w:rPr>
                <w:rFonts w:ascii="Arial Narrow" w:eastAsia="Arial Narrow" w:hAnsi="Arial Narrow" w:cs="Arial Narrow"/>
                <w:color w:val="0D0D0D" w:themeColor="text1" w:themeTint="F2"/>
                <w:sz w:val="22"/>
                <w:szCs w:val="22"/>
                <w:highlight w:val="yellow"/>
                <w:lang w:val="en-US"/>
              </w:rPr>
            </w:pPr>
            <w:r w:rsidRPr="006D036B">
              <w:rPr>
                <w:rFonts w:ascii="Arial Narrow" w:hAnsi="Arial Narrow"/>
                <w:b/>
                <w:color w:val="0D0D0D" w:themeColor="text1" w:themeTint="F2"/>
                <w:sz w:val="22"/>
                <w:szCs w:val="22"/>
                <w:lang w:val="en-US"/>
              </w:rPr>
              <w:t>INSURED VALUE:</w:t>
            </w:r>
          </w:p>
        </w:tc>
        <w:tc>
          <w:tcPr>
            <w:tcW w:w="7105" w:type="dxa"/>
            <w:vAlign w:val="center"/>
          </w:tcPr>
          <w:p w14:paraId="1D4BE489" w14:textId="77777777" w:rsidR="00F04371" w:rsidRPr="006D036B" w:rsidRDefault="006D488E" w:rsidP="00AA289F">
            <w:pPr>
              <w:jc w:val="both"/>
              <w:rPr>
                <w:rFonts w:ascii="Arial Narrow" w:eastAsia="Arial Narrow" w:hAnsi="Arial Narrow" w:cs="Arial Narrow"/>
                <w:color w:val="0D0D0D" w:themeColor="text1" w:themeTint="F2"/>
                <w:sz w:val="22"/>
                <w:szCs w:val="22"/>
                <w:highlight w:val="yellow"/>
                <w:lang w:val="en-US"/>
              </w:rPr>
            </w:pPr>
            <w:r w:rsidRPr="006D036B">
              <w:rPr>
                <w:rFonts w:ascii="Arial Narrow" w:hAnsi="Arial Narrow"/>
                <w:color w:val="0D0D0D" w:themeColor="text1" w:themeTint="F2"/>
                <w:sz w:val="22"/>
                <w:szCs w:val="22"/>
                <w:lang w:val="en-US"/>
              </w:rPr>
              <w:t xml:space="preserve">For a value equivalent to at least 45,254 current legal monthly minimum wages. </w:t>
            </w:r>
          </w:p>
        </w:tc>
      </w:tr>
      <w:tr w:rsidR="00F04371" w:rsidRPr="006D036B" w14:paraId="42A8721E" w14:textId="77777777" w:rsidTr="00F33962">
        <w:trPr>
          <w:trHeight w:val="160"/>
          <w:jc w:val="center"/>
        </w:trPr>
        <w:tc>
          <w:tcPr>
            <w:tcW w:w="1951" w:type="dxa"/>
            <w:shd w:val="clear" w:color="auto" w:fill="BFBFBF" w:themeFill="background1" w:themeFillShade="BF"/>
            <w:vAlign w:val="center"/>
          </w:tcPr>
          <w:p w14:paraId="0B9D957D" w14:textId="77777777" w:rsidR="00F04371" w:rsidRPr="006D036B" w:rsidRDefault="00EF301A" w:rsidP="005666D6">
            <w:pPr>
              <w:tabs>
                <w:tab w:val="left" w:pos="709"/>
              </w:tabs>
              <w:jc w:val="center"/>
              <w:rPr>
                <w:rFonts w:ascii="Arial Narrow" w:eastAsia="Arial Narrow" w:hAnsi="Arial Narrow" w:cs="Arial Narrow"/>
                <w:color w:val="0D0D0D" w:themeColor="text1" w:themeTint="F2"/>
                <w:sz w:val="22"/>
                <w:szCs w:val="22"/>
                <w:lang w:val="en-US"/>
              </w:rPr>
            </w:pPr>
            <w:r w:rsidRPr="006D036B">
              <w:rPr>
                <w:rFonts w:ascii="Arial Narrow" w:hAnsi="Arial Narrow"/>
                <w:b/>
                <w:color w:val="0D0D0D" w:themeColor="text1" w:themeTint="F2"/>
                <w:sz w:val="22"/>
                <w:szCs w:val="22"/>
                <w:lang w:val="en-US"/>
              </w:rPr>
              <w:t>IDENTIFICATION:</w:t>
            </w:r>
          </w:p>
        </w:tc>
        <w:tc>
          <w:tcPr>
            <w:tcW w:w="7105" w:type="dxa"/>
            <w:vAlign w:val="center"/>
          </w:tcPr>
          <w:p w14:paraId="377C9D39" w14:textId="77777777" w:rsidR="00F04371" w:rsidRPr="006D036B" w:rsidRDefault="00F04371" w:rsidP="005666D6">
            <w:pPr>
              <w:tabs>
                <w:tab w:val="left" w:pos="709"/>
              </w:tabs>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The text of the bond must indicate textually the number, year and object of the Selection Process.</w:t>
            </w:r>
          </w:p>
        </w:tc>
      </w:tr>
      <w:tr w:rsidR="00F04371" w:rsidRPr="006D036B" w14:paraId="5C9FDBB4" w14:textId="77777777" w:rsidTr="00F33962">
        <w:trPr>
          <w:trHeight w:val="80"/>
          <w:jc w:val="center"/>
        </w:trPr>
        <w:tc>
          <w:tcPr>
            <w:tcW w:w="1951" w:type="dxa"/>
            <w:shd w:val="clear" w:color="auto" w:fill="BFBFBF" w:themeFill="background1" w:themeFillShade="BF"/>
            <w:vAlign w:val="center"/>
          </w:tcPr>
          <w:p w14:paraId="532EBDA4" w14:textId="77777777" w:rsidR="00F04371" w:rsidRPr="006D036B" w:rsidRDefault="00F04371" w:rsidP="005666D6">
            <w:pPr>
              <w:tabs>
                <w:tab w:val="left" w:pos="709"/>
              </w:tabs>
              <w:jc w:val="center"/>
              <w:rPr>
                <w:rFonts w:ascii="Arial Narrow" w:eastAsia="Arial Narrow" w:hAnsi="Arial Narrow" w:cs="Arial Narrow"/>
                <w:color w:val="0D0D0D" w:themeColor="text1" w:themeTint="F2"/>
                <w:sz w:val="22"/>
                <w:szCs w:val="22"/>
                <w:lang w:val="en-US"/>
              </w:rPr>
            </w:pPr>
            <w:r w:rsidRPr="006D036B">
              <w:rPr>
                <w:rFonts w:ascii="Arial Narrow" w:hAnsi="Arial Narrow"/>
                <w:b/>
                <w:color w:val="0D0D0D" w:themeColor="text1" w:themeTint="F2"/>
                <w:sz w:val="22"/>
                <w:szCs w:val="22"/>
                <w:lang w:val="en-US"/>
              </w:rPr>
              <w:t>SIGNATURES:</w:t>
            </w:r>
          </w:p>
        </w:tc>
        <w:tc>
          <w:tcPr>
            <w:tcW w:w="7105" w:type="dxa"/>
            <w:vAlign w:val="center"/>
          </w:tcPr>
          <w:p w14:paraId="432E2720" w14:textId="77777777" w:rsidR="00F04371" w:rsidRPr="006D036B" w:rsidRDefault="00F04371" w:rsidP="005666D6">
            <w:pPr>
              <w:tabs>
                <w:tab w:val="left" w:pos="709"/>
              </w:tabs>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It must be signed both by the issuer and by the policyholder.</w:t>
            </w:r>
          </w:p>
        </w:tc>
      </w:tr>
    </w:tbl>
    <w:p w14:paraId="7BBC6380" w14:textId="77777777" w:rsidR="000C516E" w:rsidRPr="006D036B" w:rsidRDefault="000C516E" w:rsidP="000C516E">
      <w:pPr>
        <w:jc w:val="both"/>
        <w:rPr>
          <w:rFonts w:ascii="Arial Narrow" w:hAnsi="Arial Narrow"/>
          <w:sz w:val="22"/>
          <w:szCs w:val="22"/>
          <w:lang w:val="en-US"/>
        </w:rPr>
      </w:pPr>
    </w:p>
    <w:p w14:paraId="054220E9"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Failure to deliver the Bid Bond together with the Proposal will not be rectifiable and will be cause for rejection of the same.</w:t>
      </w:r>
    </w:p>
    <w:p w14:paraId="54F5446A" w14:textId="77777777" w:rsidR="000C516E" w:rsidRPr="006D036B" w:rsidRDefault="000C516E" w:rsidP="000C516E">
      <w:pPr>
        <w:jc w:val="both"/>
        <w:rPr>
          <w:rFonts w:ascii="Arial Narrow" w:hAnsi="Arial Narrow"/>
          <w:sz w:val="22"/>
          <w:szCs w:val="22"/>
          <w:lang w:val="en-US"/>
        </w:rPr>
      </w:pPr>
    </w:p>
    <w:p w14:paraId="604E7212" w14:textId="77777777" w:rsidR="000C516E" w:rsidRPr="006D036B" w:rsidRDefault="000C516E" w:rsidP="000C516E">
      <w:pPr>
        <w:jc w:val="both"/>
        <w:rPr>
          <w:rFonts w:ascii="Arial Narrow" w:hAnsi="Arial Narrow"/>
          <w:sz w:val="22"/>
          <w:szCs w:val="22"/>
          <w:lang w:val="en-US"/>
        </w:rPr>
      </w:pPr>
      <w:r w:rsidRPr="006D036B">
        <w:rPr>
          <w:rFonts w:ascii="Arial Narrow" w:hAnsi="Arial Narrow"/>
          <w:lang w:val="en-US"/>
        </w:rPr>
        <w:t>Any error or inaccuracy in the text of the presented guarantee shall be subject to clarification by the Bidder until the end of the transfer of the evaluation report indicated in the Schedule contained in the numeral</w:t>
      </w:r>
      <w:r w:rsidRPr="006D036B">
        <w:rPr>
          <w:rFonts w:ascii="Arial Narrow" w:hAnsi="Arial Narrow"/>
          <w:sz w:val="22"/>
          <w:szCs w:val="22"/>
          <w:lang w:val="en-US"/>
        </w:rPr>
        <w:t xml:space="preserve"> </w:t>
      </w:r>
      <w:r w:rsidR="005666D6" w:rsidRPr="006D036B">
        <w:rPr>
          <w:rFonts w:ascii="Arial Narrow" w:hAnsi="Arial Narrow"/>
          <w:sz w:val="22"/>
          <w:szCs w:val="22"/>
          <w:lang w:val="en-US"/>
        </w:rPr>
        <w:fldChar w:fldCharType="begin"/>
      </w:r>
      <w:r w:rsidR="005666D6" w:rsidRPr="006D036B">
        <w:rPr>
          <w:rFonts w:ascii="Arial Narrow" w:hAnsi="Arial Narrow"/>
          <w:sz w:val="22"/>
          <w:szCs w:val="22"/>
          <w:lang w:val="en-US"/>
        </w:rPr>
        <w:instrText xml:space="preserve"> REF _Ref14965414 \n \h </w:instrText>
      </w:r>
      <w:r w:rsidR="00085CD3" w:rsidRPr="006D036B">
        <w:rPr>
          <w:rFonts w:ascii="Arial Narrow" w:hAnsi="Arial Narrow"/>
          <w:sz w:val="22"/>
          <w:szCs w:val="22"/>
          <w:lang w:val="en-US"/>
        </w:rPr>
        <w:instrText xml:space="preserve"> \* MERGEFORMAT </w:instrText>
      </w:r>
      <w:r w:rsidR="005666D6" w:rsidRPr="006D036B">
        <w:rPr>
          <w:rFonts w:ascii="Arial Narrow" w:hAnsi="Arial Narrow"/>
          <w:sz w:val="22"/>
          <w:szCs w:val="22"/>
          <w:lang w:val="en-US"/>
        </w:rPr>
      </w:r>
      <w:r w:rsidR="005666D6" w:rsidRPr="006D036B">
        <w:rPr>
          <w:rFonts w:ascii="Arial Narrow" w:hAnsi="Arial Narrow"/>
          <w:sz w:val="22"/>
          <w:szCs w:val="22"/>
          <w:lang w:val="en-US"/>
        </w:rPr>
        <w:fldChar w:fldCharType="separate"/>
      </w:r>
      <w:r w:rsidR="00387E5E" w:rsidRPr="006D036B">
        <w:rPr>
          <w:rFonts w:ascii="Arial Narrow" w:hAnsi="Arial Narrow"/>
          <w:sz w:val="22"/>
          <w:szCs w:val="22"/>
          <w:lang w:val="en-US"/>
        </w:rPr>
        <w:t>2.2</w:t>
      </w:r>
      <w:r w:rsidR="005666D6" w:rsidRPr="006D036B">
        <w:rPr>
          <w:rFonts w:ascii="Arial Narrow" w:hAnsi="Arial Narrow"/>
          <w:sz w:val="22"/>
          <w:szCs w:val="22"/>
          <w:lang w:val="en-US"/>
        </w:rPr>
        <w:fldChar w:fldCharType="end"/>
      </w:r>
      <w:r w:rsidRPr="006D036B">
        <w:rPr>
          <w:rFonts w:ascii="Arial Narrow" w:hAnsi="Arial Narrow"/>
          <w:sz w:val="22"/>
          <w:szCs w:val="22"/>
          <w:lang w:val="en-US"/>
        </w:rPr>
        <w:t>.</w:t>
      </w:r>
    </w:p>
    <w:p w14:paraId="3C7AF508" w14:textId="77777777" w:rsidR="000C516E" w:rsidRPr="006D036B" w:rsidRDefault="000C516E" w:rsidP="000C516E">
      <w:pPr>
        <w:jc w:val="both"/>
        <w:rPr>
          <w:rFonts w:ascii="Arial Narrow" w:hAnsi="Arial Narrow"/>
          <w:sz w:val="22"/>
          <w:szCs w:val="22"/>
          <w:lang w:val="en-US"/>
        </w:rPr>
      </w:pPr>
    </w:p>
    <w:p w14:paraId="5416FB3D" w14:textId="77777777" w:rsidR="00FE2D69"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If the Schedule is modified in the course of the Bidding Process, the Bidder shall extend the term of the Bid Bond until the requirements for execution of the respective Contract have been met and complied with.</w:t>
      </w:r>
    </w:p>
    <w:p w14:paraId="10B12A01" w14:textId="77777777" w:rsidR="00FE2D69" w:rsidRPr="006D036B" w:rsidRDefault="00FE2D69" w:rsidP="000C516E">
      <w:pPr>
        <w:jc w:val="both"/>
        <w:rPr>
          <w:rFonts w:ascii="Arial Narrow" w:hAnsi="Arial Narrow"/>
          <w:sz w:val="22"/>
          <w:szCs w:val="22"/>
          <w:lang w:val="en-US"/>
        </w:rPr>
      </w:pPr>
    </w:p>
    <w:p w14:paraId="77A52FD8"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During the evaluation period, the Proposal shall be irrevocable, such that the Bidder may not withdraw or modify the terms or conditions thereof, under penalty of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enforcing the Bid Bond.</w:t>
      </w:r>
    </w:p>
    <w:p w14:paraId="17295640" w14:textId="77777777" w:rsidR="00F04371" w:rsidRPr="006D036B" w:rsidRDefault="00F04371" w:rsidP="00F04371">
      <w:pPr>
        <w:jc w:val="both"/>
        <w:rPr>
          <w:rFonts w:ascii="Arial Narrow" w:eastAsia="Arial Narrow" w:hAnsi="Arial Narrow" w:cs="Arial Narrow"/>
          <w:color w:val="0D0D0D" w:themeColor="text1" w:themeTint="F2"/>
          <w:sz w:val="22"/>
          <w:szCs w:val="22"/>
          <w:lang w:val="en-US"/>
        </w:rPr>
      </w:pPr>
    </w:p>
    <w:p w14:paraId="27DE9491" w14:textId="77777777" w:rsidR="00F04371" w:rsidRPr="006D036B" w:rsidRDefault="00F04371" w:rsidP="000C516E">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shall return the Bid Bond once the Contract is signed, at the request of the Bidders not favored in this Selection Process.</w:t>
      </w:r>
    </w:p>
    <w:p w14:paraId="20F644D0" w14:textId="77777777" w:rsidR="00383797" w:rsidRPr="006D036B" w:rsidRDefault="00383797" w:rsidP="000C516E">
      <w:pPr>
        <w:jc w:val="both"/>
        <w:rPr>
          <w:rFonts w:ascii="Arial Narrow" w:eastAsia="Arial Narrow" w:hAnsi="Arial Narrow" w:cs="Arial Narrow"/>
          <w:color w:val="0D0D0D" w:themeColor="text1" w:themeTint="F2"/>
          <w:sz w:val="22"/>
          <w:szCs w:val="22"/>
          <w:lang w:val="en-US"/>
        </w:rPr>
      </w:pPr>
    </w:p>
    <w:p w14:paraId="22BA93A4" w14:textId="77777777" w:rsidR="00F04371" w:rsidRPr="006D036B" w:rsidRDefault="00F04371" w:rsidP="000C516E">
      <w:pPr>
        <w:jc w:val="both"/>
        <w:rPr>
          <w:rFonts w:ascii="Arial Narrow" w:hAnsi="Arial Narrow"/>
          <w:sz w:val="22"/>
          <w:szCs w:val="22"/>
          <w:lang w:val="en-US"/>
        </w:rPr>
      </w:pPr>
    </w:p>
    <w:p w14:paraId="6ABEB745" w14:textId="77777777" w:rsidR="000C516E" w:rsidRPr="006D036B" w:rsidRDefault="000C516E" w:rsidP="001D4354">
      <w:pPr>
        <w:pStyle w:val="Ttulo2"/>
        <w:keepLines w:val="0"/>
        <w:numPr>
          <w:ilvl w:val="2"/>
          <w:numId w:val="33"/>
        </w:numPr>
        <w:spacing w:before="0" w:after="0"/>
        <w:jc w:val="both"/>
        <w:rPr>
          <w:rFonts w:ascii="Arial Narrow" w:hAnsi="Arial Narrow" w:cs="Arial"/>
          <w:sz w:val="22"/>
          <w:szCs w:val="22"/>
          <w:lang w:val="en-US"/>
        </w:rPr>
      </w:pPr>
      <w:bookmarkStart w:id="426" w:name="_Toc12696068"/>
      <w:bookmarkStart w:id="427" w:name="_Toc20997816"/>
      <w:bookmarkStart w:id="428" w:name="_Toc24907552"/>
      <w:r w:rsidRPr="006D036B">
        <w:rPr>
          <w:rFonts w:ascii="Arial Narrow" w:hAnsi="Arial Narrow"/>
          <w:sz w:val="22"/>
          <w:szCs w:val="22"/>
          <w:lang w:val="en-US"/>
        </w:rPr>
        <w:t>Bond Types</w:t>
      </w:r>
      <w:bookmarkEnd w:id="426"/>
      <w:bookmarkEnd w:id="427"/>
      <w:bookmarkEnd w:id="428"/>
    </w:p>
    <w:p w14:paraId="3189B0DA" w14:textId="77777777" w:rsidR="000C516E" w:rsidRPr="006D036B" w:rsidRDefault="000C516E" w:rsidP="000C516E">
      <w:pPr>
        <w:jc w:val="both"/>
        <w:rPr>
          <w:rFonts w:ascii="Arial Narrow" w:hAnsi="Arial Narrow"/>
          <w:sz w:val="22"/>
          <w:szCs w:val="22"/>
          <w:lang w:val="en-US"/>
        </w:rPr>
      </w:pPr>
    </w:p>
    <w:p w14:paraId="0A526C6C"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The Bid Bond may be presented in the form of: </w:t>
      </w:r>
      <w:proofErr w:type="spellStart"/>
      <w:r w:rsidRPr="006D036B">
        <w:rPr>
          <w:rFonts w:ascii="Arial Narrow" w:hAnsi="Arial Narrow"/>
          <w:sz w:val="22"/>
          <w:szCs w:val="22"/>
          <w:lang w:val="en-US"/>
        </w:rPr>
        <w:t>i</w:t>
      </w:r>
      <w:proofErr w:type="spellEnd"/>
      <w:r w:rsidRPr="006D036B">
        <w:rPr>
          <w:rFonts w:ascii="Arial Narrow" w:hAnsi="Arial Narrow"/>
          <w:sz w:val="22"/>
          <w:szCs w:val="22"/>
          <w:lang w:val="en-US"/>
        </w:rPr>
        <w:t>) insurance policy, ii) autonomous patrimony, and iii) bank guarantee upon first request or stand-by letter of credit.</w:t>
      </w:r>
    </w:p>
    <w:p w14:paraId="17161AD1" w14:textId="77777777" w:rsidR="000C516E" w:rsidRPr="006D036B" w:rsidRDefault="000C516E" w:rsidP="000C516E">
      <w:pPr>
        <w:jc w:val="both"/>
        <w:rPr>
          <w:rFonts w:ascii="Arial Narrow" w:hAnsi="Arial Narrow"/>
          <w:sz w:val="22"/>
          <w:szCs w:val="22"/>
          <w:lang w:val="en-US"/>
        </w:rPr>
      </w:pPr>
    </w:p>
    <w:p w14:paraId="460F8484" w14:textId="77777777" w:rsidR="000C516E" w:rsidRPr="006D036B" w:rsidRDefault="000C516E" w:rsidP="00122872">
      <w:pPr>
        <w:pStyle w:val="Ttulo2"/>
        <w:keepLines w:val="0"/>
        <w:numPr>
          <w:ilvl w:val="0"/>
          <w:numId w:val="34"/>
        </w:numPr>
        <w:spacing w:before="0" w:after="0"/>
        <w:jc w:val="both"/>
        <w:rPr>
          <w:rFonts w:ascii="Arial Narrow" w:hAnsi="Arial Narrow" w:cs="Arial"/>
          <w:b w:val="0"/>
          <w:smallCaps/>
          <w:sz w:val="22"/>
          <w:szCs w:val="22"/>
          <w:lang w:val="en-US"/>
        </w:rPr>
      </w:pPr>
      <w:bookmarkStart w:id="429" w:name="_Toc12696069"/>
      <w:bookmarkStart w:id="430" w:name="_Toc20997817"/>
      <w:bookmarkStart w:id="431" w:name="_Toc24907553"/>
      <w:r w:rsidRPr="006D036B">
        <w:rPr>
          <w:rFonts w:ascii="Arial Narrow" w:hAnsi="Arial Narrow"/>
          <w:b w:val="0"/>
          <w:sz w:val="22"/>
          <w:szCs w:val="22"/>
          <w:lang w:val="en-US"/>
        </w:rPr>
        <w:t>Insurance policy</w:t>
      </w:r>
      <w:bookmarkEnd w:id="429"/>
      <w:bookmarkEnd w:id="430"/>
      <w:bookmarkEnd w:id="431"/>
    </w:p>
    <w:p w14:paraId="5C5B8575" w14:textId="77777777" w:rsidR="000C516E" w:rsidRPr="006D036B" w:rsidRDefault="000C516E" w:rsidP="000C516E">
      <w:pPr>
        <w:jc w:val="both"/>
        <w:rPr>
          <w:rFonts w:ascii="Arial Narrow" w:hAnsi="Arial Narrow"/>
          <w:sz w:val="22"/>
          <w:szCs w:val="22"/>
          <w:lang w:val="en-US"/>
        </w:rPr>
      </w:pPr>
    </w:p>
    <w:p w14:paraId="3E1BBA9D"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lastRenderedPageBreak/>
        <w:t xml:space="preserve">The insurance policy must be issued by an insurance company authorized by the Colombian Finance Superintendence to operate in Colombia, at the expense of the Bidder and in favor of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with indication of the number and object of the Public Tender, in the terms provided in Decree 1082 of 2015.</w:t>
      </w:r>
    </w:p>
    <w:p w14:paraId="48D2DC19" w14:textId="77777777" w:rsidR="000C516E" w:rsidRPr="006D036B" w:rsidRDefault="000C516E" w:rsidP="000C516E">
      <w:pPr>
        <w:jc w:val="both"/>
        <w:rPr>
          <w:rFonts w:ascii="Arial Narrow" w:hAnsi="Arial Narrow"/>
          <w:sz w:val="22"/>
          <w:szCs w:val="22"/>
          <w:lang w:val="en-US"/>
        </w:rPr>
      </w:pPr>
    </w:p>
    <w:p w14:paraId="5C52745C"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In this bond, it must appear as insured and beneficiary the </w:t>
      </w:r>
      <w:proofErr w:type="spellStart"/>
      <w:r w:rsidRPr="006D036B">
        <w:rPr>
          <w:rFonts w:ascii="Arial Narrow" w:hAnsi="Arial Narrow"/>
          <w:sz w:val="22"/>
          <w:szCs w:val="22"/>
          <w:lang w:val="en-US"/>
        </w:rPr>
        <w:t>Ministerio</w:t>
      </w:r>
      <w:proofErr w:type="spellEnd"/>
      <w:r w:rsidRPr="006D036B">
        <w:rPr>
          <w:rFonts w:ascii="Arial Narrow" w:hAnsi="Arial Narrow"/>
          <w:sz w:val="22"/>
          <w:szCs w:val="22"/>
          <w:lang w:val="en-US"/>
        </w:rPr>
        <w:t xml:space="preserve"> de las </w:t>
      </w:r>
      <w:proofErr w:type="spellStart"/>
      <w:r w:rsidRPr="006D036B">
        <w:rPr>
          <w:rFonts w:ascii="Arial Narrow" w:hAnsi="Arial Narrow"/>
          <w:sz w:val="22"/>
          <w:szCs w:val="22"/>
          <w:lang w:val="en-US"/>
        </w:rPr>
        <w:t>Tecnologías</w:t>
      </w:r>
      <w:proofErr w:type="spellEnd"/>
      <w:r w:rsidRPr="006D036B">
        <w:rPr>
          <w:rFonts w:ascii="Arial Narrow" w:hAnsi="Arial Narrow"/>
          <w:sz w:val="22"/>
          <w:szCs w:val="22"/>
          <w:lang w:val="en-US"/>
        </w:rPr>
        <w:t xml:space="preserve"> de la </w:t>
      </w:r>
      <w:proofErr w:type="spellStart"/>
      <w:r w:rsidRPr="006D036B">
        <w:rPr>
          <w:rFonts w:ascii="Arial Narrow" w:hAnsi="Arial Narrow"/>
          <w:sz w:val="22"/>
          <w:szCs w:val="22"/>
          <w:lang w:val="en-US"/>
        </w:rPr>
        <w:t>Información</w:t>
      </w:r>
      <w:proofErr w:type="spellEnd"/>
      <w:r w:rsidRPr="006D036B">
        <w:rPr>
          <w:rFonts w:ascii="Arial Narrow" w:hAnsi="Arial Narrow"/>
          <w:sz w:val="22"/>
          <w:szCs w:val="22"/>
          <w:lang w:val="en-US"/>
        </w:rPr>
        <w:t xml:space="preserve"> y las Comunicaciones with NIT. 899.999.053-1 and the </w:t>
      </w:r>
      <w:proofErr w:type="spellStart"/>
      <w:r w:rsidRPr="006D036B">
        <w:rPr>
          <w:rFonts w:ascii="Arial Narrow" w:hAnsi="Arial Narrow"/>
          <w:sz w:val="22"/>
          <w:szCs w:val="22"/>
          <w:lang w:val="en-US"/>
        </w:rPr>
        <w:t>Fondo</w:t>
      </w:r>
      <w:proofErr w:type="spellEnd"/>
      <w:r w:rsidRPr="006D036B">
        <w:rPr>
          <w:rFonts w:ascii="Arial Narrow" w:hAnsi="Arial Narrow"/>
          <w:sz w:val="22"/>
          <w:szCs w:val="22"/>
          <w:lang w:val="en-US"/>
        </w:rPr>
        <w:t xml:space="preserve"> </w:t>
      </w:r>
      <w:proofErr w:type="spellStart"/>
      <w:r w:rsidRPr="006D036B">
        <w:rPr>
          <w:rFonts w:ascii="Arial Narrow" w:hAnsi="Arial Narrow"/>
          <w:sz w:val="22"/>
          <w:szCs w:val="22"/>
          <w:lang w:val="en-US"/>
        </w:rPr>
        <w:t>Único</w:t>
      </w:r>
      <w:proofErr w:type="spellEnd"/>
      <w:r w:rsidRPr="006D036B">
        <w:rPr>
          <w:rFonts w:ascii="Arial Narrow" w:hAnsi="Arial Narrow"/>
          <w:sz w:val="22"/>
          <w:szCs w:val="22"/>
          <w:lang w:val="en-US"/>
        </w:rPr>
        <w:t xml:space="preserve"> de </w:t>
      </w:r>
      <w:proofErr w:type="spellStart"/>
      <w:r w:rsidRPr="006D036B">
        <w:rPr>
          <w:rFonts w:ascii="Arial Narrow" w:hAnsi="Arial Narrow"/>
          <w:sz w:val="22"/>
          <w:szCs w:val="22"/>
          <w:lang w:val="en-US"/>
        </w:rPr>
        <w:t>Tecnologías</w:t>
      </w:r>
      <w:proofErr w:type="spellEnd"/>
      <w:r w:rsidRPr="006D036B">
        <w:rPr>
          <w:rFonts w:ascii="Arial Narrow" w:hAnsi="Arial Narrow"/>
          <w:sz w:val="22"/>
          <w:szCs w:val="22"/>
          <w:lang w:val="en-US"/>
        </w:rPr>
        <w:t xml:space="preserve"> de la </w:t>
      </w:r>
      <w:proofErr w:type="spellStart"/>
      <w:r w:rsidRPr="006D036B">
        <w:rPr>
          <w:rFonts w:ascii="Arial Narrow" w:hAnsi="Arial Narrow"/>
          <w:sz w:val="22"/>
          <w:szCs w:val="22"/>
          <w:lang w:val="en-US"/>
        </w:rPr>
        <w:t>Información</w:t>
      </w:r>
      <w:proofErr w:type="spellEnd"/>
      <w:r w:rsidRPr="006D036B">
        <w:rPr>
          <w:rFonts w:ascii="Arial Narrow" w:hAnsi="Arial Narrow"/>
          <w:sz w:val="22"/>
          <w:szCs w:val="22"/>
          <w:lang w:val="en-US"/>
        </w:rPr>
        <w:t xml:space="preserve"> y las Comunicaciones with NIT 800.131.648-6, and as taker the Bidder and each of its members if the Proposal were presented in the form of a Plural </w:t>
      </w:r>
      <w:proofErr w:type="spellStart"/>
      <w:r w:rsidRPr="006D036B">
        <w:rPr>
          <w:rFonts w:ascii="Arial Narrow" w:hAnsi="Arial Narrow"/>
          <w:sz w:val="22"/>
          <w:szCs w:val="22"/>
          <w:lang w:val="en-US"/>
        </w:rPr>
        <w:t>Biddder</w:t>
      </w:r>
      <w:proofErr w:type="spellEnd"/>
      <w:r w:rsidRPr="006D036B">
        <w:rPr>
          <w:rFonts w:ascii="Arial Narrow" w:hAnsi="Arial Narrow"/>
          <w:sz w:val="22"/>
          <w:szCs w:val="22"/>
          <w:lang w:val="en-US"/>
        </w:rPr>
        <w:t>.</w:t>
      </w:r>
    </w:p>
    <w:p w14:paraId="6246DFFC" w14:textId="77777777" w:rsidR="000C516E" w:rsidRPr="006D036B" w:rsidRDefault="000C516E" w:rsidP="000C516E">
      <w:pPr>
        <w:jc w:val="both"/>
        <w:rPr>
          <w:rFonts w:ascii="Arial Narrow" w:hAnsi="Arial Narrow"/>
          <w:sz w:val="22"/>
          <w:szCs w:val="22"/>
          <w:lang w:val="en-US"/>
        </w:rPr>
      </w:pPr>
    </w:p>
    <w:p w14:paraId="540BBC55" w14:textId="77777777" w:rsidR="000C516E" w:rsidRPr="006D036B" w:rsidRDefault="000C516E" w:rsidP="00122872">
      <w:pPr>
        <w:pStyle w:val="Ttulo2"/>
        <w:keepLines w:val="0"/>
        <w:numPr>
          <w:ilvl w:val="0"/>
          <w:numId w:val="34"/>
        </w:numPr>
        <w:spacing w:before="0" w:after="0"/>
        <w:jc w:val="both"/>
        <w:rPr>
          <w:rFonts w:ascii="Arial Narrow" w:hAnsi="Arial Narrow" w:cs="Arial"/>
          <w:b w:val="0"/>
          <w:smallCaps/>
          <w:sz w:val="22"/>
          <w:szCs w:val="22"/>
          <w:lang w:val="en-US"/>
        </w:rPr>
      </w:pPr>
      <w:bookmarkStart w:id="432" w:name="_Toc12696070"/>
      <w:bookmarkStart w:id="433" w:name="_Toc20997818"/>
      <w:bookmarkStart w:id="434" w:name="_Toc24907554"/>
      <w:r w:rsidRPr="006D036B">
        <w:rPr>
          <w:rFonts w:ascii="Arial Narrow" w:hAnsi="Arial Narrow"/>
          <w:b w:val="0"/>
          <w:sz w:val="22"/>
          <w:szCs w:val="22"/>
          <w:lang w:val="en-US"/>
        </w:rPr>
        <w:t>Autonomous patrimony as warranty.</w:t>
      </w:r>
      <w:bookmarkEnd w:id="432"/>
      <w:bookmarkEnd w:id="433"/>
      <w:bookmarkEnd w:id="434"/>
    </w:p>
    <w:p w14:paraId="6144F765" w14:textId="77777777" w:rsidR="000C516E" w:rsidRPr="006D036B" w:rsidRDefault="000C516E" w:rsidP="000C516E">
      <w:pPr>
        <w:jc w:val="both"/>
        <w:rPr>
          <w:rFonts w:ascii="Arial Narrow" w:hAnsi="Arial Narrow"/>
          <w:sz w:val="22"/>
          <w:szCs w:val="22"/>
          <w:lang w:val="en-US"/>
        </w:rPr>
      </w:pPr>
    </w:p>
    <w:p w14:paraId="2DD3DAD3"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The constitution of autonomous assets in guarantee in favor of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 </w:t>
      </w:r>
      <w:proofErr w:type="spellStart"/>
      <w:r w:rsidRPr="006D036B">
        <w:rPr>
          <w:rFonts w:ascii="Arial Narrow" w:hAnsi="Arial Narrow"/>
          <w:sz w:val="22"/>
          <w:szCs w:val="22"/>
          <w:lang w:val="en-US"/>
        </w:rPr>
        <w:t>FunTIC</w:t>
      </w:r>
      <w:proofErr w:type="spellEnd"/>
      <w:r w:rsidRPr="006D036B">
        <w:rPr>
          <w:rFonts w:ascii="Arial Narrow" w:hAnsi="Arial Narrow"/>
          <w:sz w:val="22"/>
          <w:szCs w:val="22"/>
          <w:lang w:val="en-US"/>
        </w:rPr>
        <w:t xml:space="preserve">, with assets and/or rights held in trust by the Individual Bidder, the members of the Plural Bidder, or a third party that is willing and has the faculty to assume the obligations of the Bidder, with a trust company authorized by the Colombian Finance Superintendence to enter into commercial trust contracts in guarantee, in the terms indicated in Decree 1082 of 2015, or the norms that modify, add or substitute it, shall be admissible as Bid Bond of the Proposal. </w:t>
      </w:r>
    </w:p>
    <w:p w14:paraId="337E912B" w14:textId="77777777" w:rsidR="000C516E" w:rsidRPr="006D036B" w:rsidRDefault="000C516E" w:rsidP="000C516E">
      <w:pPr>
        <w:jc w:val="both"/>
        <w:rPr>
          <w:rFonts w:ascii="Arial Narrow" w:hAnsi="Arial Narrow"/>
          <w:sz w:val="22"/>
          <w:szCs w:val="22"/>
          <w:lang w:val="en-US"/>
        </w:rPr>
      </w:pPr>
    </w:p>
    <w:p w14:paraId="1993E129" w14:textId="77777777" w:rsidR="000C516E" w:rsidRPr="006D036B" w:rsidRDefault="000C516E" w:rsidP="000C516E">
      <w:pPr>
        <w:jc w:val="both"/>
        <w:rPr>
          <w:rFonts w:ascii="Arial Narrow" w:hAnsi="Arial Narrow"/>
          <w:sz w:val="22"/>
          <w:szCs w:val="22"/>
          <w:lang w:val="en-US"/>
        </w:rPr>
      </w:pPr>
      <w:r w:rsidRPr="006D036B">
        <w:rPr>
          <w:rFonts w:ascii="Arial Narrow" w:hAnsi="Arial Narrow"/>
          <w:lang w:val="en-US"/>
        </w:rPr>
        <w:t xml:space="preserve">In addition to the general and term requirements set forth in the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_Ref230072806 \r \h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6.3.2</w:t>
      </w:r>
      <w:r w:rsidRPr="006D036B">
        <w:rPr>
          <w:rFonts w:ascii="Arial Narrow" w:hAnsi="Arial Narrow"/>
          <w:sz w:val="22"/>
          <w:szCs w:val="22"/>
          <w:lang w:val="en-US"/>
        </w:rPr>
        <w:fldChar w:fldCharType="end"/>
      </w:r>
      <w:r w:rsidRPr="006D036B">
        <w:rPr>
          <w:rFonts w:ascii="Arial Narrow" w:hAnsi="Arial Narrow"/>
          <w:lang w:val="en-US"/>
        </w:rPr>
        <w:t>, the value of the guarantee set forth in the numeral</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_Ref230072811 \r \h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6.3.3</w:t>
      </w:r>
      <w:r w:rsidRPr="006D036B">
        <w:rPr>
          <w:rFonts w:ascii="Arial Narrow" w:hAnsi="Arial Narrow"/>
          <w:sz w:val="22"/>
          <w:szCs w:val="22"/>
          <w:lang w:val="en-US"/>
        </w:rPr>
        <w:fldChar w:fldCharType="end"/>
      </w:r>
      <w:r w:rsidRPr="006D036B">
        <w:rPr>
          <w:rFonts w:ascii="Arial Narrow" w:hAnsi="Arial Narrow"/>
          <w:lang w:val="en-US"/>
        </w:rPr>
        <w:t xml:space="preserve">, and the protections set forth in the numeral </w:t>
      </w:r>
      <w:r w:rsidR="0080528D" w:rsidRPr="006D036B">
        <w:rPr>
          <w:rFonts w:ascii="Arial Narrow" w:hAnsi="Arial Narrow"/>
          <w:sz w:val="22"/>
          <w:szCs w:val="22"/>
          <w:lang w:val="en-US"/>
        </w:rPr>
        <w:fldChar w:fldCharType="begin"/>
      </w:r>
      <w:r w:rsidR="0080528D" w:rsidRPr="006D036B">
        <w:rPr>
          <w:rFonts w:ascii="Arial Narrow" w:hAnsi="Arial Narrow"/>
          <w:sz w:val="22"/>
          <w:szCs w:val="22"/>
          <w:lang w:val="en-US"/>
        </w:rPr>
        <w:instrText xml:space="preserve"> REF _Ref230072813 \r \h </w:instrText>
      </w:r>
      <w:r w:rsidR="00387E5E" w:rsidRPr="006D036B">
        <w:rPr>
          <w:rFonts w:ascii="Arial Narrow" w:hAnsi="Arial Narrow"/>
          <w:sz w:val="22"/>
          <w:szCs w:val="22"/>
          <w:lang w:val="en-US"/>
        </w:rPr>
        <w:instrText xml:space="preserve"> \* MERGEFORMAT </w:instrText>
      </w:r>
      <w:r w:rsidR="0080528D" w:rsidRPr="006D036B">
        <w:rPr>
          <w:rFonts w:ascii="Arial Narrow" w:hAnsi="Arial Narrow"/>
          <w:sz w:val="22"/>
          <w:szCs w:val="22"/>
          <w:lang w:val="en-US"/>
        </w:rPr>
      </w:r>
      <w:r w:rsidR="0080528D" w:rsidRPr="006D036B">
        <w:rPr>
          <w:rFonts w:ascii="Arial Narrow" w:hAnsi="Arial Narrow"/>
          <w:sz w:val="22"/>
          <w:szCs w:val="22"/>
          <w:lang w:val="en-US"/>
        </w:rPr>
        <w:fldChar w:fldCharType="separate"/>
      </w:r>
      <w:r w:rsidR="00387E5E" w:rsidRPr="006D036B">
        <w:rPr>
          <w:rFonts w:ascii="Arial Narrow" w:hAnsi="Arial Narrow"/>
          <w:sz w:val="22"/>
          <w:szCs w:val="22"/>
          <w:lang w:val="en-US"/>
        </w:rPr>
        <w:t>6.3.4</w:t>
      </w:r>
      <w:r w:rsidR="0080528D" w:rsidRPr="006D036B">
        <w:rPr>
          <w:rFonts w:ascii="Arial Narrow" w:hAnsi="Arial Narrow"/>
          <w:sz w:val="22"/>
          <w:szCs w:val="22"/>
          <w:lang w:val="en-US"/>
        </w:rPr>
        <w:fldChar w:fldCharType="end"/>
      </w:r>
      <w:r w:rsidRPr="006D036B">
        <w:rPr>
          <w:rFonts w:ascii="Arial Narrow" w:hAnsi="Arial Narrow"/>
          <w:lang w:val="en-US"/>
        </w:rPr>
        <w:t xml:space="preserve"> of this Tender Document, in the guarantee certificates issued by the trust company of the autonomous patrimony in guarantee must be stated:</w:t>
      </w:r>
      <w:r w:rsidRPr="006D036B">
        <w:rPr>
          <w:rFonts w:ascii="Arial Narrow" w:hAnsi="Arial Narrow"/>
          <w:sz w:val="22"/>
          <w:szCs w:val="22"/>
          <w:lang w:val="en-US"/>
        </w:rPr>
        <w:t xml:space="preserve"> </w:t>
      </w:r>
    </w:p>
    <w:p w14:paraId="5931A0C2" w14:textId="77777777" w:rsidR="000C516E" w:rsidRPr="006D036B" w:rsidRDefault="000C516E" w:rsidP="000C516E">
      <w:pPr>
        <w:jc w:val="both"/>
        <w:rPr>
          <w:rFonts w:ascii="Arial Narrow" w:hAnsi="Arial Narrow"/>
          <w:sz w:val="22"/>
          <w:szCs w:val="22"/>
          <w:lang w:val="en-US"/>
        </w:rPr>
      </w:pPr>
    </w:p>
    <w:p w14:paraId="5FF11B86" w14:textId="77777777" w:rsidR="000C516E" w:rsidRPr="006D036B" w:rsidRDefault="000C516E" w:rsidP="00122872">
      <w:pPr>
        <w:pStyle w:val="Prrafodelista"/>
        <w:numPr>
          <w:ilvl w:val="0"/>
          <w:numId w:val="37"/>
        </w:numPr>
        <w:jc w:val="both"/>
        <w:rPr>
          <w:rFonts w:ascii="Arial Narrow" w:hAnsi="Arial Narrow"/>
          <w:sz w:val="22"/>
          <w:szCs w:val="22"/>
          <w:lang w:val="en-US"/>
        </w:rPr>
      </w:pPr>
      <w:r w:rsidRPr="006D036B">
        <w:rPr>
          <w:rFonts w:ascii="Arial Narrow" w:hAnsi="Arial Narrow"/>
          <w:sz w:val="22"/>
          <w:szCs w:val="22"/>
          <w:lang w:val="en-US"/>
        </w:rPr>
        <w:t xml:space="preserve">That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 </w:t>
      </w:r>
      <w:proofErr w:type="spellStart"/>
      <w:r w:rsidRPr="006D036B">
        <w:rPr>
          <w:rFonts w:ascii="Arial Narrow" w:hAnsi="Arial Narrow"/>
          <w:sz w:val="22"/>
          <w:szCs w:val="22"/>
          <w:lang w:val="en-US"/>
        </w:rPr>
        <w:t>FunTIC</w:t>
      </w:r>
      <w:proofErr w:type="spellEnd"/>
      <w:r w:rsidRPr="006D036B">
        <w:rPr>
          <w:rFonts w:ascii="Arial Narrow" w:hAnsi="Arial Narrow"/>
          <w:sz w:val="22"/>
          <w:szCs w:val="22"/>
          <w:lang w:val="en-US"/>
        </w:rPr>
        <w:t xml:space="preserve"> are the beneficiaries of the autonomous patrimony.</w:t>
      </w:r>
    </w:p>
    <w:p w14:paraId="3FB9D6D8" w14:textId="77777777" w:rsidR="000C516E" w:rsidRPr="006D036B" w:rsidRDefault="000C516E" w:rsidP="00775DD5">
      <w:pPr>
        <w:pStyle w:val="Prrafodelista"/>
        <w:jc w:val="both"/>
        <w:rPr>
          <w:rFonts w:ascii="Arial Narrow" w:hAnsi="Arial Narrow"/>
          <w:sz w:val="22"/>
          <w:szCs w:val="22"/>
          <w:lang w:val="en-US"/>
        </w:rPr>
      </w:pPr>
    </w:p>
    <w:p w14:paraId="5773FD46" w14:textId="77777777" w:rsidR="000C516E" w:rsidRPr="006D036B" w:rsidRDefault="000C516E" w:rsidP="00122872">
      <w:pPr>
        <w:pStyle w:val="Prrafodelista"/>
        <w:numPr>
          <w:ilvl w:val="0"/>
          <w:numId w:val="37"/>
        </w:numPr>
        <w:jc w:val="both"/>
        <w:rPr>
          <w:rFonts w:ascii="Arial Narrow" w:hAnsi="Arial Narrow"/>
          <w:sz w:val="22"/>
          <w:szCs w:val="22"/>
          <w:lang w:val="en-US"/>
        </w:rPr>
      </w:pPr>
      <w:r w:rsidRPr="006D036B">
        <w:rPr>
          <w:rFonts w:ascii="Arial Narrow" w:hAnsi="Arial Narrow"/>
          <w:lang w:val="en-US"/>
        </w:rPr>
        <w:t xml:space="preserve">That the patrimony covers the non-compliance of the obligations described in the numeral </w:t>
      </w:r>
      <w:r w:rsidR="0080528D" w:rsidRPr="006D036B">
        <w:rPr>
          <w:rFonts w:ascii="Arial Narrow" w:hAnsi="Arial Narrow"/>
          <w:sz w:val="22"/>
          <w:szCs w:val="22"/>
          <w:lang w:val="en-US"/>
        </w:rPr>
        <w:fldChar w:fldCharType="begin"/>
      </w:r>
      <w:r w:rsidR="0080528D" w:rsidRPr="006D036B">
        <w:rPr>
          <w:rFonts w:ascii="Arial Narrow" w:hAnsi="Arial Narrow"/>
          <w:sz w:val="22"/>
          <w:szCs w:val="22"/>
          <w:lang w:val="en-US"/>
        </w:rPr>
        <w:instrText xml:space="preserve"> REF _Ref230072813 \r \h </w:instrText>
      </w:r>
      <w:r w:rsidR="00387E5E" w:rsidRPr="006D036B">
        <w:rPr>
          <w:rFonts w:ascii="Arial Narrow" w:hAnsi="Arial Narrow"/>
          <w:sz w:val="22"/>
          <w:szCs w:val="22"/>
          <w:lang w:val="en-US"/>
        </w:rPr>
        <w:instrText xml:space="preserve"> \* MERGEFORMAT </w:instrText>
      </w:r>
      <w:r w:rsidR="0080528D" w:rsidRPr="006D036B">
        <w:rPr>
          <w:rFonts w:ascii="Arial Narrow" w:hAnsi="Arial Narrow"/>
          <w:sz w:val="22"/>
          <w:szCs w:val="22"/>
          <w:lang w:val="en-US"/>
        </w:rPr>
      </w:r>
      <w:r w:rsidR="0080528D" w:rsidRPr="006D036B">
        <w:rPr>
          <w:rFonts w:ascii="Arial Narrow" w:hAnsi="Arial Narrow"/>
          <w:sz w:val="22"/>
          <w:szCs w:val="22"/>
          <w:lang w:val="en-US"/>
        </w:rPr>
        <w:fldChar w:fldCharType="separate"/>
      </w:r>
      <w:r w:rsidR="00387E5E" w:rsidRPr="006D036B">
        <w:rPr>
          <w:rFonts w:ascii="Arial Narrow" w:hAnsi="Arial Narrow"/>
          <w:sz w:val="22"/>
          <w:szCs w:val="22"/>
          <w:lang w:val="en-US"/>
        </w:rPr>
        <w:t>6.3.4</w:t>
      </w:r>
      <w:r w:rsidR="0080528D" w:rsidRPr="006D036B">
        <w:rPr>
          <w:rFonts w:ascii="Arial Narrow" w:hAnsi="Arial Narrow"/>
          <w:sz w:val="22"/>
          <w:szCs w:val="22"/>
          <w:lang w:val="en-US"/>
        </w:rPr>
        <w:fldChar w:fldCharType="end"/>
      </w:r>
      <w:r w:rsidRPr="006D036B">
        <w:rPr>
          <w:rFonts w:ascii="Arial Narrow" w:hAnsi="Arial Narrow"/>
          <w:lang w:val="en-US"/>
        </w:rPr>
        <w:t xml:space="preserve"> of this Tender Document.</w:t>
      </w:r>
      <w:r w:rsidRPr="006D036B">
        <w:rPr>
          <w:rFonts w:ascii="Arial Narrow" w:hAnsi="Arial Narrow"/>
          <w:sz w:val="22"/>
          <w:szCs w:val="22"/>
          <w:lang w:val="en-US"/>
        </w:rPr>
        <w:t xml:space="preserve"> </w:t>
      </w:r>
    </w:p>
    <w:p w14:paraId="17C85A59" w14:textId="77777777" w:rsidR="000C516E" w:rsidRPr="006D036B" w:rsidRDefault="000C516E" w:rsidP="00775DD5">
      <w:pPr>
        <w:pStyle w:val="Prrafodelista"/>
        <w:jc w:val="both"/>
        <w:rPr>
          <w:rFonts w:ascii="Arial Narrow" w:hAnsi="Arial Narrow"/>
          <w:sz w:val="22"/>
          <w:szCs w:val="22"/>
          <w:lang w:val="en-US"/>
        </w:rPr>
      </w:pPr>
    </w:p>
    <w:p w14:paraId="7C3EBBBB" w14:textId="77777777" w:rsidR="000C516E" w:rsidRPr="006D036B" w:rsidRDefault="000C516E" w:rsidP="00122872">
      <w:pPr>
        <w:pStyle w:val="Prrafodelista"/>
        <w:numPr>
          <w:ilvl w:val="0"/>
          <w:numId w:val="37"/>
        </w:numPr>
        <w:jc w:val="both"/>
        <w:rPr>
          <w:rFonts w:ascii="Arial Narrow" w:hAnsi="Arial Narrow"/>
          <w:sz w:val="22"/>
          <w:szCs w:val="22"/>
          <w:lang w:val="en-US"/>
        </w:rPr>
      </w:pPr>
      <w:r w:rsidRPr="006D036B">
        <w:rPr>
          <w:rFonts w:ascii="Arial Narrow" w:hAnsi="Arial Narrow"/>
          <w:sz w:val="22"/>
          <w:szCs w:val="22"/>
          <w:lang w:val="en-US"/>
        </w:rPr>
        <w:t>The value of the assets and rights held in trust as stated in the last updated financial statements of the trust and a detailed description thereof; and the sufficiency thereof to cover the protections.</w:t>
      </w:r>
    </w:p>
    <w:p w14:paraId="0DB4E601" w14:textId="77777777" w:rsidR="000C516E" w:rsidRPr="006D036B" w:rsidRDefault="000C516E" w:rsidP="00775DD5">
      <w:pPr>
        <w:pStyle w:val="Prrafodelista"/>
        <w:jc w:val="both"/>
        <w:rPr>
          <w:rFonts w:ascii="Arial Narrow" w:hAnsi="Arial Narrow"/>
          <w:sz w:val="22"/>
          <w:szCs w:val="22"/>
          <w:lang w:val="en-US"/>
        </w:rPr>
      </w:pPr>
    </w:p>
    <w:p w14:paraId="6FE86B95" w14:textId="77777777" w:rsidR="000C516E" w:rsidRPr="006D036B" w:rsidRDefault="000C516E" w:rsidP="00122872">
      <w:pPr>
        <w:pStyle w:val="Prrafodelista"/>
        <w:numPr>
          <w:ilvl w:val="0"/>
          <w:numId w:val="37"/>
        </w:numPr>
        <w:jc w:val="both"/>
        <w:rPr>
          <w:rFonts w:ascii="Arial Narrow" w:hAnsi="Arial Narrow"/>
          <w:sz w:val="22"/>
          <w:szCs w:val="22"/>
          <w:lang w:val="en-US"/>
        </w:rPr>
      </w:pPr>
      <w:r w:rsidRPr="006D036B">
        <w:rPr>
          <w:rFonts w:ascii="Arial Narrow" w:hAnsi="Arial Narrow"/>
          <w:sz w:val="22"/>
          <w:szCs w:val="22"/>
          <w:lang w:val="en-US"/>
        </w:rPr>
        <w:t>That the assets and trust rights do not have any encumbrance or limitation to the domain in favor of a third party or the Bidder.</w:t>
      </w:r>
    </w:p>
    <w:p w14:paraId="42742E50" w14:textId="77777777" w:rsidR="000C516E" w:rsidRPr="006D036B" w:rsidRDefault="000C516E" w:rsidP="00775DD5">
      <w:pPr>
        <w:pStyle w:val="Prrafodelista"/>
        <w:jc w:val="both"/>
        <w:rPr>
          <w:rFonts w:ascii="Arial Narrow" w:hAnsi="Arial Narrow"/>
          <w:sz w:val="22"/>
          <w:szCs w:val="22"/>
          <w:lang w:val="en-US"/>
        </w:rPr>
      </w:pPr>
    </w:p>
    <w:p w14:paraId="7E217E36" w14:textId="77777777" w:rsidR="000C516E" w:rsidRPr="006D036B" w:rsidRDefault="000C516E" w:rsidP="00122872">
      <w:pPr>
        <w:pStyle w:val="Prrafodelista"/>
        <w:numPr>
          <w:ilvl w:val="0"/>
          <w:numId w:val="37"/>
        </w:numPr>
        <w:jc w:val="both"/>
        <w:rPr>
          <w:rFonts w:ascii="Arial Narrow" w:hAnsi="Arial Narrow"/>
          <w:sz w:val="22"/>
          <w:szCs w:val="22"/>
          <w:lang w:val="en-US"/>
        </w:rPr>
      </w:pPr>
      <w:r w:rsidRPr="006D036B">
        <w:rPr>
          <w:rFonts w:ascii="Arial Narrow" w:hAnsi="Arial Narrow"/>
          <w:sz w:val="22"/>
          <w:szCs w:val="22"/>
          <w:lang w:val="en-US"/>
        </w:rPr>
        <w:t xml:space="preserve">The procedure to be followed </w:t>
      </w:r>
      <w:proofErr w:type="gramStart"/>
      <w:r w:rsidRPr="006D036B">
        <w:rPr>
          <w:rFonts w:ascii="Arial Narrow" w:hAnsi="Arial Narrow"/>
          <w:sz w:val="22"/>
          <w:szCs w:val="22"/>
          <w:lang w:val="en-US"/>
        </w:rPr>
        <w:t>in the event that</w:t>
      </w:r>
      <w:proofErr w:type="gramEnd"/>
      <w:r w:rsidRPr="006D036B">
        <w:rPr>
          <w:rFonts w:ascii="Arial Narrow" w:hAnsi="Arial Narrow"/>
          <w:sz w:val="22"/>
          <w:szCs w:val="22"/>
          <w:lang w:val="en-US"/>
        </w:rPr>
        <w:t xml:space="preserve"> the guarantee becomes enforceable, which shall begin with the simple presentation by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of the firm administrative act declaring the Bidder's noncompliance with its Proposal, and the priority that the contracting entity has for the payment. </w:t>
      </w:r>
    </w:p>
    <w:p w14:paraId="65F3E4F0" w14:textId="77777777" w:rsidR="000C516E" w:rsidRPr="006D036B" w:rsidRDefault="000C516E" w:rsidP="00775DD5">
      <w:pPr>
        <w:jc w:val="both"/>
        <w:rPr>
          <w:rFonts w:ascii="Arial Narrow" w:hAnsi="Arial Narrow"/>
          <w:sz w:val="22"/>
          <w:szCs w:val="22"/>
          <w:lang w:val="en-US"/>
        </w:rPr>
      </w:pPr>
    </w:p>
    <w:p w14:paraId="58A2A6D3" w14:textId="77777777" w:rsidR="000C516E" w:rsidRPr="006D036B" w:rsidRDefault="000C516E" w:rsidP="001418BF">
      <w:pPr>
        <w:ind w:left="1080"/>
        <w:jc w:val="both"/>
        <w:rPr>
          <w:rFonts w:ascii="Arial Narrow" w:hAnsi="Arial Narrow"/>
          <w:sz w:val="22"/>
          <w:szCs w:val="22"/>
          <w:lang w:val="en-US"/>
        </w:rPr>
      </w:pPr>
      <w:r w:rsidRPr="006D036B">
        <w:rPr>
          <w:rFonts w:ascii="Arial Narrow" w:hAnsi="Arial Narrow"/>
          <w:sz w:val="22"/>
          <w:szCs w:val="22"/>
          <w:lang w:val="en-US"/>
        </w:rPr>
        <w:t xml:space="preserve">For this purpose, the guarantee certificate must provide that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and the </w:t>
      </w:r>
      <w:proofErr w:type="spellStart"/>
      <w:r w:rsidRPr="006D036B">
        <w:rPr>
          <w:rFonts w:ascii="Arial Narrow" w:hAnsi="Arial Narrow"/>
          <w:sz w:val="22"/>
          <w:szCs w:val="22"/>
          <w:lang w:val="en-US"/>
        </w:rPr>
        <w:t>FunTIC</w:t>
      </w:r>
      <w:proofErr w:type="spellEnd"/>
      <w:r w:rsidRPr="006D036B">
        <w:rPr>
          <w:rFonts w:ascii="Arial Narrow" w:hAnsi="Arial Narrow"/>
          <w:sz w:val="22"/>
          <w:szCs w:val="22"/>
          <w:lang w:val="en-US"/>
        </w:rPr>
        <w:t xml:space="preserve">, in their capacity as beneficiaries, are in first place in the priority of payments in the event that the guarantee becomes effective, indicating that -at the date of issuance of the guarantee certificate- there are no tax, labor, parafiscal or any other liabilities that, in accordance with Colombian legal norms, are in a better payment priority than that granted to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and the </w:t>
      </w:r>
      <w:proofErr w:type="spellStart"/>
      <w:r w:rsidRPr="006D036B">
        <w:rPr>
          <w:rFonts w:ascii="Arial Narrow" w:hAnsi="Arial Narrow"/>
          <w:sz w:val="22"/>
          <w:szCs w:val="22"/>
          <w:lang w:val="en-US"/>
        </w:rPr>
        <w:t>FunTIC</w:t>
      </w:r>
      <w:proofErr w:type="spellEnd"/>
      <w:r w:rsidRPr="006D036B">
        <w:rPr>
          <w:rFonts w:ascii="Arial Narrow" w:hAnsi="Arial Narrow"/>
          <w:sz w:val="22"/>
          <w:szCs w:val="22"/>
          <w:lang w:val="en-US"/>
        </w:rPr>
        <w:t xml:space="preserve"> and that the assets and rights held in trust are sufficient to cover the obligations protected by the Bidder. </w:t>
      </w:r>
    </w:p>
    <w:p w14:paraId="72E6CC1C" w14:textId="77777777" w:rsidR="000C516E" w:rsidRPr="006D036B" w:rsidRDefault="000C516E" w:rsidP="00775DD5">
      <w:pPr>
        <w:jc w:val="both"/>
        <w:rPr>
          <w:rFonts w:ascii="Arial Narrow" w:hAnsi="Arial Narrow"/>
          <w:sz w:val="22"/>
          <w:szCs w:val="22"/>
          <w:lang w:val="en-US"/>
        </w:rPr>
      </w:pPr>
    </w:p>
    <w:p w14:paraId="1B3137C0" w14:textId="77777777" w:rsidR="000C516E" w:rsidRPr="006D036B" w:rsidRDefault="000C516E" w:rsidP="00122872">
      <w:pPr>
        <w:pStyle w:val="Prrafodelista"/>
        <w:numPr>
          <w:ilvl w:val="0"/>
          <w:numId w:val="37"/>
        </w:numPr>
        <w:jc w:val="both"/>
        <w:rPr>
          <w:rFonts w:ascii="Arial Narrow" w:hAnsi="Arial Narrow"/>
          <w:sz w:val="22"/>
          <w:szCs w:val="22"/>
          <w:lang w:val="en-US"/>
        </w:rPr>
      </w:pPr>
      <w:r w:rsidRPr="006D036B">
        <w:rPr>
          <w:rFonts w:ascii="Arial Narrow" w:hAnsi="Arial Narrow"/>
          <w:sz w:val="22"/>
          <w:szCs w:val="22"/>
          <w:lang w:val="en-US"/>
        </w:rPr>
        <w:t>The mechanisms through which the fiduciary will have the resources to make the bond effective, which in any case cannot affect the sufficiency of the guarantee.</w:t>
      </w:r>
    </w:p>
    <w:p w14:paraId="4A3471AE" w14:textId="77777777" w:rsidR="000C516E" w:rsidRPr="006D036B" w:rsidRDefault="000C516E" w:rsidP="000C516E">
      <w:pPr>
        <w:jc w:val="both"/>
        <w:rPr>
          <w:rFonts w:ascii="Arial Narrow" w:hAnsi="Arial Narrow"/>
          <w:sz w:val="22"/>
          <w:szCs w:val="22"/>
          <w:lang w:val="en-US"/>
        </w:rPr>
      </w:pPr>
    </w:p>
    <w:p w14:paraId="58F9EB23"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lastRenderedPageBreak/>
        <w:t>In any case, the autonomous patrimony and the trust assets must comply with the requirements established by Decree 1082 of 2015.</w:t>
      </w:r>
    </w:p>
    <w:p w14:paraId="06BE9022" w14:textId="77777777" w:rsidR="000C516E" w:rsidRPr="006D036B" w:rsidRDefault="000C516E" w:rsidP="000C516E">
      <w:pPr>
        <w:jc w:val="both"/>
        <w:rPr>
          <w:rFonts w:ascii="Arial Narrow" w:hAnsi="Arial Narrow"/>
          <w:sz w:val="22"/>
          <w:szCs w:val="22"/>
          <w:lang w:val="en-US"/>
        </w:rPr>
      </w:pPr>
    </w:p>
    <w:p w14:paraId="57AC29D6"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In the event that the autonomous patrimony in guarantee is composed of real estate, the source of the predetermined rents thereof must have a duration equal to the term of the granted </w:t>
      </w:r>
      <w:proofErr w:type="gramStart"/>
      <w:r w:rsidRPr="006D036B">
        <w:rPr>
          <w:rFonts w:ascii="Arial Narrow" w:hAnsi="Arial Narrow"/>
          <w:sz w:val="22"/>
          <w:szCs w:val="22"/>
          <w:lang w:val="en-US"/>
        </w:rPr>
        <w:t>guarantee, and</w:t>
      </w:r>
      <w:proofErr w:type="gramEnd"/>
      <w:r w:rsidRPr="006D036B">
        <w:rPr>
          <w:rFonts w:ascii="Arial Narrow" w:hAnsi="Arial Narrow"/>
          <w:sz w:val="22"/>
          <w:szCs w:val="22"/>
          <w:lang w:val="en-US"/>
        </w:rPr>
        <w:t xml:space="preserve"> shall be part of the autonomous patrimony in its entirety, without any balance being returned to the settlor or delivered to a third party. </w:t>
      </w:r>
    </w:p>
    <w:p w14:paraId="02CDED82" w14:textId="77777777" w:rsidR="000C516E" w:rsidRPr="006D036B" w:rsidRDefault="000C516E" w:rsidP="000C516E">
      <w:pPr>
        <w:jc w:val="both"/>
        <w:rPr>
          <w:rFonts w:ascii="Arial Narrow" w:hAnsi="Arial Narrow"/>
          <w:sz w:val="22"/>
          <w:szCs w:val="22"/>
          <w:lang w:val="en-US"/>
        </w:rPr>
      </w:pPr>
    </w:p>
    <w:p w14:paraId="311D43E2" w14:textId="77777777" w:rsidR="000C516E" w:rsidRPr="006D036B" w:rsidRDefault="000C516E" w:rsidP="00122872">
      <w:pPr>
        <w:pStyle w:val="Ttulo2"/>
        <w:keepLines w:val="0"/>
        <w:numPr>
          <w:ilvl w:val="0"/>
          <w:numId w:val="34"/>
        </w:numPr>
        <w:spacing w:before="0" w:after="0"/>
        <w:jc w:val="both"/>
        <w:rPr>
          <w:rFonts w:ascii="Arial Narrow" w:hAnsi="Arial Narrow" w:cs="Arial"/>
          <w:b w:val="0"/>
          <w:sz w:val="22"/>
          <w:szCs w:val="22"/>
          <w:lang w:val="en-US"/>
        </w:rPr>
      </w:pPr>
      <w:bookmarkStart w:id="435" w:name="_Toc12696071"/>
      <w:bookmarkStart w:id="436" w:name="_Toc20997819"/>
      <w:bookmarkStart w:id="437" w:name="_Toc24907555"/>
      <w:r w:rsidRPr="006D036B">
        <w:rPr>
          <w:rFonts w:ascii="Arial Narrow" w:hAnsi="Arial Narrow"/>
          <w:b w:val="0"/>
          <w:sz w:val="22"/>
          <w:szCs w:val="22"/>
          <w:lang w:val="en-US"/>
        </w:rPr>
        <w:t>Bank guarantee upon first request.</w:t>
      </w:r>
      <w:bookmarkEnd w:id="435"/>
      <w:bookmarkEnd w:id="436"/>
      <w:bookmarkEnd w:id="437"/>
    </w:p>
    <w:p w14:paraId="4AC1FCA9" w14:textId="77777777" w:rsidR="000C516E" w:rsidRPr="006D036B" w:rsidRDefault="000C516E" w:rsidP="000C516E">
      <w:pPr>
        <w:jc w:val="both"/>
        <w:rPr>
          <w:rFonts w:ascii="Arial Narrow" w:hAnsi="Arial Narrow"/>
          <w:sz w:val="22"/>
          <w:szCs w:val="22"/>
          <w:lang w:val="en-US"/>
        </w:rPr>
      </w:pPr>
    </w:p>
    <w:p w14:paraId="0F06BBC9" w14:textId="77777777" w:rsidR="000C516E" w:rsidRPr="006D036B" w:rsidRDefault="000C516E" w:rsidP="000C516E">
      <w:pPr>
        <w:jc w:val="both"/>
        <w:rPr>
          <w:rFonts w:ascii="Arial Narrow" w:hAnsi="Arial Narrow"/>
          <w:sz w:val="22"/>
          <w:szCs w:val="22"/>
          <w:lang w:val="en-US"/>
        </w:rPr>
      </w:pPr>
      <w:r w:rsidRPr="006D036B">
        <w:rPr>
          <w:rFonts w:ascii="Arial Narrow" w:hAnsi="Arial Narrow"/>
          <w:lang w:val="en-US"/>
        </w:rPr>
        <w:t xml:space="preserve">If the Bid Bond is a bank guarantee upon first request, this one, in addition to complying with the requirements established in Decree 1082 of 2015, must be granted by a financial entity authorized by the Colombian Finance Superintendence or whoever, for this purpose, assumes the firm, irrevocable, autonomous, independent and unconditional commitment to pay directly to the </w:t>
      </w:r>
      <w:proofErr w:type="spellStart"/>
      <w:r w:rsidRPr="006D036B">
        <w:rPr>
          <w:rFonts w:ascii="Arial Narrow" w:hAnsi="Arial Narrow"/>
          <w:lang w:val="en-US"/>
        </w:rPr>
        <w:t>MinTIC</w:t>
      </w:r>
      <w:proofErr w:type="spellEnd"/>
      <w:r w:rsidRPr="006D036B">
        <w:rPr>
          <w:rFonts w:ascii="Arial Narrow" w:hAnsi="Arial Narrow"/>
          <w:lang w:val="en-US"/>
        </w:rPr>
        <w:t xml:space="preserve"> - </w:t>
      </w:r>
      <w:proofErr w:type="spellStart"/>
      <w:r w:rsidRPr="006D036B">
        <w:rPr>
          <w:rFonts w:ascii="Arial Narrow" w:hAnsi="Arial Narrow"/>
          <w:lang w:val="en-US"/>
        </w:rPr>
        <w:t>FunTIC</w:t>
      </w:r>
      <w:proofErr w:type="spellEnd"/>
      <w:r w:rsidRPr="006D036B">
        <w:rPr>
          <w:rFonts w:ascii="Arial Narrow" w:hAnsi="Arial Narrow"/>
          <w:lang w:val="en-US"/>
        </w:rPr>
        <w:t xml:space="preserve">, upon first request, up to the guaranteed amount, a sum of money equivalent to the value indicated in the numeral </w:t>
      </w:r>
      <w:r w:rsidRPr="006D036B">
        <w:rPr>
          <w:rFonts w:ascii="Arial Narrow" w:hAnsi="Arial Narrow"/>
          <w:sz w:val="22"/>
          <w:szCs w:val="22"/>
          <w:highlight w:val="yellow"/>
          <w:lang w:val="en-US"/>
        </w:rPr>
        <w:fldChar w:fldCharType="begin"/>
      </w:r>
      <w:r w:rsidRPr="006D036B">
        <w:rPr>
          <w:rFonts w:ascii="Arial Narrow" w:hAnsi="Arial Narrow"/>
          <w:sz w:val="22"/>
          <w:szCs w:val="22"/>
          <w:lang w:val="en-US"/>
        </w:rPr>
        <w:instrText xml:space="preserve"> REF _Ref230072811 \r \h </w:instrText>
      </w:r>
      <w:r w:rsidRPr="006D036B">
        <w:rPr>
          <w:rFonts w:ascii="Arial Narrow" w:hAnsi="Arial Narrow"/>
          <w:sz w:val="22"/>
          <w:szCs w:val="22"/>
          <w:highlight w:val="yellow"/>
          <w:lang w:val="en-US"/>
        </w:rPr>
        <w:instrText xml:space="preserve"> \* MERGEFORMAT </w:instrText>
      </w:r>
      <w:r w:rsidRPr="006D036B">
        <w:rPr>
          <w:rFonts w:ascii="Arial Narrow" w:hAnsi="Arial Narrow"/>
          <w:sz w:val="22"/>
          <w:szCs w:val="22"/>
          <w:highlight w:val="yellow"/>
          <w:lang w:val="en-US"/>
        </w:rPr>
      </w:r>
      <w:r w:rsidRPr="006D036B">
        <w:rPr>
          <w:rFonts w:ascii="Arial Narrow" w:hAnsi="Arial Narrow"/>
          <w:sz w:val="22"/>
          <w:szCs w:val="22"/>
          <w:highlight w:val="yellow"/>
          <w:lang w:val="en-US"/>
        </w:rPr>
        <w:fldChar w:fldCharType="separate"/>
      </w:r>
      <w:r w:rsidR="00387E5E" w:rsidRPr="006D036B">
        <w:rPr>
          <w:rFonts w:ascii="Arial Narrow" w:hAnsi="Arial Narrow"/>
          <w:sz w:val="22"/>
          <w:szCs w:val="22"/>
          <w:lang w:val="en-US"/>
        </w:rPr>
        <w:t>6.3.3</w:t>
      </w:r>
      <w:r w:rsidRPr="006D036B">
        <w:rPr>
          <w:rFonts w:ascii="Arial Narrow" w:hAnsi="Arial Narrow"/>
          <w:sz w:val="22"/>
          <w:szCs w:val="22"/>
          <w:highlight w:val="yellow"/>
          <w:lang w:val="en-US"/>
        </w:rPr>
        <w:fldChar w:fldCharType="end"/>
      </w:r>
      <w:r w:rsidRPr="006D036B">
        <w:rPr>
          <w:rFonts w:ascii="Arial Narrow" w:hAnsi="Arial Narrow"/>
          <w:lang w:val="en-US"/>
        </w:rPr>
        <w:t xml:space="preserve"> of this Tender Document.</w:t>
      </w:r>
      <w:r w:rsidRPr="006D036B">
        <w:rPr>
          <w:rFonts w:ascii="Arial Narrow" w:hAnsi="Arial Narrow"/>
          <w:sz w:val="22"/>
          <w:szCs w:val="22"/>
          <w:lang w:val="en-US"/>
        </w:rPr>
        <w:t xml:space="preserve"> </w:t>
      </w:r>
    </w:p>
    <w:p w14:paraId="105EC013" w14:textId="77777777" w:rsidR="000C516E" w:rsidRPr="006D036B" w:rsidRDefault="000C516E" w:rsidP="000C516E">
      <w:pPr>
        <w:jc w:val="both"/>
        <w:rPr>
          <w:rFonts w:ascii="Arial Narrow" w:hAnsi="Arial Narrow"/>
          <w:sz w:val="22"/>
          <w:szCs w:val="22"/>
          <w:lang w:val="en-US"/>
        </w:rPr>
      </w:pPr>
    </w:p>
    <w:p w14:paraId="1DFB5945" w14:textId="7F9F5B10"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In order to be acceptable to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the bank guarantee must be contained in a private document duly signed by the legal representative of the guarantor financial institution, or by its attorney-in-fact, in which the credit institution expressly, autonomously and irrevocably assumes in favor of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 </w:t>
      </w:r>
      <w:proofErr w:type="spellStart"/>
      <w:r w:rsidRPr="006D036B">
        <w:rPr>
          <w:rFonts w:ascii="Arial Narrow" w:hAnsi="Arial Narrow"/>
          <w:sz w:val="22"/>
          <w:szCs w:val="22"/>
          <w:lang w:val="en-US"/>
        </w:rPr>
        <w:t>FunTIC</w:t>
      </w:r>
      <w:proofErr w:type="spellEnd"/>
      <w:r w:rsidRPr="006D036B">
        <w:rPr>
          <w:rFonts w:ascii="Arial Narrow" w:hAnsi="Arial Narrow"/>
          <w:sz w:val="22"/>
          <w:szCs w:val="22"/>
          <w:lang w:val="en-US"/>
        </w:rPr>
        <w:t xml:space="preserve"> the commitment to pay the value of the guarantee, in case of default by the Bidder, and expressly acknowledges its waiver to the benefit of </w:t>
      </w:r>
      <w:r w:rsidR="00F5089F" w:rsidRPr="006D036B">
        <w:rPr>
          <w:rFonts w:ascii="Arial Narrow" w:hAnsi="Arial Narrow"/>
          <w:sz w:val="22"/>
          <w:szCs w:val="22"/>
          <w:lang w:val="en-US"/>
        </w:rPr>
        <w:t>exclusion</w:t>
      </w:r>
      <w:r w:rsidRPr="006D036B">
        <w:rPr>
          <w:rFonts w:ascii="Arial Narrow" w:hAnsi="Arial Narrow"/>
          <w:sz w:val="22"/>
          <w:szCs w:val="22"/>
          <w:lang w:val="en-US"/>
        </w:rPr>
        <w:t>.</w:t>
      </w:r>
    </w:p>
    <w:p w14:paraId="4E9C60AA" w14:textId="77777777" w:rsidR="000C516E" w:rsidRPr="006D036B" w:rsidRDefault="000C516E" w:rsidP="000C516E">
      <w:pPr>
        <w:jc w:val="both"/>
        <w:rPr>
          <w:rFonts w:ascii="Arial Narrow" w:hAnsi="Arial Narrow"/>
          <w:sz w:val="22"/>
          <w:szCs w:val="22"/>
          <w:lang w:val="en-US"/>
        </w:rPr>
      </w:pPr>
    </w:p>
    <w:p w14:paraId="6035473A"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The bank guarantee must be accompanied by the certificate of existence and representation of the financial entity issued by the Colombian Finance Superintendence a or by whoever acts </w:t>
      </w:r>
      <w:proofErr w:type="gramStart"/>
      <w:r w:rsidRPr="006D036B">
        <w:rPr>
          <w:rFonts w:ascii="Arial Narrow" w:hAnsi="Arial Narrow"/>
          <w:sz w:val="22"/>
          <w:szCs w:val="22"/>
          <w:lang w:val="en-US"/>
        </w:rPr>
        <w:t>in the event that</w:t>
      </w:r>
      <w:proofErr w:type="gramEnd"/>
      <w:r w:rsidRPr="006D036B">
        <w:rPr>
          <w:rFonts w:ascii="Arial Narrow" w:hAnsi="Arial Narrow"/>
          <w:sz w:val="22"/>
          <w:szCs w:val="22"/>
          <w:lang w:val="en-US"/>
        </w:rPr>
        <w:t xml:space="preserve"> the same is issued by a foreign financial entity. </w:t>
      </w:r>
    </w:p>
    <w:p w14:paraId="76FA645E" w14:textId="77777777" w:rsidR="000C516E" w:rsidRPr="006D036B" w:rsidRDefault="000C516E" w:rsidP="000C516E">
      <w:pPr>
        <w:jc w:val="both"/>
        <w:rPr>
          <w:rFonts w:ascii="Arial Narrow" w:hAnsi="Arial Narrow"/>
          <w:sz w:val="22"/>
          <w:szCs w:val="22"/>
          <w:lang w:val="en-US"/>
        </w:rPr>
      </w:pPr>
    </w:p>
    <w:p w14:paraId="7EE9645A" w14:textId="77777777" w:rsidR="000C516E" w:rsidRPr="006D036B" w:rsidRDefault="000C516E" w:rsidP="00122872">
      <w:pPr>
        <w:pStyle w:val="Ttulo2"/>
        <w:keepLines w:val="0"/>
        <w:numPr>
          <w:ilvl w:val="0"/>
          <w:numId w:val="34"/>
        </w:numPr>
        <w:spacing w:before="0" w:after="0"/>
        <w:jc w:val="both"/>
        <w:rPr>
          <w:rFonts w:ascii="Arial Narrow" w:hAnsi="Arial Narrow" w:cs="Arial"/>
          <w:b w:val="0"/>
          <w:sz w:val="22"/>
          <w:szCs w:val="22"/>
          <w:lang w:val="en-US"/>
        </w:rPr>
      </w:pPr>
      <w:bookmarkStart w:id="438" w:name="_Toc12696072"/>
      <w:bookmarkStart w:id="439" w:name="_Toc20997820"/>
      <w:bookmarkStart w:id="440" w:name="_Toc24907556"/>
      <w:r w:rsidRPr="006D036B">
        <w:rPr>
          <w:rFonts w:ascii="Arial Narrow" w:hAnsi="Arial Narrow"/>
          <w:b w:val="0"/>
          <w:sz w:val="22"/>
          <w:szCs w:val="22"/>
          <w:lang w:val="en-US"/>
        </w:rPr>
        <w:t>Stand-by letter of credit</w:t>
      </w:r>
      <w:bookmarkEnd w:id="438"/>
      <w:bookmarkEnd w:id="439"/>
      <w:bookmarkEnd w:id="440"/>
    </w:p>
    <w:p w14:paraId="5ABBDAC9" w14:textId="77777777" w:rsidR="000C516E" w:rsidRPr="006D036B" w:rsidRDefault="000C516E" w:rsidP="000C516E">
      <w:pPr>
        <w:jc w:val="both"/>
        <w:rPr>
          <w:rFonts w:ascii="Arial Narrow" w:hAnsi="Arial Narrow"/>
          <w:sz w:val="22"/>
          <w:szCs w:val="22"/>
          <w:lang w:val="en-US"/>
        </w:rPr>
      </w:pPr>
    </w:p>
    <w:p w14:paraId="73C5483A"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The Bid Bond may be constituted through the subscription of a stand-by letter of credit according to which a financial entity authorized by the Colombian Finance Superintendence, or whoever acts for the purpose, acting at the request and in accordance with the instructions of the Bidder, undertakes to irrevocably guarantee the payment in cash of the obligations that arise for the Bidder on the occasion of the Proposal under the terms of Decree 1082 of 2015. If the stand-by letter of credit is granted by a foreign entity, this one must authorize payment through a financial entity established and legally authorized to operate in Colombia. Payment must be made upon delivery of the letter of credit, accompanied by the duly executed administrative act, in which the failure of the Bidder is recorded. </w:t>
      </w:r>
    </w:p>
    <w:p w14:paraId="7270D8E5" w14:textId="77777777" w:rsidR="000C516E" w:rsidRPr="006D036B" w:rsidRDefault="000C516E" w:rsidP="000C516E">
      <w:pPr>
        <w:jc w:val="both"/>
        <w:rPr>
          <w:rFonts w:ascii="Arial Narrow" w:hAnsi="Arial Narrow"/>
          <w:sz w:val="22"/>
          <w:szCs w:val="22"/>
          <w:lang w:val="en-US"/>
        </w:rPr>
      </w:pPr>
    </w:p>
    <w:p w14:paraId="6E3DC4E5" w14:textId="77777777" w:rsidR="000C516E" w:rsidRPr="006D036B" w:rsidRDefault="000C516E" w:rsidP="001D4354">
      <w:pPr>
        <w:pStyle w:val="Ttulo2"/>
        <w:keepLines w:val="0"/>
        <w:numPr>
          <w:ilvl w:val="2"/>
          <w:numId w:val="33"/>
        </w:numPr>
        <w:spacing w:before="0" w:after="0"/>
        <w:jc w:val="both"/>
        <w:rPr>
          <w:rFonts w:ascii="Arial Narrow" w:hAnsi="Arial Narrow" w:cs="Arial"/>
          <w:sz w:val="22"/>
          <w:szCs w:val="22"/>
          <w:lang w:val="en-US"/>
        </w:rPr>
      </w:pPr>
      <w:bookmarkStart w:id="441" w:name="_Ref230072806"/>
      <w:bookmarkStart w:id="442" w:name="_Toc394243832"/>
      <w:bookmarkStart w:id="443" w:name="_Toc521493172"/>
      <w:bookmarkStart w:id="444" w:name="_Toc12696073"/>
      <w:bookmarkStart w:id="445" w:name="_Toc20997821"/>
      <w:bookmarkStart w:id="446" w:name="_Toc24907557"/>
      <w:r w:rsidRPr="006D036B">
        <w:rPr>
          <w:rFonts w:ascii="Arial Narrow" w:hAnsi="Arial Narrow"/>
          <w:sz w:val="22"/>
          <w:szCs w:val="22"/>
          <w:lang w:val="en-US"/>
        </w:rPr>
        <w:t>General Requirements and Term of the Bid Bond</w:t>
      </w:r>
      <w:bookmarkEnd w:id="441"/>
      <w:bookmarkEnd w:id="442"/>
      <w:bookmarkEnd w:id="443"/>
      <w:bookmarkEnd w:id="444"/>
      <w:bookmarkEnd w:id="445"/>
      <w:bookmarkEnd w:id="446"/>
    </w:p>
    <w:p w14:paraId="52B78132" w14:textId="77777777" w:rsidR="000C516E" w:rsidRPr="006D036B" w:rsidRDefault="000C516E" w:rsidP="000C516E">
      <w:pPr>
        <w:jc w:val="both"/>
        <w:rPr>
          <w:rFonts w:ascii="Arial Narrow" w:hAnsi="Arial Narrow"/>
          <w:sz w:val="22"/>
          <w:szCs w:val="22"/>
          <w:lang w:val="en-US"/>
        </w:rPr>
      </w:pPr>
    </w:p>
    <w:p w14:paraId="64E44CAE"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The Bid Bond must comply with the following general requirements in accordance with the modality selected by the Bidder and must be granted in accordance with the term indicated below, without prejudice to the provisions of each of the numerals regulating the different acceptable guarantees and of Decree 1082 of 2015. </w:t>
      </w:r>
    </w:p>
    <w:p w14:paraId="255E902C" w14:textId="77777777" w:rsidR="000C516E" w:rsidRPr="006D036B" w:rsidRDefault="000C516E" w:rsidP="000C516E">
      <w:pPr>
        <w:jc w:val="both"/>
        <w:rPr>
          <w:rFonts w:ascii="Arial Narrow" w:hAnsi="Arial Narrow"/>
          <w:sz w:val="22"/>
          <w:szCs w:val="22"/>
          <w:lang w:val="en-US"/>
        </w:rPr>
      </w:pPr>
    </w:p>
    <w:p w14:paraId="37CD9D1C"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The Bid Bond must be granted in favor of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 </w:t>
      </w:r>
      <w:proofErr w:type="spellStart"/>
      <w:r w:rsidRPr="006D036B">
        <w:rPr>
          <w:rFonts w:ascii="Arial Narrow" w:hAnsi="Arial Narrow"/>
          <w:sz w:val="22"/>
          <w:szCs w:val="22"/>
          <w:lang w:val="en-US"/>
        </w:rPr>
        <w:t>FunTIC</w:t>
      </w:r>
      <w:proofErr w:type="spellEnd"/>
      <w:r w:rsidRPr="006D036B">
        <w:rPr>
          <w:rFonts w:ascii="Arial Narrow" w:hAnsi="Arial Narrow"/>
          <w:sz w:val="22"/>
          <w:szCs w:val="22"/>
          <w:lang w:val="en-US"/>
        </w:rPr>
        <w:t xml:space="preserve">. The Bid Bond shall be in force for one hundred and eighty (180) Calendar Days from the Closing Date, and in any case, shall remain in force until the date of approval of the Contract performance guarantee. </w:t>
      </w:r>
    </w:p>
    <w:p w14:paraId="66110CB1" w14:textId="77777777" w:rsidR="000C516E" w:rsidRPr="006D036B" w:rsidRDefault="000C516E" w:rsidP="000C516E">
      <w:pPr>
        <w:jc w:val="both"/>
        <w:rPr>
          <w:rFonts w:ascii="Arial Narrow" w:hAnsi="Arial Narrow"/>
          <w:sz w:val="22"/>
          <w:szCs w:val="22"/>
          <w:lang w:val="en-US"/>
        </w:rPr>
      </w:pPr>
    </w:p>
    <w:p w14:paraId="3720D41E"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lastRenderedPageBreak/>
        <w:t xml:space="preserve">The Bidder shall extend the originally agreed term of the Bid Bond in the event that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resolves to extend the terms established for the submission of Proposals and/or for the evaluation and Awarding of the Contract and/or for the execution of the Contract, or when such terms are suspended by means of a resolution motivated by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provided that such extensions do not exceed three (3) months. </w:t>
      </w:r>
    </w:p>
    <w:p w14:paraId="0176595F" w14:textId="77777777" w:rsidR="000C516E" w:rsidRPr="006D036B" w:rsidRDefault="000C516E" w:rsidP="000C516E">
      <w:pPr>
        <w:jc w:val="both"/>
        <w:rPr>
          <w:rFonts w:ascii="Arial Narrow" w:hAnsi="Arial Narrow"/>
          <w:sz w:val="22"/>
          <w:szCs w:val="22"/>
          <w:lang w:val="en-US"/>
        </w:rPr>
      </w:pPr>
    </w:p>
    <w:p w14:paraId="344F3627"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Failure to extend the Bid Bond shall result in the rejection of the Proposal; the execution of the Bid Bond; the loss of the right to sign the Contract in the event that the Contract has been awarded to the person who will not extend the Bid Bond, and may give rise to a declaration of breach of the Contract in the event that the Contract has been entered into and the Performance Guarantee has not yet been approved. </w:t>
      </w:r>
    </w:p>
    <w:p w14:paraId="5DDD4930" w14:textId="77777777" w:rsidR="000C516E" w:rsidRPr="006D036B" w:rsidRDefault="000C516E" w:rsidP="000C516E">
      <w:pPr>
        <w:jc w:val="both"/>
        <w:rPr>
          <w:rFonts w:ascii="Arial Narrow" w:hAnsi="Arial Narrow"/>
          <w:sz w:val="22"/>
          <w:szCs w:val="22"/>
          <w:lang w:val="en-US"/>
        </w:rPr>
      </w:pPr>
    </w:p>
    <w:p w14:paraId="0D4DA5AC" w14:textId="77777777" w:rsidR="000C516E" w:rsidRPr="006D036B" w:rsidRDefault="000C516E" w:rsidP="001D4354">
      <w:pPr>
        <w:pStyle w:val="Ttulo2"/>
        <w:keepLines w:val="0"/>
        <w:numPr>
          <w:ilvl w:val="2"/>
          <w:numId w:val="33"/>
        </w:numPr>
        <w:spacing w:before="0" w:after="0"/>
        <w:jc w:val="both"/>
        <w:rPr>
          <w:rFonts w:ascii="Arial Narrow" w:hAnsi="Arial Narrow" w:cs="Arial"/>
          <w:sz w:val="22"/>
          <w:szCs w:val="22"/>
          <w:lang w:val="en-US"/>
        </w:rPr>
      </w:pPr>
      <w:bookmarkStart w:id="447" w:name="_Ref230072811"/>
      <w:bookmarkStart w:id="448" w:name="_Toc394243833"/>
      <w:bookmarkStart w:id="449" w:name="_Toc521493173"/>
      <w:bookmarkStart w:id="450" w:name="_Toc12696074"/>
      <w:bookmarkStart w:id="451" w:name="_Toc20997822"/>
      <w:bookmarkStart w:id="452" w:name="_Toc24907558"/>
      <w:r w:rsidRPr="006D036B">
        <w:rPr>
          <w:rFonts w:ascii="Arial Narrow" w:hAnsi="Arial Narrow"/>
          <w:sz w:val="22"/>
          <w:szCs w:val="22"/>
          <w:lang w:val="en-US"/>
        </w:rPr>
        <w:t>Bid Bond insured value</w:t>
      </w:r>
      <w:bookmarkEnd w:id="447"/>
      <w:bookmarkEnd w:id="448"/>
      <w:bookmarkEnd w:id="449"/>
      <w:bookmarkEnd w:id="450"/>
      <w:bookmarkEnd w:id="451"/>
      <w:bookmarkEnd w:id="452"/>
    </w:p>
    <w:p w14:paraId="76D97094" w14:textId="77777777" w:rsidR="000C516E" w:rsidRPr="006D036B" w:rsidRDefault="000C516E" w:rsidP="000C516E">
      <w:pPr>
        <w:jc w:val="both"/>
        <w:rPr>
          <w:rFonts w:ascii="Arial Narrow" w:hAnsi="Arial Narrow"/>
          <w:sz w:val="22"/>
          <w:szCs w:val="22"/>
          <w:lang w:val="en-US"/>
        </w:rPr>
      </w:pPr>
    </w:p>
    <w:p w14:paraId="0EC0C758" w14:textId="77777777" w:rsidR="000C516E" w:rsidRPr="006D036B" w:rsidRDefault="000C516E" w:rsidP="00227B12">
      <w:pPr>
        <w:jc w:val="both"/>
        <w:rPr>
          <w:rFonts w:ascii="Arial Narrow" w:hAnsi="Arial Narrow" w:cs="Arial"/>
          <w:sz w:val="22"/>
          <w:szCs w:val="22"/>
          <w:lang w:val="en-US"/>
        </w:rPr>
      </w:pPr>
      <w:r w:rsidRPr="006D036B">
        <w:rPr>
          <w:rFonts w:ascii="Arial Narrow" w:hAnsi="Arial Narrow"/>
          <w:sz w:val="22"/>
          <w:szCs w:val="22"/>
          <w:lang w:val="en-US"/>
        </w:rPr>
        <w:t>The minimum insured value of the Bid Bond shall be 45,254 current legal monthly minimum wages.</w:t>
      </w:r>
    </w:p>
    <w:p w14:paraId="14AC2BE6" w14:textId="77777777" w:rsidR="000C516E" w:rsidRPr="006D036B" w:rsidRDefault="000C516E" w:rsidP="000C516E">
      <w:pPr>
        <w:jc w:val="both"/>
        <w:rPr>
          <w:rFonts w:ascii="Arial Narrow" w:hAnsi="Arial Narrow"/>
          <w:sz w:val="22"/>
          <w:szCs w:val="22"/>
          <w:lang w:val="en-US"/>
        </w:rPr>
      </w:pPr>
    </w:p>
    <w:p w14:paraId="2C1CE17C" w14:textId="77777777" w:rsidR="0080528D" w:rsidRPr="006D036B" w:rsidRDefault="0080528D" w:rsidP="0080528D">
      <w:pPr>
        <w:pStyle w:val="Ttulo2"/>
        <w:keepLines w:val="0"/>
        <w:numPr>
          <w:ilvl w:val="2"/>
          <w:numId w:val="33"/>
        </w:numPr>
        <w:spacing w:before="0" w:after="0"/>
        <w:jc w:val="both"/>
        <w:rPr>
          <w:rFonts w:ascii="Arial Narrow" w:hAnsi="Arial Narrow" w:cs="Arial"/>
          <w:sz w:val="22"/>
          <w:szCs w:val="22"/>
          <w:lang w:val="en-US"/>
        </w:rPr>
      </w:pPr>
      <w:bookmarkStart w:id="453" w:name="_Ref230072813"/>
      <w:bookmarkStart w:id="454" w:name="_Toc394243834"/>
      <w:bookmarkStart w:id="455" w:name="_Toc521493174"/>
      <w:bookmarkStart w:id="456" w:name="_Toc12696075"/>
      <w:bookmarkStart w:id="457" w:name="_Toc20997823"/>
      <w:bookmarkStart w:id="458" w:name="_Toc23848903"/>
      <w:bookmarkStart w:id="459" w:name="_Toc24907559"/>
      <w:r w:rsidRPr="006D036B">
        <w:rPr>
          <w:rFonts w:ascii="Arial Narrow" w:hAnsi="Arial Narrow"/>
          <w:sz w:val="22"/>
          <w:szCs w:val="22"/>
          <w:lang w:val="en-US"/>
        </w:rPr>
        <w:t>Bid Bond Coverage</w:t>
      </w:r>
      <w:bookmarkEnd w:id="453"/>
      <w:bookmarkEnd w:id="454"/>
      <w:bookmarkEnd w:id="455"/>
      <w:bookmarkEnd w:id="456"/>
      <w:bookmarkEnd w:id="457"/>
      <w:bookmarkEnd w:id="458"/>
      <w:bookmarkEnd w:id="459"/>
    </w:p>
    <w:p w14:paraId="6B031E19" w14:textId="77777777" w:rsidR="0080528D" w:rsidRPr="006D036B" w:rsidRDefault="0080528D" w:rsidP="000C516E">
      <w:pPr>
        <w:jc w:val="both"/>
        <w:rPr>
          <w:rFonts w:ascii="Arial Narrow" w:hAnsi="Arial Narrow"/>
          <w:sz w:val="22"/>
          <w:szCs w:val="22"/>
          <w:lang w:val="en-US"/>
        </w:rPr>
      </w:pPr>
    </w:p>
    <w:p w14:paraId="71A68CEE" w14:textId="0CE5D3A2"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The Bid Bond will cover the damages derived from the failure to comply with the Proposal </w:t>
      </w:r>
      <w:proofErr w:type="gramStart"/>
      <w:r w:rsidRPr="006D036B">
        <w:rPr>
          <w:rFonts w:ascii="Arial Narrow" w:hAnsi="Arial Narrow"/>
          <w:sz w:val="22"/>
          <w:szCs w:val="22"/>
          <w:lang w:val="en-US"/>
        </w:rPr>
        <w:t>in the event that</w:t>
      </w:r>
      <w:proofErr w:type="gramEnd"/>
      <w:r w:rsidRPr="006D036B">
        <w:rPr>
          <w:rFonts w:ascii="Arial Narrow" w:hAnsi="Arial Narrow"/>
          <w:sz w:val="22"/>
          <w:szCs w:val="22"/>
          <w:lang w:val="en-US"/>
        </w:rPr>
        <w:t xml:space="preserve"> the Bidder is awarded the contract. For the purposes of this </w:t>
      </w:r>
      <w:r w:rsidR="00C103D4" w:rsidRPr="006D036B">
        <w:rPr>
          <w:rFonts w:ascii="Arial Narrow" w:hAnsi="Arial Narrow"/>
          <w:sz w:val="22"/>
          <w:szCs w:val="22"/>
          <w:lang w:val="en-US"/>
        </w:rPr>
        <w:t>numeral,</w:t>
      </w:r>
      <w:r w:rsidRPr="006D036B">
        <w:rPr>
          <w:rFonts w:ascii="Arial Narrow" w:hAnsi="Arial Narrow"/>
          <w:sz w:val="22"/>
          <w:szCs w:val="22"/>
          <w:lang w:val="en-US"/>
        </w:rPr>
        <w:t xml:space="preserve"> it shall be understood that there is non-compliance on the part of the Awardee in the following events: </w:t>
      </w:r>
    </w:p>
    <w:p w14:paraId="1D797D60" w14:textId="77777777" w:rsidR="000C516E" w:rsidRPr="006D036B" w:rsidRDefault="000C516E" w:rsidP="000C516E">
      <w:pPr>
        <w:jc w:val="both"/>
        <w:rPr>
          <w:rFonts w:ascii="Arial Narrow" w:hAnsi="Arial Narrow"/>
          <w:sz w:val="22"/>
          <w:szCs w:val="22"/>
          <w:lang w:val="en-US"/>
        </w:rPr>
      </w:pPr>
    </w:p>
    <w:p w14:paraId="58CB898A" w14:textId="77777777" w:rsidR="000C516E" w:rsidRPr="006D036B" w:rsidRDefault="000C516E" w:rsidP="00122872">
      <w:pPr>
        <w:pStyle w:val="Prrafodelista"/>
        <w:numPr>
          <w:ilvl w:val="0"/>
          <w:numId w:val="32"/>
        </w:numPr>
        <w:contextualSpacing w:val="0"/>
        <w:jc w:val="both"/>
        <w:rPr>
          <w:rFonts w:ascii="Arial Narrow" w:hAnsi="Arial Narrow"/>
          <w:sz w:val="22"/>
          <w:szCs w:val="22"/>
          <w:lang w:val="en-US"/>
        </w:rPr>
      </w:pPr>
      <w:r w:rsidRPr="006D036B">
        <w:rPr>
          <w:rFonts w:ascii="Arial Narrow" w:hAnsi="Arial Narrow"/>
          <w:sz w:val="22"/>
          <w:szCs w:val="22"/>
          <w:lang w:val="en-US"/>
        </w:rPr>
        <w:t>Failure to sign the Contract without just cause on behalf of the selected Bidder, in the terms and deadlines established in this Tender Document.</w:t>
      </w:r>
    </w:p>
    <w:p w14:paraId="13685FC8" w14:textId="77777777" w:rsidR="000C516E" w:rsidRPr="006D036B" w:rsidRDefault="000C516E" w:rsidP="000C516E">
      <w:pPr>
        <w:pStyle w:val="Prrafodelista"/>
        <w:jc w:val="both"/>
        <w:rPr>
          <w:rFonts w:ascii="Arial Narrow" w:hAnsi="Arial Narrow"/>
          <w:sz w:val="22"/>
          <w:szCs w:val="22"/>
          <w:lang w:val="en-US"/>
        </w:rPr>
      </w:pPr>
      <w:r w:rsidRPr="006D036B">
        <w:rPr>
          <w:rFonts w:ascii="Arial Narrow" w:hAnsi="Arial Narrow"/>
          <w:sz w:val="22"/>
          <w:szCs w:val="22"/>
          <w:lang w:val="en-US"/>
        </w:rPr>
        <w:t xml:space="preserve"> </w:t>
      </w:r>
    </w:p>
    <w:p w14:paraId="262F3DAC" w14:textId="77777777" w:rsidR="000C516E" w:rsidRPr="006D036B" w:rsidRDefault="000C516E" w:rsidP="00122872">
      <w:pPr>
        <w:pStyle w:val="Prrafodelista"/>
        <w:numPr>
          <w:ilvl w:val="0"/>
          <w:numId w:val="32"/>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The non-extension of the term of the Bid Bond when the term foreseen in this Tender </w:t>
      </w:r>
      <w:proofErr w:type="spellStart"/>
      <w:r w:rsidRPr="006D036B">
        <w:rPr>
          <w:rFonts w:ascii="Arial Narrow" w:hAnsi="Arial Narrow"/>
          <w:sz w:val="22"/>
          <w:szCs w:val="22"/>
          <w:lang w:val="en-US"/>
        </w:rPr>
        <w:t>Documen</w:t>
      </w:r>
      <w:proofErr w:type="spellEnd"/>
      <w:r w:rsidRPr="006D036B">
        <w:rPr>
          <w:rFonts w:ascii="Arial Narrow" w:hAnsi="Arial Narrow"/>
          <w:sz w:val="22"/>
          <w:szCs w:val="22"/>
          <w:lang w:val="en-US"/>
        </w:rPr>
        <w:t xml:space="preserve"> for the Award of the Contract or for the execution of the Contract is extended, provided that such extensions do not exceed three (3) months.</w:t>
      </w:r>
    </w:p>
    <w:p w14:paraId="7D5DA3EE" w14:textId="77777777" w:rsidR="000C516E" w:rsidRPr="006D036B" w:rsidRDefault="000C516E" w:rsidP="000C516E">
      <w:pPr>
        <w:pStyle w:val="Prrafodelista"/>
        <w:jc w:val="both"/>
        <w:rPr>
          <w:rFonts w:ascii="Arial Narrow" w:hAnsi="Arial Narrow"/>
          <w:sz w:val="22"/>
          <w:szCs w:val="22"/>
          <w:lang w:val="en-US"/>
        </w:rPr>
      </w:pPr>
    </w:p>
    <w:p w14:paraId="0C66E75C" w14:textId="77777777" w:rsidR="000C516E" w:rsidRPr="006D036B" w:rsidRDefault="000C516E" w:rsidP="00122872">
      <w:pPr>
        <w:pStyle w:val="Prrafodelista"/>
        <w:numPr>
          <w:ilvl w:val="0"/>
          <w:numId w:val="32"/>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The failure of the Awardee to provide the Performance Guarantee required in the Operation Contract by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to cover the performance of the obligations of the Contract, with full conditions and requirements as applicable, as provided herein and as required by the Contract and Applicable Law.</w:t>
      </w:r>
    </w:p>
    <w:p w14:paraId="62C67EAD" w14:textId="77777777" w:rsidR="000C516E" w:rsidRPr="006D036B" w:rsidRDefault="000C516E" w:rsidP="000C516E">
      <w:pPr>
        <w:pStyle w:val="Prrafodelista"/>
        <w:jc w:val="both"/>
        <w:rPr>
          <w:rFonts w:ascii="Arial Narrow" w:hAnsi="Arial Narrow"/>
          <w:sz w:val="22"/>
          <w:szCs w:val="22"/>
          <w:lang w:val="en-US"/>
        </w:rPr>
      </w:pPr>
    </w:p>
    <w:p w14:paraId="73F68CE9" w14:textId="77777777" w:rsidR="000C516E" w:rsidRPr="006D036B" w:rsidRDefault="000C516E" w:rsidP="00122872">
      <w:pPr>
        <w:pStyle w:val="Prrafodelista"/>
        <w:numPr>
          <w:ilvl w:val="0"/>
          <w:numId w:val="32"/>
        </w:numPr>
        <w:contextualSpacing w:val="0"/>
        <w:jc w:val="both"/>
        <w:rPr>
          <w:rFonts w:ascii="Arial Narrow" w:hAnsi="Arial Narrow"/>
          <w:sz w:val="22"/>
          <w:szCs w:val="22"/>
          <w:lang w:val="en-US"/>
        </w:rPr>
      </w:pPr>
      <w:r w:rsidRPr="006D036B">
        <w:rPr>
          <w:rFonts w:ascii="Arial Narrow" w:hAnsi="Arial Narrow"/>
          <w:sz w:val="22"/>
          <w:szCs w:val="22"/>
          <w:lang w:val="en-US"/>
        </w:rPr>
        <w:t>The fulfillment of the requirements established in the Contract for the subscription of the Execution Beginning Act.</w:t>
      </w:r>
    </w:p>
    <w:p w14:paraId="5488AD38" w14:textId="77777777" w:rsidR="000C516E" w:rsidRPr="006D036B" w:rsidRDefault="000C516E" w:rsidP="000C516E">
      <w:pPr>
        <w:pStyle w:val="Prrafodelista"/>
        <w:jc w:val="both"/>
        <w:rPr>
          <w:rFonts w:ascii="Arial Narrow" w:hAnsi="Arial Narrow"/>
          <w:sz w:val="22"/>
          <w:szCs w:val="22"/>
          <w:lang w:val="en-US"/>
        </w:rPr>
      </w:pPr>
    </w:p>
    <w:p w14:paraId="1A6A30D0" w14:textId="77777777" w:rsidR="00820AF1" w:rsidRPr="006D036B" w:rsidRDefault="000C516E" w:rsidP="00122872">
      <w:pPr>
        <w:pStyle w:val="Prrafodelista"/>
        <w:numPr>
          <w:ilvl w:val="0"/>
          <w:numId w:val="32"/>
        </w:numPr>
        <w:contextualSpacing w:val="0"/>
        <w:jc w:val="both"/>
        <w:rPr>
          <w:rFonts w:ascii="Arial Narrow" w:hAnsi="Arial Narrow"/>
          <w:sz w:val="22"/>
          <w:szCs w:val="22"/>
          <w:lang w:val="en-US"/>
        </w:rPr>
      </w:pPr>
      <w:r w:rsidRPr="006D036B">
        <w:rPr>
          <w:rFonts w:ascii="Arial Narrow" w:hAnsi="Arial Narrow"/>
          <w:sz w:val="22"/>
          <w:szCs w:val="22"/>
          <w:lang w:val="en-US"/>
        </w:rPr>
        <w:t>Withdrawal of Proposals after the Closing Date.</w:t>
      </w:r>
    </w:p>
    <w:p w14:paraId="76DF4B83" w14:textId="77777777" w:rsidR="008F619A" w:rsidRPr="006D036B" w:rsidRDefault="008F619A" w:rsidP="008F619A">
      <w:pPr>
        <w:pStyle w:val="Prrafodelista"/>
        <w:rPr>
          <w:rFonts w:ascii="Arial Narrow" w:hAnsi="Arial Narrow"/>
          <w:sz w:val="22"/>
          <w:szCs w:val="22"/>
          <w:lang w:val="en-US"/>
        </w:rPr>
      </w:pPr>
    </w:p>
    <w:p w14:paraId="6F60EA61" w14:textId="77777777" w:rsidR="008F619A" w:rsidRPr="006D036B" w:rsidRDefault="008F619A" w:rsidP="008F619A">
      <w:pPr>
        <w:pStyle w:val="Prrafodelista"/>
        <w:numPr>
          <w:ilvl w:val="0"/>
          <w:numId w:val="32"/>
        </w:numPr>
        <w:contextualSpacing w:val="0"/>
        <w:jc w:val="both"/>
        <w:rPr>
          <w:rFonts w:ascii="Arial Narrow" w:hAnsi="Arial Narrow"/>
          <w:sz w:val="22"/>
          <w:szCs w:val="22"/>
          <w:lang w:val="en-US"/>
        </w:rPr>
      </w:pPr>
      <w:r w:rsidRPr="006D036B">
        <w:rPr>
          <w:rFonts w:ascii="Arial Narrow" w:hAnsi="Arial Narrow"/>
          <w:lang w:val="en-US"/>
        </w:rPr>
        <w:t xml:space="preserve">The constitution of a branch under the terms of the numerals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_Ref17144622 \n \h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5.1.2.1</w:t>
      </w:r>
      <w:r w:rsidRPr="006D036B">
        <w:rPr>
          <w:rFonts w:ascii="Arial Narrow" w:hAnsi="Arial Narrow"/>
          <w:sz w:val="22"/>
          <w:szCs w:val="22"/>
          <w:lang w:val="en-US"/>
        </w:rPr>
        <w:fldChar w:fldCharType="end"/>
      </w:r>
      <w:r w:rsidRPr="006D036B">
        <w:rPr>
          <w:rFonts w:ascii="Arial Narrow" w:hAnsi="Arial Narrow"/>
          <w:sz w:val="22"/>
          <w:szCs w:val="22"/>
          <w:lang w:val="en-US"/>
        </w:rPr>
        <w:t xml:space="preserve"> and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_Ref17021260 \n \h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10.5</w:t>
      </w:r>
      <w:r w:rsidRPr="006D036B">
        <w:rPr>
          <w:rFonts w:ascii="Arial Narrow" w:hAnsi="Arial Narrow"/>
          <w:sz w:val="22"/>
          <w:szCs w:val="22"/>
          <w:lang w:val="en-US"/>
        </w:rPr>
        <w:fldChar w:fldCharType="end"/>
      </w:r>
      <w:r w:rsidRPr="006D036B">
        <w:rPr>
          <w:rFonts w:ascii="Arial Narrow" w:hAnsi="Arial Narrow"/>
          <w:lang w:val="en-US"/>
        </w:rPr>
        <w:t xml:space="preserve"> of this Tender Document, in the event that the Individual Bidder or any of the members of the Plural Bidder is a juridical person without domicile or branch in Colombia.</w:t>
      </w:r>
      <w:r w:rsidRPr="006D036B">
        <w:rPr>
          <w:rFonts w:ascii="Arial Narrow" w:hAnsi="Arial Narrow"/>
          <w:sz w:val="22"/>
          <w:szCs w:val="22"/>
          <w:lang w:val="en-US"/>
        </w:rPr>
        <w:t xml:space="preserve">  </w:t>
      </w:r>
    </w:p>
    <w:p w14:paraId="740C8CF0" w14:textId="77777777" w:rsidR="000C516E" w:rsidRPr="006D036B" w:rsidRDefault="000C516E" w:rsidP="000C516E">
      <w:pPr>
        <w:jc w:val="both"/>
        <w:rPr>
          <w:rFonts w:ascii="Arial Narrow" w:hAnsi="Arial Narrow"/>
          <w:sz w:val="22"/>
          <w:szCs w:val="22"/>
          <w:lang w:val="en-US"/>
        </w:rPr>
      </w:pPr>
    </w:p>
    <w:p w14:paraId="2087BD37" w14:textId="0EDF035E"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The total value of the Bid Bond shall be payable when there is a breach of any of the </w:t>
      </w:r>
      <w:proofErr w:type="gramStart"/>
      <w:r w:rsidRPr="006D036B">
        <w:rPr>
          <w:rFonts w:ascii="Arial Narrow" w:hAnsi="Arial Narrow"/>
          <w:sz w:val="22"/>
          <w:szCs w:val="22"/>
          <w:lang w:val="en-US"/>
        </w:rPr>
        <w:t>aforementioned obligations</w:t>
      </w:r>
      <w:proofErr w:type="gramEnd"/>
      <w:r w:rsidRPr="006D036B">
        <w:rPr>
          <w:rFonts w:ascii="Arial Narrow" w:hAnsi="Arial Narrow"/>
          <w:sz w:val="22"/>
          <w:szCs w:val="22"/>
          <w:lang w:val="en-US"/>
        </w:rPr>
        <w:t xml:space="preserve"> and, consequently, any of the aforementioned claims </w:t>
      </w:r>
      <w:r w:rsidR="00C103D4">
        <w:rPr>
          <w:rFonts w:ascii="Arial Narrow" w:hAnsi="Arial Narrow"/>
          <w:sz w:val="22"/>
          <w:szCs w:val="22"/>
          <w:lang w:val="en-US"/>
        </w:rPr>
        <w:t>is</w:t>
      </w:r>
      <w:r w:rsidRPr="006D036B">
        <w:rPr>
          <w:rFonts w:ascii="Arial Narrow" w:hAnsi="Arial Narrow"/>
          <w:sz w:val="22"/>
          <w:szCs w:val="22"/>
          <w:lang w:val="en-US"/>
        </w:rPr>
        <w:t xml:space="preserve"> </w:t>
      </w:r>
      <w:r w:rsidR="00C103D4">
        <w:rPr>
          <w:rFonts w:ascii="Arial Narrow" w:hAnsi="Arial Narrow"/>
          <w:sz w:val="22"/>
          <w:szCs w:val="22"/>
          <w:lang w:val="en-US"/>
        </w:rPr>
        <w:t>submitted</w:t>
      </w:r>
      <w:r w:rsidRPr="006D036B">
        <w:rPr>
          <w:rFonts w:ascii="Arial Narrow" w:hAnsi="Arial Narrow"/>
          <w:sz w:val="22"/>
          <w:szCs w:val="22"/>
          <w:lang w:val="en-US"/>
        </w:rPr>
        <w:t xml:space="preserve">. </w:t>
      </w:r>
    </w:p>
    <w:p w14:paraId="12729B5C" w14:textId="77777777" w:rsidR="000C516E" w:rsidRPr="006D036B" w:rsidRDefault="000C516E" w:rsidP="000C516E">
      <w:pPr>
        <w:jc w:val="both"/>
        <w:rPr>
          <w:rFonts w:ascii="Arial Narrow" w:hAnsi="Arial Narrow"/>
          <w:sz w:val="22"/>
          <w:szCs w:val="22"/>
          <w:lang w:val="en-US"/>
        </w:rPr>
      </w:pPr>
    </w:p>
    <w:p w14:paraId="51BECAA0" w14:textId="77777777" w:rsidR="000C516E" w:rsidRPr="006D036B" w:rsidRDefault="000C516E" w:rsidP="000C516E">
      <w:pPr>
        <w:jc w:val="both"/>
        <w:rPr>
          <w:rFonts w:ascii="Arial Narrow" w:hAnsi="Arial Narrow"/>
          <w:sz w:val="22"/>
          <w:szCs w:val="22"/>
          <w:lang w:val="en-US"/>
        </w:rPr>
      </w:pPr>
      <w:proofErr w:type="gramStart"/>
      <w:r w:rsidRPr="006D036B">
        <w:rPr>
          <w:rFonts w:ascii="Arial Narrow" w:hAnsi="Arial Narrow"/>
          <w:sz w:val="22"/>
          <w:szCs w:val="22"/>
          <w:lang w:val="en-US"/>
        </w:rPr>
        <w:t>In order for</w:t>
      </w:r>
      <w:proofErr w:type="gramEnd"/>
      <w:r w:rsidRPr="006D036B">
        <w:rPr>
          <w:rFonts w:ascii="Arial Narrow" w:hAnsi="Arial Narrow"/>
          <w:sz w:val="22"/>
          <w:szCs w:val="22"/>
          <w:lang w:val="en-US"/>
        </w:rPr>
        <w:t xml:space="preserve"> the Bid Bond to be effective, it shall be sufficient for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to present a firm administrative act declaring the failure of the Bidder, the Awardee or the Contractor, as the case may be. </w:t>
      </w:r>
    </w:p>
    <w:p w14:paraId="1F702A6D" w14:textId="77777777" w:rsidR="000C516E" w:rsidRPr="006D036B" w:rsidRDefault="000C516E" w:rsidP="000C516E">
      <w:pPr>
        <w:jc w:val="both"/>
        <w:rPr>
          <w:rFonts w:ascii="Arial Narrow" w:hAnsi="Arial Narrow"/>
          <w:sz w:val="22"/>
          <w:szCs w:val="22"/>
          <w:lang w:val="en-US"/>
        </w:rPr>
      </w:pPr>
    </w:p>
    <w:p w14:paraId="2D186A52" w14:textId="77777777" w:rsidR="000C516E" w:rsidRPr="006D036B" w:rsidRDefault="000C516E" w:rsidP="000C516E">
      <w:pPr>
        <w:jc w:val="both"/>
        <w:rPr>
          <w:rFonts w:ascii="Arial Narrow" w:hAnsi="Arial Narrow"/>
          <w:sz w:val="22"/>
          <w:szCs w:val="22"/>
          <w:lang w:val="en-US"/>
        </w:rPr>
      </w:pPr>
    </w:p>
    <w:p w14:paraId="1CB393A6" w14:textId="77777777" w:rsidR="000C516E" w:rsidRPr="006D036B" w:rsidRDefault="00167E48" w:rsidP="001D4354">
      <w:pPr>
        <w:pStyle w:val="Ttulo1"/>
        <w:numPr>
          <w:ilvl w:val="1"/>
          <w:numId w:val="36"/>
        </w:numPr>
        <w:spacing w:before="0" w:after="0"/>
        <w:ind w:left="709" w:hanging="709"/>
        <w:rPr>
          <w:rFonts w:ascii="Arial Narrow" w:hAnsi="Arial Narrow" w:cs="Arial"/>
          <w:bCs/>
          <w:caps/>
          <w:kern w:val="32"/>
          <w:sz w:val="22"/>
          <w:szCs w:val="22"/>
          <w:lang w:val="en-US"/>
        </w:rPr>
      </w:pPr>
      <w:bookmarkStart w:id="460" w:name="_Ref480528"/>
      <w:bookmarkStart w:id="461" w:name="_Ref481208"/>
      <w:bookmarkStart w:id="462" w:name="_Toc12696076"/>
      <w:bookmarkStart w:id="463" w:name="_Toc20997824"/>
      <w:bookmarkStart w:id="464" w:name="_Toc24907560"/>
      <w:r w:rsidRPr="006D036B">
        <w:rPr>
          <w:rFonts w:ascii="Arial Narrow" w:hAnsi="Arial Narrow"/>
          <w:bCs/>
          <w:sz w:val="22"/>
          <w:szCs w:val="22"/>
          <w:lang w:val="en-US"/>
        </w:rPr>
        <w:lastRenderedPageBreak/>
        <w:t>Certification of Social Security Payments and Legal Contributions</w:t>
      </w:r>
      <w:bookmarkEnd w:id="460"/>
      <w:bookmarkEnd w:id="461"/>
      <w:bookmarkEnd w:id="462"/>
      <w:bookmarkEnd w:id="463"/>
      <w:bookmarkEnd w:id="464"/>
    </w:p>
    <w:p w14:paraId="30340233" w14:textId="77777777" w:rsidR="000C516E" w:rsidRPr="006D036B" w:rsidRDefault="000C516E" w:rsidP="000C516E">
      <w:pPr>
        <w:jc w:val="both"/>
        <w:rPr>
          <w:rFonts w:ascii="Arial Narrow" w:hAnsi="Arial Narrow"/>
          <w:sz w:val="22"/>
          <w:szCs w:val="22"/>
          <w:highlight w:val="yellow"/>
          <w:lang w:val="en-US"/>
        </w:rPr>
      </w:pPr>
    </w:p>
    <w:p w14:paraId="56452F86" w14:textId="77777777" w:rsidR="000C516E" w:rsidRPr="006D036B" w:rsidRDefault="006B451C" w:rsidP="000C516E">
      <w:pPr>
        <w:jc w:val="both"/>
        <w:rPr>
          <w:rFonts w:ascii="Arial Narrow" w:hAnsi="Arial Narrow"/>
          <w:sz w:val="22"/>
          <w:szCs w:val="22"/>
          <w:lang w:val="en-US"/>
        </w:rPr>
      </w:pPr>
      <w:r w:rsidRPr="006D036B">
        <w:rPr>
          <w:rFonts w:ascii="Arial Narrow" w:hAnsi="Arial Narrow"/>
          <w:sz w:val="22"/>
          <w:szCs w:val="22"/>
          <w:lang w:val="en-US"/>
        </w:rPr>
        <w:t xml:space="preserve">In compliance with the provisions of Article 23 of Law 1150 of 2011, the Bidder, or the members of the Plural Bidder of Colombian or foreign nationality domiciled in Colombia, must present a certification in accordance with Annex 6 - Social Security Payments and Legal Contributions, issued by the statutory auditor, when the latter exists, in accordance with the requirements of the Law, by the legal representative, when no statutory auditor is required, or by the natural person, when he or she is of such quality, where the payment of his or her contributions is certified, being a natural person, and from his or her employees to the health systems, professional risks, pensions and contributions to the Family Compensation Funds, the Colombian Family Welfare Institute (ICBF) and the National Learning Service (SENA) in the six (6) months prior to the date when the certification is issued. </w:t>
      </w:r>
    </w:p>
    <w:p w14:paraId="373D0F15" w14:textId="77777777" w:rsidR="000C516E" w:rsidRPr="006D036B" w:rsidRDefault="000C516E" w:rsidP="000C516E">
      <w:pPr>
        <w:jc w:val="both"/>
        <w:rPr>
          <w:rFonts w:ascii="Arial Narrow" w:hAnsi="Arial Narrow"/>
          <w:sz w:val="22"/>
          <w:szCs w:val="22"/>
          <w:lang w:val="en-US"/>
        </w:rPr>
      </w:pPr>
    </w:p>
    <w:p w14:paraId="3C786595"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The date of issue of this certificate may not exceed one (1) month from the Closing Date of this Tender.</w:t>
      </w:r>
    </w:p>
    <w:p w14:paraId="71DDCD82" w14:textId="77777777" w:rsidR="000C516E" w:rsidRPr="006D036B" w:rsidRDefault="000C516E" w:rsidP="000C516E">
      <w:pPr>
        <w:jc w:val="both"/>
        <w:rPr>
          <w:rFonts w:ascii="Arial Narrow" w:hAnsi="Arial Narrow"/>
          <w:sz w:val="22"/>
          <w:szCs w:val="22"/>
          <w:lang w:val="en-US"/>
        </w:rPr>
      </w:pPr>
    </w:p>
    <w:p w14:paraId="6521DFE6"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In the case of Plural Bidders, each of its members must individually comply with this requirement.</w:t>
      </w:r>
    </w:p>
    <w:p w14:paraId="5F975524" w14:textId="77777777" w:rsidR="000C516E" w:rsidRPr="006D036B" w:rsidRDefault="000C516E" w:rsidP="000C516E">
      <w:pPr>
        <w:jc w:val="both"/>
        <w:rPr>
          <w:rFonts w:ascii="Arial Narrow" w:hAnsi="Arial Narrow"/>
          <w:sz w:val="22"/>
          <w:szCs w:val="22"/>
          <w:lang w:val="en-US"/>
        </w:rPr>
      </w:pPr>
    </w:p>
    <w:p w14:paraId="4BAA3712"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The bidding natural person must fill in Annex 6 - Social Security Payments and Legal Contributions, certifying the payment of their contributions and that of their employees to the health systems, occupational risks, pensions and contributions to the Family Compensation Funds, the Colombian Family Welfare Institute (ICBF) and the National Apprenticeship Service (SENA), under the terms of article 50 of Law 789 of 2002.</w:t>
      </w:r>
    </w:p>
    <w:p w14:paraId="5C0F8414" w14:textId="77777777" w:rsidR="000C516E" w:rsidRPr="006D036B" w:rsidRDefault="000C516E" w:rsidP="000C516E">
      <w:pPr>
        <w:jc w:val="both"/>
        <w:rPr>
          <w:rFonts w:ascii="Arial Narrow" w:hAnsi="Arial Narrow"/>
          <w:sz w:val="22"/>
          <w:szCs w:val="22"/>
          <w:lang w:val="en-US"/>
        </w:rPr>
      </w:pPr>
      <w:r w:rsidRPr="006D036B">
        <w:rPr>
          <w:rFonts w:ascii="Arial Narrow" w:hAnsi="Arial Narrow"/>
          <w:sz w:val="22"/>
          <w:szCs w:val="22"/>
          <w:lang w:val="en-US"/>
        </w:rPr>
        <w:t xml:space="preserve">  </w:t>
      </w:r>
    </w:p>
    <w:p w14:paraId="5A4AEB99" w14:textId="77777777" w:rsidR="000C516E" w:rsidRPr="006D036B" w:rsidRDefault="000C516E" w:rsidP="000C516E">
      <w:pPr>
        <w:jc w:val="both"/>
        <w:rPr>
          <w:rFonts w:ascii="Arial Narrow" w:hAnsi="Arial Narrow"/>
          <w:sz w:val="22"/>
          <w:szCs w:val="22"/>
          <w:lang w:val="en-US"/>
        </w:rPr>
      </w:pPr>
      <w:proofErr w:type="gramStart"/>
      <w:r w:rsidRPr="006D036B">
        <w:rPr>
          <w:rFonts w:ascii="Arial Narrow" w:hAnsi="Arial Narrow"/>
          <w:sz w:val="22"/>
          <w:szCs w:val="22"/>
          <w:lang w:val="en-US"/>
        </w:rPr>
        <w:t>In the event that</w:t>
      </w:r>
      <w:proofErr w:type="gramEnd"/>
      <w:r w:rsidRPr="006D036B">
        <w:rPr>
          <w:rFonts w:ascii="Arial Narrow" w:hAnsi="Arial Narrow"/>
          <w:sz w:val="22"/>
          <w:szCs w:val="22"/>
          <w:lang w:val="en-US"/>
        </w:rPr>
        <w:t xml:space="preserve"> the Bidder does not have staff in charge and therefore is not obliged to pay parafiscal and social security contributions for staff, it must, also under the gravity of oath, indicate this circumstance in Annex 6 - Social Security Payments and Legal Contributions. </w:t>
      </w:r>
    </w:p>
    <w:p w14:paraId="073D41D9" w14:textId="77777777" w:rsidR="006B451C" w:rsidRPr="006D036B" w:rsidRDefault="006B451C" w:rsidP="000C516E">
      <w:pPr>
        <w:jc w:val="both"/>
        <w:rPr>
          <w:rFonts w:ascii="Arial Narrow" w:hAnsi="Arial Narrow"/>
          <w:sz w:val="22"/>
          <w:szCs w:val="22"/>
          <w:lang w:val="en-US"/>
        </w:rPr>
      </w:pPr>
    </w:p>
    <w:p w14:paraId="5413DF92" w14:textId="77777777" w:rsidR="00D614E7" w:rsidRPr="006D036B" w:rsidRDefault="006B451C" w:rsidP="006B451C">
      <w:pPr>
        <w:jc w:val="both"/>
        <w:rPr>
          <w:rFonts w:ascii="Arial Narrow" w:hAnsi="Arial Narrow"/>
          <w:sz w:val="22"/>
          <w:szCs w:val="22"/>
          <w:lang w:val="en-US"/>
        </w:rPr>
      </w:pPr>
      <w:r w:rsidRPr="006D036B">
        <w:rPr>
          <w:rFonts w:ascii="Arial Narrow" w:hAnsi="Arial Narrow"/>
          <w:sz w:val="22"/>
          <w:szCs w:val="22"/>
          <w:lang w:val="en-US"/>
        </w:rPr>
        <w:t>When the statutory auditor's certification is submitted, the valid certificate of registration and disciplinary background, in force, issued by the Central Board of Accountants, as well as the photocopy of the professional card of the person signing the certification must be provided.</w:t>
      </w:r>
    </w:p>
    <w:p w14:paraId="1974D7A8" w14:textId="77777777" w:rsidR="003506F3" w:rsidRPr="006D036B" w:rsidRDefault="003506F3" w:rsidP="0001529C">
      <w:pPr>
        <w:jc w:val="both"/>
        <w:rPr>
          <w:rFonts w:ascii="Arial Narrow" w:hAnsi="Arial Narrow"/>
          <w:sz w:val="22"/>
          <w:szCs w:val="22"/>
          <w:lang w:val="en-US"/>
        </w:rPr>
      </w:pPr>
    </w:p>
    <w:p w14:paraId="328205EC" w14:textId="77777777" w:rsidR="000B4381" w:rsidRPr="006D036B" w:rsidRDefault="000B4381">
      <w:pPr>
        <w:rPr>
          <w:rFonts w:ascii="Arial Narrow" w:hAnsi="Arial Narrow"/>
          <w:sz w:val="22"/>
          <w:szCs w:val="22"/>
          <w:lang w:val="en-US"/>
        </w:rPr>
      </w:pPr>
    </w:p>
    <w:p w14:paraId="412A09EC" w14:textId="77777777" w:rsidR="00DB280C" w:rsidRPr="006D036B" w:rsidRDefault="00DB280C" w:rsidP="001D4354">
      <w:pPr>
        <w:pStyle w:val="Ttulo1"/>
        <w:numPr>
          <w:ilvl w:val="1"/>
          <w:numId w:val="36"/>
        </w:numPr>
        <w:spacing w:before="0" w:after="0"/>
        <w:ind w:left="709" w:hanging="709"/>
        <w:rPr>
          <w:rFonts w:ascii="Arial Narrow" w:hAnsi="Arial Narrow" w:cs="Arial"/>
          <w:bCs/>
          <w:kern w:val="32"/>
          <w:sz w:val="22"/>
          <w:szCs w:val="22"/>
          <w:lang w:val="en-US"/>
        </w:rPr>
      </w:pPr>
      <w:bookmarkStart w:id="465" w:name="_Toc20997826"/>
      <w:bookmarkStart w:id="466" w:name="_Ref23872654"/>
      <w:bookmarkStart w:id="467" w:name="_Ref23872668"/>
      <w:bookmarkStart w:id="468" w:name="_Toc24907561"/>
      <w:bookmarkStart w:id="469" w:name="_Ref17143601"/>
      <w:r w:rsidRPr="006D036B">
        <w:rPr>
          <w:rFonts w:ascii="Arial Narrow" w:hAnsi="Arial Narrow"/>
          <w:bCs/>
          <w:sz w:val="22"/>
          <w:szCs w:val="22"/>
          <w:lang w:val="en-US"/>
        </w:rPr>
        <w:t>Verifications</w:t>
      </w:r>
      <w:bookmarkEnd w:id="465"/>
      <w:bookmarkEnd w:id="466"/>
      <w:bookmarkEnd w:id="467"/>
      <w:bookmarkEnd w:id="468"/>
    </w:p>
    <w:p w14:paraId="04CB7EC0" w14:textId="77777777" w:rsidR="00DB280C" w:rsidRPr="006D036B" w:rsidRDefault="00DB280C" w:rsidP="00C10468">
      <w:pPr>
        <w:pStyle w:val="Ttulo2"/>
        <w:keepLines w:val="0"/>
        <w:spacing w:before="0" w:after="0"/>
        <w:ind w:left="360"/>
        <w:jc w:val="both"/>
        <w:rPr>
          <w:rFonts w:ascii="Arial Narrow" w:hAnsi="Arial Narrow" w:cs="Arial"/>
          <w:bCs/>
          <w:kern w:val="32"/>
          <w:sz w:val="22"/>
          <w:szCs w:val="22"/>
          <w:lang w:val="en-US" w:eastAsia="es-ES"/>
        </w:rPr>
      </w:pPr>
    </w:p>
    <w:p w14:paraId="0DCA4154" w14:textId="7B963C59" w:rsidR="001E17B6" w:rsidRPr="006D036B" w:rsidRDefault="001549E8" w:rsidP="005D259E">
      <w:pPr>
        <w:pStyle w:val="Ttulo2"/>
        <w:keepLines w:val="0"/>
        <w:numPr>
          <w:ilvl w:val="2"/>
          <w:numId w:val="66"/>
        </w:numPr>
        <w:spacing w:before="0" w:after="0"/>
        <w:jc w:val="both"/>
        <w:rPr>
          <w:rFonts w:ascii="Arial Narrow" w:hAnsi="Arial Narrow" w:cs="Arial"/>
          <w:sz w:val="22"/>
          <w:szCs w:val="22"/>
          <w:lang w:val="en-US"/>
        </w:rPr>
      </w:pPr>
      <w:bookmarkStart w:id="470" w:name="_Ref20855012"/>
      <w:bookmarkStart w:id="471" w:name="_Toc20997827"/>
      <w:bookmarkStart w:id="472" w:name="_Toc24907562"/>
      <w:r w:rsidRPr="006D036B">
        <w:rPr>
          <w:rFonts w:ascii="Arial Narrow" w:hAnsi="Arial Narrow"/>
          <w:sz w:val="22"/>
          <w:szCs w:val="22"/>
          <w:lang w:val="en-US"/>
        </w:rPr>
        <w:t xml:space="preserve">Tax </w:t>
      </w:r>
      <w:r w:rsidR="00C103D4" w:rsidRPr="006D036B">
        <w:rPr>
          <w:rFonts w:ascii="Arial Narrow" w:hAnsi="Arial Narrow"/>
          <w:sz w:val="22"/>
          <w:szCs w:val="22"/>
          <w:lang w:val="en-US"/>
        </w:rPr>
        <w:t>Accountable</w:t>
      </w:r>
      <w:r w:rsidRPr="006D036B">
        <w:rPr>
          <w:rFonts w:ascii="Arial Narrow" w:hAnsi="Arial Narrow"/>
          <w:sz w:val="22"/>
          <w:szCs w:val="22"/>
          <w:lang w:val="en-US"/>
        </w:rPr>
        <w:t xml:space="preserve"> Newsletter</w:t>
      </w:r>
      <w:bookmarkEnd w:id="469"/>
      <w:bookmarkEnd w:id="470"/>
      <w:bookmarkEnd w:id="471"/>
      <w:bookmarkEnd w:id="472"/>
    </w:p>
    <w:p w14:paraId="2338E220" w14:textId="77777777" w:rsidR="001E17B6" w:rsidRPr="006D036B" w:rsidRDefault="001E17B6" w:rsidP="001E17B6">
      <w:pPr>
        <w:jc w:val="both"/>
        <w:rPr>
          <w:rFonts w:ascii="Arial Narrow" w:eastAsia="Arial Narrow" w:hAnsi="Arial Narrow" w:cs="Arial Narrow"/>
          <w:color w:val="0D0D0D" w:themeColor="text1" w:themeTint="F2"/>
          <w:sz w:val="22"/>
          <w:szCs w:val="22"/>
          <w:lang w:val="en-US"/>
        </w:rPr>
      </w:pPr>
    </w:p>
    <w:p w14:paraId="5847985A" w14:textId="77777777" w:rsidR="001E17B6" w:rsidRPr="006D036B" w:rsidRDefault="001E17B6" w:rsidP="001E17B6">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shall verify that the Individual Bidder and each one of the members of the Plural Bidder and their legal representatives are not reported in the last Bulletin of Tax Accountable Persons issued by the Republic General Comptroller Office. </w:t>
      </w:r>
    </w:p>
    <w:p w14:paraId="4DAC8D69" w14:textId="77777777" w:rsidR="001E17B6" w:rsidRPr="006D036B" w:rsidRDefault="001E17B6" w:rsidP="001E17B6">
      <w:pPr>
        <w:jc w:val="both"/>
        <w:rPr>
          <w:rFonts w:ascii="Arial Narrow" w:eastAsia="Arial Narrow" w:hAnsi="Arial Narrow" w:cs="Arial Narrow"/>
          <w:color w:val="0D0D0D" w:themeColor="text1" w:themeTint="F2"/>
          <w:sz w:val="22"/>
          <w:szCs w:val="22"/>
          <w:lang w:val="en-US"/>
        </w:rPr>
      </w:pPr>
    </w:p>
    <w:p w14:paraId="6FB9D161" w14:textId="77777777" w:rsidR="001E17B6" w:rsidRPr="006D036B" w:rsidRDefault="000B4381" w:rsidP="001E17B6">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This verification does not apply for foreign legal persons without domicile or branch in Colombia, which must declare that they are not liable for tax for activities carried out in Colombia in the past and that they do not have sanctions in force in Colombia that imply inability to contract with the State.</w:t>
      </w:r>
    </w:p>
    <w:p w14:paraId="46A26715" w14:textId="77777777" w:rsidR="001E17B6" w:rsidRPr="006D036B" w:rsidRDefault="001E17B6" w:rsidP="001E17B6">
      <w:pPr>
        <w:jc w:val="both"/>
        <w:rPr>
          <w:rFonts w:ascii="Arial Narrow" w:eastAsia="Arial Narrow" w:hAnsi="Arial Narrow" w:cs="Arial Narrow"/>
          <w:color w:val="0D0D0D" w:themeColor="text1" w:themeTint="F2"/>
          <w:sz w:val="22"/>
          <w:szCs w:val="22"/>
          <w:lang w:val="en-US"/>
        </w:rPr>
      </w:pPr>
    </w:p>
    <w:p w14:paraId="5F595962" w14:textId="77777777" w:rsidR="00D92767" w:rsidRPr="006D036B" w:rsidRDefault="00D92767" w:rsidP="001E17B6">
      <w:pPr>
        <w:jc w:val="both"/>
        <w:rPr>
          <w:rFonts w:ascii="Arial Narrow" w:eastAsia="Arial Narrow" w:hAnsi="Arial Narrow" w:cs="Arial Narrow"/>
          <w:color w:val="0D0D0D" w:themeColor="text1" w:themeTint="F2"/>
          <w:sz w:val="22"/>
          <w:szCs w:val="22"/>
          <w:lang w:val="en-US"/>
        </w:rPr>
      </w:pPr>
    </w:p>
    <w:p w14:paraId="01C6ECC2" w14:textId="77777777" w:rsidR="001E17B6" w:rsidRPr="006D036B" w:rsidRDefault="001549E8" w:rsidP="005D259E">
      <w:pPr>
        <w:pStyle w:val="Ttulo2"/>
        <w:keepLines w:val="0"/>
        <w:numPr>
          <w:ilvl w:val="2"/>
          <w:numId w:val="66"/>
        </w:numPr>
        <w:spacing w:before="0" w:after="0"/>
        <w:jc w:val="both"/>
        <w:rPr>
          <w:rFonts w:ascii="Arial Narrow" w:hAnsi="Arial Narrow" w:cs="Arial"/>
          <w:bCs/>
          <w:kern w:val="32"/>
          <w:sz w:val="22"/>
          <w:szCs w:val="22"/>
          <w:lang w:val="en-US"/>
        </w:rPr>
      </w:pPr>
      <w:bookmarkStart w:id="473" w:name="_Ref17143603"/>
      <w:bookmarkStart w:id="474" w:name="_Toc20997828"/>
      <w:bookmarkStart w:id="475" w:name="_Toc24907563"/>
      <w:r w:rsidRPr="006D036B">
        <w:rPr>
          <w:rFonts w:ascii="Arial Narrow" w:hAnsi="Arial Narrow"/>
          <w:sz w:val="22"/>
          <w:szCs w:val="22"/>
          <w:lang w:val="en-US"/>
        </w:rPr>
        <w:t>Disciplinary background in the Nation Attorney-General’s Office</w:t>
      </w:r>
      <w:bookmarkEnd w:id="473"/>
      <w:bookmarkEnd w:id="474"/>
      <w:bookmarkEnd w:id="475"/>
    </w:p>
    <w:p w14:paraId="47756E05" w14:textId="77777777" w:rsidR="001E17B6" w:rsidRPr="006D036B" w:rsidRDefault="001E17B6" w:rsidP="001E17B6">
      <w:pPr>
        <w:jc w:val="both"/>
        <w:rPr>
          <w:rFonts w:ascii="Arial Narrow" w:eastAsia="Arial Narrow" w:hAnsi="Arial Narrow" w:cs="Arial Narrow"/>
          <w:color w:val="0D0D0D" w:themeColor="text1" w:themeTint="F2"/>
          <w:sz w:val="22"/>
          <w:szCs w:val="22"/>
          <w:lang w:val="en-US"/>
        </w:rPr>
      </w:pPr>
    </w:p>
    <w:p w14:paraId="7F0AA1B6" w14:textId="77777777" w:rsidR="001E17B6" w:rsidRPr="006D036B" w:rsidRDefault="001E17B6" w:rsidP="001E17B6">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shall verify that the Individual Bidder and each one of the members of the Plural Bidder and their legal representatives show current sanctions or disabilities in the Certificate of Disciplinary Background issued by the Attorney General's Office. This verification does not apply to foreign legal persons without domicile or branch in Colombia.</w:t>
      </w:r>
    </w:p>
    <w:p w14:paraId="55EAC98A" w14:textId="77777777" w:rsidR="00CF5403" w:rsidRPr="006D036B" w:rsidRDefault="00CF5403" w:rsidP="001E17B6">
      <w:pPr>
        <w:jc w:val="both"/>
        <w:rPr>
          <w:rFonts w:ascii="Arial Narrow" w:eastAsia="Arial Narrow" w:hAnsi="Arial Narrow" w:cs="Arial Narrow"/>
          <w:color w:val="0D0D0D" w:themeColor="text1" w:themeTint="F2"/>
          <w:sz w:val="22"/>
          <w:szCs w:val="22"/>
          <w:lang w:val="en-US"/>
        </w:rPr>
      </w:pPr>
    </w:p>
    <w:p w14:paraId="2B4287E1" w14:textId="77777777" w:rsidR="00D92767" w:rsidRPr="006D036B" w:rsidRDefault="00D92767" w:rsidP="001E17B6">
      <w:pPr>
        <w:jc w:val="both"/>
        <w:rPr>
          <w:rFonts w:ascii="Arial Narrow" w:eastAsia="Arial Narrow" w:hAnsi="Arial Narrow" w:cs="Arial Narrow"/>
          <w:color w:val="0D0D0D" w:themeColor="text1" w:themeTint="F2"/>
          <w:sz w:val="22"/>
          <w:szCs w:val="22"/>
          <w:lang w:val="en-US"/>
        </w:rPr>
      </w:pPr>
    </w:p>
    <w:p w14:paraId="326386ED" w14:textId="77777777" w:rsidR="001E17B6" w:rsidRPr="006D036B" w:rsidRDefault="001549E8" w:rsidP="005D259E">
      <w:pPr>
        <w:pStyle w:val="Ttulo2"/>
        <w:keepLines w:val="0"/>
        <w:numPr>
          <w:ilvl w:val="2"/>
          <w:numId w:val="66"/>
        </w:numPr>
        <w:spacing w:before="0" w:after="0"/>
        <w:jc w:val="both"/>
        <w:rPr>
          <w:rFonts w:ascii="Arial Narrow" w:hAnsi="Arial Narrow" w:cs="Arial"/>
          <w:bCs/>
          <w:kern w:val="32"/>
          <w:sz w:val="22"/>
          <w:szCs w:val="22"/>
          <w:lang w:val="en-US"/>
        </w:rPr>
      </w:pPr>
      <w:bookmarkStart w:id="476" w:name="_Ref17143605"/>
      <w:bookmarkStart w:id="477" w:name="_Toc20997829"/>
      <w:bookmarkStart w:id="478" w:name="_Toc24907564"/>
      <w:r w:rsidRPr="006D036B">
        <w:rPr>
          <w:rFonts w:ascii="Arial Narrow" w:hAnsi="Arial Narrow"/>
          <w:bCs/>
          <w:sz w:val="22"/>
          <w:szCs w:val="22"/>
          <w:lang w:val="en-US"/>
        </w:rPr>
        <w:t>Certificate of judicial record</w:t>
      </w:r>
      <w:bookmarkEnd w:id="476"/>
      <w:bookmarkEnd w:id="477"/>
      <w:bookmarkEnd w:id="478"/>
    </w:p>
    <w:p w14:paraId="2F3BF0D0" w14:textId="77777777" w:rsidR="001E17B6" w:rsidRPr="006D036B" w:rsidRDefault="001E17B6" w:rsidP="001E17B6">
      <w:pPr>
        <w:jc w:val="both"/>
        <w:rPr>
          <w:rFonts w:ascii="Arial Narrow" w:eastAsia="Arial Narrow" w:hAnsi="Arial Narrow" w:cs="Arial Narrow"/>
          <w:color w:val="0D0D0D" w:themeColor="text1" w:themeTint="F2"/>
          <w:sz w:val="22"/>
          <w:szCs w:val="22"/>
          <w:lang w:val="en-US"/>
        </w:rPr>
      </w:pPr>
    </w:p>
    <w:p w14:paraId="299236AD" w14:textId="77777777" w:rsidR="00CF5403" w:rsidRPr="006D036B" w:rsidRDefault="001E17B6" w:rsidP="00CF5403">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The </w:t>
      </w:r>
      <w:proofErr w:type="spellStart"/>
      <w:r w:rsidRPr="006D036B">
        <w:rPr>
          <w:rFonts w:ascii="Arial Narrow" w:hAnsi="Arial Narrow"/>
          <w:lang w:val="en-US"/>
        </w:rPr>
        <w:t>MinTIC</w:t>
      </w:r>
      <w:proofErr w:type="spellEnd"/>
      <w:r w:rsidRPr="006D036B">
        <w:rPr>
          <w:rFonts w:ascii="Arial Narrow" w:hAnsi="Arial Narrow"/>
          <w:lang w:val="en-US"/>
        </w:rPr>
        <w:t xml:space="preserve"> will verify whether the Individual Bidder and each of the members of the Plural Bidder and their legal representatives have a judicial record reported on the website </w:t>
      </w:r>
      <w:hyperlink r:id="rId24">
        <w:r w:rsidRPr="006D036B">
          <w:rPr>
            <w:rFonts w:ascii="Arial Narrow" w:hAnsi="Arial Narrow"/>
            <w:color w:val="0D0D0D" w:themeColor="text1" w:themeTint="F2"/>
            <w:sz w:val="22"/>
            <w:szCs w:val="22"/>
            <w:u w:val="single"/>
            <w:lang w:val="en-US"/>
          </w:rPr>
          <w:t>www.policia.gov.co</w:t>
        </w:r>
      </w:hyperlink>
      <w:r w:rsidRPr="006D036B">
        <w:rPr>
          <w:rFonts w:ascii="Arial Narrow" w:hAnsi="Arial Narrow"/>
          <w:color w:val="0D0D0D" w:themeColor="text1" w:themeTint="F2"/>
          <w:sz w:val="22"/>
          <w:szCs w:val="22"/>
          <w:lang w:val="en-US"/>
        </w:rPr>
        <w:t>. This verification does not apply to foreign legal persons without domicile or branch in Colombia.</w:t>
      </w:r>
    </w:p>
    <w:p w14:paraId="69485FE4" w14:textId="77777777" w:rsidR="00CF5403" w:rsidRPr="006D036B" w:rsidRDefault="00CF5403" w:rsidP="00CF5403">
      <w:pPr>
        <w:jc w:val="both"/>
        <w:rPr>
          <w:rFonts w:ascii="Arial Narrow" w:eastAsia="Arial Narrow" w:hAnsi="Arial Narrow" w:cs="Arial Narrow"/>
          <w:color w:val="0D0D0D" w:themeColor="text1" w:themeTint="F2"/>
          <w:sz w:val="22"/>
          <w:szCs w:val="22"/>
          <w:lang w:val="en-US"/>
        </w:rPr>
      </w:pPr>
    </w:p>
    <w:p w14:paraId="18938DE4" w14:textId="77777777" w:rsidR="00CF5403" w:rsidRPr="006D036B" w:rsidRDefault="00CF5403" w:rsidP="00CF5403">
      <w:pPr>
        <w:jc w:val="both"/>
        <w:rPr>
          <w:rFonts w:ascii="Arial Narrow" w:eastAsia="Arial Narrow" w:hAnsi="Arial Narrow" w:cs="Arial Narrow"/>
          <w:color w:val="0D0D0D" w:themeColor="text1" w:themeTint="F2"/>
          <w:sz w:val="22"/>
          <w:szCs w:val="22"/>
          <w:lang w:val="en-US"/>
        </w:rPr>
      </w:pPr>
    </w:p>
    <w:p w14:paraId="6FB7120E" w14:textId="77777777" w:rsidR="001E17B6" w:rsidRPr="006D036B" w:rsidRDefault="00C2160C" w:rsidP="005D259E">
      <w:pPr>
        <w:pStyle w:val="Ttulo2"/>
        <w:keepLines w:val="0"/>
        <w:numPr>
          <w:ilvl w:val="2"/>
          <w:numId w:val="66"/>
        </w:numPr>
        <w:spacing w:before="0" w:after="0"/>
        <w:jc w:val="both"/>
        <w:rPr>
          <w:rFonts w:ascii="Arial Narrow" w:hAnsi="Arial Narrow" w:cs="Arial"/>
          <w:bCs/>
          <w:kern w:val="32"/>
          <w:sz w:val="22"/>
          <w:szCs w:val="22"/>
          <w:lang w:val="en-US"/>
        </w:rPr>
      </w:pPr>
      <w:bookmarkStart w:id="479" w:name="_Ref17143607"/>
      <w:bookmarkStart w:id="480" w:name="_Toc20997830"/>
      <w:bookmarkStart w:id="481" w:name="_Toc24907565"/>
      <w:r w:rsidRPr="006D036B">
        <w:rPr>
          <w:rFonts w:ascii="Arial Narrow" w:hAnsi="Arial Narrow"/>
          <w:lang w:val="en-US"/>
        </w:rPr>
        <w:t xml:space="preserve">Consultation of infringements - National Registry of Corrective Measures System </w:t>
      </w:r>
      <w:bookmarkEnd w:id="479"/>
      <w:r w:rsidRPr="006D036B">
        <w:rPr>
          <w:rFonts w:ascii="Arial Narrow" w:hAnsi="Arial Narrow"/>
          <w:bCs/>
          <w:sz w:val="22"/>
          <w:szCs w:val="22"/>
          <w:lang w:val="en-US"/>
        </w:rPr>
        <w:t>RNMC</w:t>
      </w:r>
      <w:bookmarkEnd w:id="480"/>
      <w:bookmarkEnd w:id="481"/>
    </w:p>
    <w:p w14:paraId="5D3CA60F" w14:textId="77777777" w:rsidR="001E17B6" w:rsidRPr="006D036B" w:rsidRDefault="001E17B6" w:rsidP="001E17B6">
      <w:pPr>
        <w:jc w:val="both"/>
        <w:rPr>
          <w:rFonts w:ascii="Arial Narrow" w:eastAsia="Arial Narrow" w:hAnsi="Arial Narrow" w:cs="Arial Narrow"/>
          <w:color w:val="0D0D0D" w:themeColor="text1" w:themeTint="F2"/>
          <w:sz w:val="22"/>
          <w:szCs w:val="22"/>
          <w:lang w:val="en-US"/>
        </w:rPr>
      </w:pPr>
    </w:p>
    <w:p w14:paraId="7ABB7AC4" w14:textId="77777777" w:rsidR="007B767B" w:rsidRPr="006D036B" w:rsidRDefault="001E17B6" w:rsidP="007B767B">
      <w:pPr>
        <w:jc w:val="both"/>
        <w:rPr>
          <w:rFonts w:ascii="Arial Narrow" w:eastAsia="Arial Narrow" w:hAnsi="Arial Narrow" w:cs="Arial Narrow"/>
          <w:color w:val="0D0D0D" w:themeColor="text1" w:themeTint="F2"/>
          <w:sz w:val="22"/>
          <w:szCs w:val="22"/>
          <w:lang w:val="en-US"/>
        </w:rPr>
      </w:pPr>
      <w:r w:rsidRPr="006D036B">
        <w:rPr>
          <w:rFonts w:ascii="Arial Narrow" w:hAnsi="Arial Narrow"/>
          <w:lang w:val="en-US"/>
        </w:rPr>
        <w:t xml:space="preserve">The </w:t>
      </w:r>
      <w:proofErr w:type="spellStart"/>
      <w:r w:rsidRPr="006D036B">
        <w:rPr>
          <w:rFonts w:ascii="Arial Narrow" w:hAnsi="Arial Narrow"/>
          <w:lang w:val="en-US"/>
        </w:rPr>
        <w:t>MinTIC</w:t>
      </w:r>
      <w:proofErr w:type="spellEnd"/>
      <w:r w:rsidRPr="006D036B">
        <w:rPr>
          <w:rFonts w:ascii="Arial Narrow" w:hAnsi="Arial Narrow"/>
          <w:lang w:val="en-US"/>
        </w:rPr>
        <w:t xml:space="preserve"> will verify if the Individual Bidder and each one of the members of the Plural Bidder and their legal representatives register infractions to Law 1801 of 2016, in the National Registry of Corrective Measures (RNMC) System, in the following link</w:t>
      </w:r>
      <w:r w:rsidRPr="006D036B">
        <w:rPr>
          <w:rFonts w:ascii="Arial Narrow" w:hAnsi="Arial Narrow"/>
          <w:color w:val="0D0D0D" w:themeColor="text1" w:themeTint="F2"/>
          <w:sz w:val="22"/>
          <w:szCs w:val="22"/>
          <w:lang w:val="en-US"/>
        </w:rPr>
        <w:t xml:space="preserve"> </w:t>
      </w:r>
      <w:hyperlink r:id="rId25" w:history="1">
        <w:r w:rsidRPr="006D036B">
          <w:rPr>
            <w:rStyle w:val="Hipervnculo"/>
            <w:rFonts w:ascii="Arial Narrow" w:hAnsi="Arial Narrow"/>
            <w:sz w:val="22"/>
            <w:szCs w:val="22"/>
            <w:lang w:val="en-US"/>
          </w:rPr>
          <w:t>https://srvpsi.policia.gov.co/PSC/frm_cnp_consulta.aspx</w:t>
        </w:r>
      </w:hyperlink>
      <w:r w:rsidRPr="006D036B">
        <w:rPr>
          <w:rFonts w:ascii="Arial Narrow" w:hAnsi="Arial Narrow"/>
          <w:color w:val="0D0D0D" w:themeColor="text1" w:themeTint="F2"/>
          <w:sz w:val="22"/>
          <w:szCs w:val="22"/>
          <w:lang w:val="en-US"/>
        </w:rPr>
        <w:t>. This verification does not apply to foreign legal persons without domicile or branch in Colombia.</w:t>
      </w:r>
    </w:p>
    <w:p w14:paraId="0561B1EF" w14:textId="77777777" w:rsidR="001E17B6" w:rsidRPr="006D036B" w:rsidRDefault="001E17B6" w:rsidP="001E17B6">
      <w:pPr>
        <w:jc w:val="both"/>
        <w:rPr>
          <w:rFonts w:ascii="Arial Narrow" w:eastAsia="Arial Narrow" w:hAnsi="Arial Narrow" w:cs="Arial Narrow"/>
          <w:color w:val="0D0D0D" w:themeColor="text1" w:themeTint="F2"/>
          <w:sz w:val="22"/>
          <w:szCs w:val="22"/>
          <w:lang w:val="en-US"/>
        </w:rPr>
      </w:pPr>
    </w:p>
    <w:p w14:paraId="0FF3D3B3" w14:textId="77777777" w:rsidR="00F33962" w:rsidRPr="006D036B" w:rsidRDefault="00F33962">
      <w:pPr>
        <w:rPr>
          <w:rFonts w:ascii="Arial Narrow" w:hAnsi="Arial Narrow"/>
          <w:sz w:val="22"/>
          <w:szCs w:val="22"/>
          <w:lang w:val="en-US"/>
        </w:rPr>
      </w:pPr>
      <w:bookmarkStart w:id="482" w:name="_4i7ojhp"/>
      <w:bookmarkEnd w:id="482"/>
      <w:r w:rsidRPr="006D036B">
        <w:rPr>
          <w:rFonts w:ascii="Arial Narrow" w:hAnsi="Arial Narrow"/>
          <w:lang w:val="en-US"/>
        </w:rPr>
        <w:br w:type="page"/>
      </w:r>
    </w:p>
    <w:p w14:paraId="180D4482" w14:textId="77777777" w:rsidR="00D614E7" w:rsidRPr="006D036B" w:rsidRDefault="00D614E7">
      <w:pPr>
        <w:rPr>
          <w:rFonts w:ascii="Arial Narrow" w:hAnsi="Arial Narrow"/>
          <w:sz w:val="22"/>
          <w:szCs w:val="22"/>
          <w:lang w:val="en-US"/>
        </w:rPr>
      </w:pPr>
    </w:p>
    <w:p w14:paraId="5009F7D5" w14:textId="77777777" w:rsidR="006B451C" w:rsidRPr="006D036B" w:rsidRDefault="00307F25" w:rsidP="00122872">
      <w:pPr>
        <w:pStyle w:val="Ttulo1"/>
        <w:numPr>
          <w:ilvl w:val="0"/>
          <w:numId w:val="3"/>
        </w:numPr>
        <w:spacing w:before="0" w:after="0"/>
        <w:jc w:val="center"/>
        <w:rPr>
          <w:rFonts w:ascii="Arial Narrow" w:hAnsi="Arial Narrow" w:cs="Arial"/>
          <w:bCs/>
          <w:caps/>
          <w:kern w:val="32"/>
          <w:sz w:val="22"/>
          <w:szCs w:val="22"/>
          <w:lang w:val="en-US"/>
        </w:rPr>
      </w:pPr>
      <w:bookmarkStart w:id="483" w:name="_Ref16837961"/>
      <w:bookmarkStart w:id="484" w:name="_Ref16838554"/>
      <w:bookmarkStart w:id="485" w:name="_Ref16840391"/>
      <w:bookmarkStart w:id="486" w:name="_Toc20997831"/>
      <w:bookmarkStart w:id="487" w:name="_Ref22641272"/>
      <w:bookmarkStart w:id="488" w:name="_Toc24907566"/>
      <w:r w:rsidRPr="006D036B">
        <w:rPr>
          <w:rFonts w:ascii="Arial Narrow" w:hAnsi="Arial Narrow"/>
          <w:sz w:val="22"/>
          <w:szCs w:val="22"/>
          <w:lang w:val="en-US"/>
        </w:rPr>
        <w:t>TECHNICAL CHARACTERISTICS OF THE NETWORK, TECHNICAL PROPOSAL</w:t>
      </w:r>
      <w:bookmarkEnd w:id="483"/>
      <w:bookmarkEnd w:id="484"/>
      <w:bookmarkEnd w:id="485"/>
      <w:r w:rsidRPr="006D036B">
        <w:rPr>
          <w:rFonts w:ascii="Arial Narrow" w:hAnsi="Arial Narrow"/>
          <w:bCs/>
          <w:caps/>
          <w:sz w:val="22"/>
          <w:szCs w:val="22"/>
          <w:lang w:val="en-US"/>
        </w:rPr>
        <w:t xml:space="preserve"> AND ACCREDITATION OF ADDITIONAL SCORING AND TIEBREAKER FACTORS</w:t>
      </w:r>
      <w:bookmarkEnd w:id="486"/>
      <w:bookmarkEnd w:id="487"/>
      <w:bookmarkEnd w:id="488"/>
    </w:p>
    <w:p w14:paraId="29758098" w14:textId="77777777" w:rsidR="00E21856" w:rsidRPr="006D036B" w:rsidRDefault="00E21856" w:rsidP="00E21856">
      <w:pPr>
        <w:jc w:val="both"/>
        <w:rPr>
          <w:rFonts w:ascii="Arial Narrow" w:hAnsi="Arial Narrow"/>
          <w:sz w:val="22"/>
          <w:szCs w:val="22"/>
          <w:lang w:val="en-US"/>
        </w:rPr>
      </w:pPr>
    </w:p>
    <w:p w14:paraId="1BD3155F" w14:textId="77777777" w:rsidR="00E21856" w:rsidRPr="006D036B" w:rsidRDefault="00E21856" w:rsidP="00E21856">
      <w:pPr>
        <w:jc w:val="both"/>
        <w:rPr>
          <w:rFonts w:ascii="Arial Narrow" w:hAnsi="Arial Narrow"/>
          <w:sz w:val="22"/>
          <w:szCs w:val="22"/>
          <w:lang w:val="en-US"/>
        </w:rPr>
      </w:pPr>
      <w:r w:rsidRPr="006D036B">
        <w:rPr>
          <w:rFonts w:ascii="Arial Narrow" w:hAnsi="Arial Narrow"/>
          <w:lang w:val="en-US"/>
        </w:rPr>
        <w:t xml:space="preserve">The Technical Proposal and all the documents necessary for the accreditation of the technical characteristics of the network required in the numeral </w:t>
      </w:r>
      <w:r w:rsidR="003A3505" w:rsidRPr="006D036B">
        <w:rPr>
          <w:rFonts w:ascii="Arial Narrow" w:hAnsi="Arial Narrow"/>
          <w:sz w:val="22"/>
          <w:szCs w:val="22"/>
          <w:lang w:val="en-US"/>
        </w:rPr>
        <w:fldChar w:fldCharType="begin"/>
      </w:r>
      <w:r w:rsidR="003A3505" w:rsidRPr="006D036B">
        <w:rPr>
          <w:rFonts w:ascii="Arial Narrow" w:hAnsi="Arial Narrow"/>
          <w:sz w:val="22"/>
          <w:szCs w:val="22"/>
          <w:lang w:val="en-US"/>
        </w:rPr>
        <w:instrText xml:space="preserve"> REF _Ref23329615 \n \h </w:instrText>
      </w:r>
      <w:r w:rsidR="00387E5E" w:rsidRPr="006D036B">
        <w:rPr>
          <w:rFonts w:ascii="Arial Narrow" w:hAnsi="Arial Narrow"/>
          <w:sz w:val="22"/>
          <w:szCs w:val="22"/>
          <w:lang w:val="en-US"/>
        </w:rPr>
        <w:instrText xml:space="preserve"> \* MERGEFORMAT </w:instrText>
      </w:r>
      <w:r w:rsidR="003A3505" w:rsidRPr="006D036B">
        <w:rPr>
          <w:rFonts w:ascii="Arial Narrow" w:hAnsi="Arial Narrow"/>
          <w:sz w:val="22"/>
          <w:szCs w:val="22"/>
          <w:lang w:val="en-US"/>
        </w:rPr>
      </w:r>
      <w:r w:rsidR="003A3505" w:rsidRPr="006D036B">
        <w:rPr>
          <w:rFonts w:ascii="Arial Narrow" w:hAnsi="Arial Narrow"/>
          <w:sz w:val="22"/>
          <w:szCs w:val="22"/>
          <w:lang w:val="en-US"/>
        </w:rPr>
        <w:fldChar w:fldCharType="separate"/>
      </w:r>
      <w:r w:rsidR="00387E5E" w:rsidRPr="006D036B">
        <w:rPr>
          <w:rFonts w:ascii="Arial Narrow" w:hAnsi="Arial Narrow"/>
          <w:sz w:val="22"/>
          <w:szCs w:val="22"/>
          <w:lang w:val="en-US"/>
        </w:rPr>
        <w:t>7.1</w:t>
      </w:r>
      <w:r w:rsidR="003A3505" w:rsidRPr="006D036B">
        <w:rPr>
          <w:rFonts w:ascii="Arial Narrow" w:hAnsi="Arial Narrow"/>
          <w:sz w:val="22"/>
          <w:szCs w:val="22"/>
          <w:lang w:val="en-US"/>
        </w:rPr>
        <w:fldChar w:fldCharType="end"/>
      </w:r>
      <w:r w:rsidRPr="006D036B">
        <w:rPr>
          <w:rFonts w:ascii="Arial Narrow" w:hAnsi="Arial Narrow"/>
          <w:lang w:val="en-US"/>
        </w:rPr>
        <w:t xml:space="preserve"> and those necessary for the accreditation of the factors indicated in the numerals </w:t>
      </w:r>
      <w:r w:rsidR="002D7E0D" w:rsidRPr="006D036B">
        <w:rPr>
          <w:rFonts w:ascii="Arial Narrow" w:hAnsi="Arial Narrow"/>
          <w:sz w:val="22"/>
          <w:szCs w:val="22"/>
          <w:lang w:val="en-US"/>
        </w:rPr>
        <w:fldChar w:fldCharType="begin"/>
      </w:r>
      <w:r w:rsidR="002D7E0D" w:rsidRPr="006D036B">
        <w:rPr>
          <w:rFonts w:ascii="Arial Narrow" w:hAnsi="Arial Narrow"/>
          <w:sz w:val="22"/>
          <w:szCs w:val="22"/>
          <w:lang w:val="en-US"/>
        </w:rPr>
        <w:instrText xml:space="preserve"> REF _Ref20992987 \n \h </w:instrText>
      </w:r>
      <w:r w:rsidR="00387E5E" w:rsidRPr="006D036B">
        <w:rPr>
          <w:rFonts w:ascii="Arial Narrow" w:hAnsi="Arial Narrow"/>
          <w:sz w:val="22"/>
          <w:szCs w:val="22"/>
          <w:lang w:val="en-US"/>
        </w:rPr>
        <w:instrText xml:space="preserve"> \* MERGEFORMAT </w:instrText>
      </w:r>
      <w:r w:rsidR="002D7E0D" w:rsidRPr="006D036B">
        <w:rPr>
          <w:rFonts w:ascii="Arial Narrow" w:hAnsi="Arial Narrow"/>
          <w:sz w:val="22"/>
          <w:szCs w:val="22"/>
          <w:lang w:val="en-US"/>
        </w:rPr>
      </w:r>
      <w:r w:rsidR="002D7E0D" w:rsidRPr="006D036B">
        <w:rPr>
          <w:rFonts w:ascii="Arial Narrow" w:hAnsi="Arial Narrow"/>
          <w:sz w:val="22"/>
          <w:szCs w:val="22"/>
          <w:lang w:val="en-US"/>
        </w:rPr>
        <w:fldChar w:fldCharType="separate"/>
      </w:r>
      <w:r w:rsidR="00387E5E" w:rsidRPr="006D036B">
        <w:rPr>
          <w:rFonts w:ascii="Arial Narrow" w:hAnsi="Arial Narrow"/>
          <w:sz w:val="22"/>
          <w:szCs w:val="22"/>
          <w:lang w:val="en-US"/>
        </w:rPr>
        <w:t>7.3</w:t>
      </w:r>
      <w:r w:rsidR="002D7E0D" w:rsidRPr="006D036B">
        <w:rPr>
          <w:rFonts w:ascii="Arial Narrow" w:hAnsi="Arial Narrow"/>
          <w:sz w:val="22"/>
          <w:szCs w:val="22"/>
          <w:lang w:val="en-US"/>
        </w:rPr>
        <w:fldChar w:fldCharType="end"/>
      </w:r>
      <w:r w:rsidRPr="006D036B">
        <w:rPr>
          <w:rFonts w:ascii="Arial Narrow" w:hAnsi="Arial Narrow"/>
          <w:sz w:val="22"/>
          <w:szCs w:val="22"/>
          <w:lang w:val="en-US"/>
        </w:rPr>
        <w:t xml:space="preserve">, </w:t>
      </w:r>
      <w:r w:rsidR="002D7E0D" w:rsidRPr="006D036B">
        <w:rPr>
          <w:rFonts w:ascii="Arial Narrow" w:hAnsi="Arial Narrow"/>
          <w:sz w:val="22"/>
          <w:szCs w:val="22"/>
          <w:lang w:val="en-US"/>
        </w:rPr>
        <w:fldChar w:fldCharType="begin"/>
      </w:r>
      <w:r w:rsidR="002D7E0D" w:rsidRPr="006D036B">
        <w:rPr>
          <w:rFonts w:ascii="Arial Narrow" w:hAnsi="Arial Narrow"/>
          <w:sz w:val="22"/>
          <w:szCs w:val="22"/>
          <w:lang w:val="en-US"/>
        </w:rPr>
        <w:instrText xml:space="preserve"> REF _Ref20991363 \n \h </w:instrText>
      </w:r>
      <w:r w:rsidR="00387E5E" w:rsidRPr="006D036B">
        <w:rPr>
          <w:rFonts w:ascii="Arial Narrow" w:hAnsi="Arial Narrow"/>
          <w:sz w:val="22"/>
          <w:szCs w:val="22"/>
          <w:lang w:val="en-US"/>
        </w:rPr>
        <w:instrText xml:space="preserve"> \* MERGEFORMAT </w:instrText>
      </w:r>
      <w:r w:rsidR="002D7E0D" w:rsidRPr="006D036B">
        <w:rPr>
          <w:rFonts w:ascii="Arial Narrow" w:hAnsi="Arial Narrow"/>
          <w:sz w:val="22"/>
          <w:szCs w:val="22"/>
          <w:lang w:val="en-US"/>
        </w:rPr>
      </w:r>
      <w:r w:rsidR="002D7E0D" w:rsidRPr="006D036B">
        <w:rPr>
          <w:rFonts w:ascii="Arial Narrow" w:hAnsi="Arial Narrow"/>
          <w:sz w:val="22"/>
          <w:szCs w:val="22"/>
          <w:lang w:val="en-US"/>
        </w:rPr>
        <w:fldChar w:fldCharType="separate"/>
      </w:r>
      <w:r w:rsidR="00387E5E" w:rsidRPr="006D036B">
        <w:rPr>
          <w:rFonts w:ascii="Arial Narrow" w:hAnsi="Arial Narrow"/>
          <w:sz w:val="22"/>
          <w:szCs w:val="22"/>
          <w:lang w:val="en-US"/>
        </w:rPr>
        <w:t>7.4</w:t>
      </w:r>
      <w:r w:rsidR="002D7E0D" w:rsidRPr="006D036B">
        <w:rPr>
          <w:rFonts w:ascii="Arial Narrow" w:hAnsi="Arial Narrow"/>
          <w:sz w:val="22"/>
          <w:szCs w:val="22"/>
          <w:lang w:val="en-US"/>
        </w:rPr>
        <w:fldChar w:fldCharType="end"/>
      </w:r>
      <w:r w:rsidRPr="006D036B">
        <w:rPr>
          <w:rFonts w:ascii="Arial Narrow" w:hAnsi="Arial Narrow"/>
          <w:sz w:val="22"/>
          <w:szCs w:val="22"/>
          <w:lang w:val="en-US"/>
        </w:rPr>
        <w:t xml:space="preserve">, and </w:t>
      </w:r>
      <w:r w:rsidR="002D7E0D" w:rsidRPr="006D036B">
        <w:rPr>
          <w:rFonts w:ascii="Arial Narrow" w:hAnsi="Arial Narrow"/>
          <w:sz w:val="22"/>
          <w:szCs w:val="22"/>
          <w:lang w:val="en-US"/>
        </w:rPr>
        <w:fldChar w:fldCharType="begin"/>
      </w:r>
      <w:r w:rsidR="002D7E0D" w:rsidRPr="006D036B">
        <w:rPr>
          <w:rFonts w:ascii="Arial Narrow" w:hAnsi="Arial Narrow"/>
          <w:sz w:val="22"/>
          <w:szCs w:val="22"/>
          <w:lang w:val="en-US"/>
        </w:rPr>
        <w:instrText xml:space="preserve"> REF _Ref20993105 \n \h </w:instrText>
      </w:r>
      <w:r w:rsidR="00387E5E" w:rsidRPr="006D036B">
        <w:rPr>
          <w:rFonts w:ascii="Arial Narrow" w:hAnsi="Arial Narrow"/>
          <w:sz w:val="22"/>
          <w:szCs w:val="22"/>
          <w:lang w:val="en-US"/>
        </w:rPr>
        <w:instrText xml:space="preserve"> \* MERGEFORMAT </w:instrText>
      </w:r>
      <w:r w:rsidR="002D7E0D" w:rsidRPr="006D036B">
        <w:rPr>
          <w:rFonts w:ascii="Arial Narrow" w:hAnsi="Arial Narrow"/>
          <w:sz w:val="22"/>
          <w:szCs w:val="22"/>
          <w:lang w:val="en-US"/>
        </w:rPr>
      </w:r>
      <w:r w:rsidR="002D7E0D" w:rsidRPr="006D036B">
        <w:rPr>
          <w:rFonts w:ascii="Arial Narrow" w:hAnsi="Arial Narrow"/>
          <w:sz w:val="22"/>
          <w:szCs w:val="22"/>
          <w:lang w:val="en-US"/>
        </w:rPr>
        <w:fldChar w:fldCharType="separate"/>
      </w:r>
      <w:r w:rsidR="00387E5E" w:rsidRPr="006D036B">
        <w:rPr>
          <w:rFonts w:ascii="Arial Narrow" w:hAnsi="Arial Narrow"/>
          <w:sz w:val="22"/>
          <w:szCs w:val="22"/>
          <w:lang w:val="en-US"/>
        </w:rPr>
        <w:t>7.5</w:t>
      </w:r>
      <w:r w:rsidR="002D7E0D" w:rsidRPr="006D036B">
        <w:rPr>
          <w:rFonts w:ascii="Arial Narrow" w:hAnsi="Arial Narrow"/>
          <w:sz w:val="22"/>
          <w:szCs w:val="22"/>
          <w:lang w:val="en-US"/>
        </w:rPr>
        <w:fldChar w:fldCharType="end"/>
      </w:r>
      <w:r w:rsidRPr="006D036B">
        <w:rPr>
          <w:rFonts w:ascii="Arial Narrow" w:hAnsi="Arial Narrow"/>
          <w:lang w:val="en-US"/>
        </w:rPr>
        <w:t xml:space="preserve"> of this Tender Document shall be submitted by the Bidders no later than the Closing Date through SECOP II, together with the other documents through which the Qualifying Requirements and the Additional Requirements are accredited.</w:t>
      </w:r>
      <w:r w:rsidRPr="006D036B">
        <w:rPr>
          <w:rFonts w:ascii="Arial Narrow" w:hAnsi="Arial Narrow"/>
          <w:sz w:val="22"/>
          <w:szCs w:val="22"/>
          <w:lang w:val="en-US"/>
        </w:rPr>
        <w:t xml:space="preserve"> </w:t>
      </w:r>
    </w:p>
    <w:p w14:paraId="0BE7A24D" w14:textId="77777777" w:rsidR="00E21856" w:rsidRPr="006D036B" w:rsidRDefault="00E21856" w:rsidP="00E21856">
      <w:pPr>
        <w:jc w:val="both"/>
        <w:rPr>
          <w:rFonts w:ascii="Arial Narrow" w:hAnsi="Arial Narrow"/>
          <w:sz w:val="22"/>
          <w:szCs w:val="22"/>
          <w:lang w:val="en-US"/>
        </w:rPr>
      </w:pPr>
    </w:p>
    <w:p w14:paraId="504A0DB5" w14:textId="77777777" w:rsidR="00E21856" w:rsidRPr="006D036B" w:rsidRDefault="00E21856" w:rsidP="00E21856">
      <w:pPr>
        <w:jc w:val="both"/>
        <w:rPr>
          <w:rFonts w:ascii="Arial Narrow" w:hAnsi="Arial Narrow"/>
          <w:sz w:val="22"/>
          <w:szCs w:val="22"/>
          <w:lang w:val="en-US"/>
        </w:rPr>
      </w:pPr>
    </w:p>
    <w:p w14:paraId="43FCB943" w14:textId="77777777" w:rsidR="00947CB9" w:rsidRPr="006D036B" w:rsidRDefault="00947CB9" w:rsidP="00F60FDD">
      <w:pPr>
        <w:pStyle w:val="Ttulo1"/>
        <w:numPr>
          <w:ilvl w:val="1"/>
          <w:numId w:val="49"/>
        </w:numPr>
        <w:spacing w:before="0" w:after="0"/>
        <w:ind w:left="567" w:hanging="567"/>
        <w:rPr>
          <w:rFonts w:ascii="Arial Narrow" w:hAnsi="Arial Narrow" w:cs="Arial"/>
          <w:bCs/>
          <w:caps/>
          <w:kern w:val="32"/>
          <w:sz w:val="22"/>
          <w:szCs w:val="22"/>
          <w:lang w:val="en-US"/>
        </w:rPr>
      </w:pPr>
      <w:bookmarkStart w:id="489" w:name="_Ref23329615"/>
      <w:bookmarkStart w:id="490" w:name="_Toc24907567"/>
      <w:bookmarkStart w:id="491" w:name="_Ref16840402"/>
      <w:bookmarkStart w:id="492" w:name="_Toc20997832"/>
      <w:r w:rsidRPr="006D036B">
        <w:rPr>
          <w:rFonts w:ascii="Arial Narrow" w:hAnsi="Arial Narrow"/>
          <w:bCs/>
          <w:caps/>
          <w:sz w:val="22"/>
          <w:szCs w:val="22"/>
          <w:lang w:val="en-US"/>
        </w:rPr>
        <w:t>TECHNICAL FEATURES OF THE NETWORK</w:t>
      </w:r>
      <w:bookmarkEnd w:id="489"/>
      <w:bookmarkEnd w:id="490"/>
    </w:p>
    <w:p w14:paraId="515C1761" w14:textId="77777777" w:rsidR="00947CB9" w:rsidRPr="006D036B" w:rsidRDefault="00947CB9" w:rsidP="00947CB9">
      <w:pPr>
        <w:pStyle w:val="Ttulo1"/>
        <w:spacing w:before="0" w:after="0"/>
        <w:ind w:left="567"/>
        <w:rPr>
          <w:rFonts w:ascii="Arial Narrow" w:hAnsi="Arial Narrow" w:cs="Arial"/>
          <w:bCs/>
          <w:caps/>
          <w:kern w:val="32"/>
          <w:sz w:val="22"/>
          <w:szCs w:val="22"/>
          <w:lang w:val="en-US" w:eastAsia="es-ES"/>
        </w:rPr>
      </w:pPr>
    </w:p>
    <w:p w14:paraId="54F9CE7C" w14:textId="77777777" w:rsidR="00947CB9" w:rsidRPr="006D036B" w:rsidRDefault="00F83032" w:rsidP="00947CB9">
      <w:pPr>
        <w:jc w:val="both"/>
        <w:rPr>
          <w:rFonts w:ascii="Arial Narrow" w:hAnsi="Arial Narrow"/>
          <w:sz w:val="22"/>
          <w:szCs w:val="22"/>
          <w:lang w:val="en-US"/>
        </w:rPr>
      </w:pPr>
      <w:r w:rsidRPr="006D036B">
        <w:rPr>
          <w:rFonts w:ascii="Arial Narrow" w:hAnsi="Arial Narrow"/>
          <w:sz w:val="22"/>
          <w:szCs w:val="22"/>
          <w:lang w:val="en-US"/>
        </w:rPr>
        <w:t xml:space="preserve">The Bidder must accredit the following technical characteristics of the network: </w:t>
      </w:r>
    </w:p>
    <w:p w14:paraId="0E735A9E" w14:textId="77777777" w:rsidR="00947CB9" w:rsidRPr="006D036B" w:rsidRDefault="00947CB9" w:rsidP="00947CB9">
      <w:pPr>
        <w:jc w:val="both"/>
        <w:rPr>
          <w:rFonts w:ascii="Arial Narrow" w:hAnsi="Arial Narrow"/>
          <w:sz w:val="22"/>
          <w:szCs w:val="22"/>
          <w:lang w:val="en-US"/>
        </w:rPr>
      </w:pPr>
    </w:p>
    <w:p w14:paraId="7A6824A1" w14:textId="77777777" w:rsidR="00947CB9" w:rsidRPr="006D036B" w:rsidRDefault="00947CB9" w:rsidP="00947CB9">
      <w:pPr>
        <w:pStyle w:val="Prrafodelista"/>
        <w:numPr>
          <w:ilvl w:val="0"/>
          <w:numId w:val="67"/>
        </w:numPr>
        <w:jc w:val="both"/>
        <w:rPr>
          <w:rFonts w:ascii="Arial Narrow" w:hAnsi="Arial Narrow"/>
          <w:sz w:val="22"/>
          <w:szCs w:val="22"/>
          <w:lang w:val="en-US"/>
        </w:rPr>
      </w:pPr>
      <w:bookmarkStart w:id="493" w:name="_Ref23345083"/>
      <w:r w:rsidRPr="006D036B">
        <w:rPr>
          <w:rFonts w:ascii="Arial Narrow" w:hAnsi="Arial Narrow"/>
          <w:sz w:val="22"/>
          <w:szCs w:val="22"/>
          <w:lang w:val="en-US"/>
        </w:rPr>
        <w:t xml:space="preserve">Demonstrate that it has security systems for domain name registration systems, including at least one thousand (1,000) Zones registered in DNSSEC. </w:t>
      </w:r>
      <w:r w:rsidRPr="006D036B">
        <w:rPr>
          <w:rFonts w:ascii="Arial Narrow" w:hAnsi="Arial Narrow"/>
          <w:lang w:val="en-US"/>
        </w:rPr>
        <w:t>The foregoing must be accredited via submission of Annex 9, and to define if a zone is registered in DNSSEC, the reports published in</w:t>
      </w:r>
      <w:r w:rsidRPr="006D036B">
        <w:rPr>
          <w:rFonts w:ascii="Arial Narrow" w:hAnsi="Arial Narrow"/>
          <w:sz w:val="22"/>
          <w:szCs w:val="22"/>
          <w:lang w:val="en-US"/>
        </w:rPr>
        <w:t xml:space="preserve"> </w:t>
      </w:r>
      <w:hyperlink r:id="rId26" w:anchor="summary" w:history="1">
        <w:r w:rsidRPr="006D036B">
          <w:rPr>
            <w:rStyle w:val="Hipervnculo"/>
            <w:rFonts w:ascii="Arial Narrow" w:hAnsi="Arial Narrow"/>
            <w:sz w:val="22"/>
            <w:szCs w:val="22"/>
            <w:lang w:val="en-US"/>
          </w:rPr>
          <w:t>https://stats.dnssec-tools.org/#summary</w:t>
        </w:r>
      </w:hyperlink>
      <w:r w:rsidRPr="006D036B">
        <w:rPr>
          <w:rFonts w:ascii="Arial Narrow" w:hAnsi="Arial Narrow"/>
          <w:sz w:val="22"/>
          <w:szCs w:val="22"/>
          <w:lang w:val="en-US"/>
        </w:rPr>
        <w:t xml:space="preserve">and/or </w:t>
      </w:r>
      <w:hyperlink r:id="rId27" w:history="1">
        <w:r w:rsidRPr="006D036B">
          <w:rPr>
            <w:rStyle w:val="Hipervnculo"/>
            <w:rFonts w:ascii="Arial Narrow" w:hAnsi="Arial Narrow"/>
            <w:sz w:val="22"/>
            <w:szCs w:val="22"/>
            <w:lang w:val="en-US"/>
          </w:rPr>
          <w:t>https://www.statdns.com</w:t>
        </w:r>
      </w:hyperlink>
      <w:r w:rsidRPr="006D036B">
        <w:rPr>
          <w:rFonts w:ascii="Arial Narrow" w:hAnsi="Arial Narrow"/>
          <w:sz w:val="22"/>
          <w:szCs w:val="22"/>
          <w:lang w:val="en-US"/>
        </w:rPr>
        <w:t xml:space="preserve"> will be consulted. To accredit the status of TLD Operator, IT must submit certification issued by the authority of the country, if accrediting ccTLD, or certification issued by ICANN, if accrediting gTLD, signed in any case by the one who has powers to issue it; and</w:t>
      </w:r>
      <w:bookmarkEnd w:id="493"/>
      <w:r w:rsidRPr="006D036B">
        <w:rPr>
          <w:rFonts w:ascii="Arial Narrow" w:hAnsi="Arial Narrow"/>
          <w:sz w:val="22"/>
          <w:szCs w:val="22"/>
          <w:lang w:val="en-US"/>
        </w:rPr>
        <w:t xml:space="preserve"> </w:t>
      </w:r>
    </w:p>
    <w:p w14:paraId="08522E66" w14:textId="77777777" w:rsidR="00947CB9" w:rsidRPr="006D036B" w:rsidRDefault="00947CB9" w:rsidP="00947CB9">
      <w:pPr>
        <w:pStyle w:val="Prrafodelista"/>
        <w:rPr>
          <w:rFonts w:ascii="Arial Narrow" w:hAnsi="Arial Narrow"/>
          <w:sz w:val="22"/>
          <w:szCs w:val="22"/>
          <w:lang w:val="en-US"/>
        </w:rPr>
      </w:pPr>
    </w:p>
    <w:p w14:paraId="53CAC6E9" w14:textId="77777777" w:rsidR="00947CB9" w:rsidRPr="006D036B" w:rsidRDefault="00947CB9" w:rsidP="00947CB9">
      <w:pPr>
        <w:pStyle w:val="Prrafodelista"/>
        <w:numPr>
          <w:ilvl w:val="0"/>
          <w:numId w:val="67"/>
        </w:numPr>
        <w:jc w:val="both"/>
        <w:rPr>
          <w:rFonts w:ascii="Arial Narrow" w:hAnsi="Arial Narrow"/>
          <w:sz w:val="22"/>
          <w:szCs w:val="22"/>
          <w:lang w:val="en-US"/>
        </w:rPr>
      </w:pPr>
      <w:bookmarkStart w:id="494" w:name="_Ref23345085"/>
      <w:r w:rsidRPr="006D036B">
        <w:rPr>
          <w:rFonts w:ascii="Arial Narrow" w:hAnsi="Arial Narrow"/>
          <w:sz w:val="22"/>
          <w:szCs w:val="22"/>
          <w:lang w:val="en-US"/>
        </w:rPr>
        <w:t xml:space="preserve">Demonstrate that it has a DNS system for the operation of TLDs, with Exchange Points in the five (5) continents with a minimum of twenty (20) locations. In order to accredit the above, when the network is its own, whoever accredits the condition must present certification under oath, signed by its legal representative or attorney-in-fact and, in any case, by its statutory auditor or independent auditor, in which the basic description of the DNS system for TLD operation and the locations of the Exchange Points are indicated. In addition, the auditor or fiscal reviewer must present a report certifying: </w:t>
      </w:r>
      <w:proofErr w:type="spellStart"/>
      <w:r w:rsidRPr="006D036B">
        <w:rPr>
          <w:rFonts w:ascii="Arial Narrow" w:hAnsi="Arial Narrow"/>
          <w:sz w:val="22"/>
          <w:szCs w:val="22"/>
          <w:lang w:val="en-US"/>
        </w:rPr>
        <w:t>i</w:t>
      </w:r>
      <w:proofErr w:type="spellEnd"/>
      <w:r w:rsidRPr="006D036B">
        <w:rPr>
          <w:rFonts w:ascii="Arial Narrow" w:hAnsi="Arial Narrow"/>
          <w:sz w:val="22"/>
          <w:szCs w:val="22"/>
          <w:lang w:val="en-US"/>
        </w:rPr>
        <w:t>) that the accredited information was delivered to the auditor or statutory auditor to fulfill his audit function and ii) that the accredited information corresponds to the reality. These certificates must have been issued within thirty (30) days prior to the Closing Date.</w:t>
      </w:r>
      <w:bookmarkEnd w:id="494"/>
      <w:r w:rsidRPr="006D036B">
        <w:rPr>
          <w:rFonts w:ascii="Arial Narrow" w:hAnsi="Arial Narrow"/>
          <w:sz w:val="22"/>
          <w:szCs w:val="22"/>
          <w:lang w:val="en-US"/>
        </w:rPr>
        <w:t xml:space="preserve"> </w:t>
      </w:r>
    </w:p>
    <w:p w14:paraId="253DB9E7" w14:textId="77777777" w:rsidR="00947CB9" w:rsidRPr="006D036B" w:rsidRDefault="00947CB9" w:rsidP="00947CB9">
      <w:pPr>
        <w:pStyle w:val="Prrafodelista"/>
        <w:rPr>
          <w:rFonts w:ascii="Arial Narrow" w:hAnsi="Arial Narrow"/>
          <w:sz w:val="22"/>
          <w:szCs w:val="22"/>
          <w:highlight w:val="yellow"/>
          <w:lang w:val="en-US"/>
        </w:rPr>
      </w:pPr>
    </w:p>
    <w:p w14:paraId="4C11A3EA" w14:textId="77777777" w:rsidR="00947CB9" w:rsidRPr="006D036B" w:rsidRDefault="00947CB9" w:rsidP="00947CB9">
      <w:pPr>
        <w:pStyle w:val="Prrafodelista"/>
        <w:jc w:val="both"/>
        <w:rPr>
          <w:rFonts w:ascii="Arial Narrow" w:hAnsi="Arial Narrow"/>
          <w:sz w:val="22"/>
          <w:szCs w:val="22"/>
          <w:lang w:val="en-US"/>
        </w:rPr>
      </w:pPr>
      <w:r w:rsidRPr="006D036B">
        <w:rPr>
          <w:rFonts w:ascii="Arial Narrow" w:hAnsi="Arial Narrow"/>
          <w:sz w:val="22"/>
          <w:szCs w:val="22"/>
          <w:lang w:val="en-US"/>
        </w:rPr>
        <w:t>When the network is contracted with third parties, the person accrediting the condition must present certification issued by the third party network provider, indicating the basic description of the DNS system for TLD operation and the locations of the Exchange Points, or a copy of the contracts, service orders or any other document concluded between the person accrediting the condition and the provider, evidencing the provision of the service. Such certification must have been issued within thirty (30) Days prior to the Closing Date and must also indicate Identification and position of the person empowered to issue it, contact details of the person certifying it (telephone, e-mail and address) or failing that, the bidder may provide the contact details in Annex 9.</w:t>
      </w:r>
    </w:p>
    <w:p w14:paraId="5BCA2F68" w14:textId="77777777" w:rsidR="007548E9" w:rsidRPr="006D036B" w:rsidRDefault="007548E9" w:rsidP="00947CB9">
      <w:pPr>
        <w:jc w:val="both"/>
        <w:rPr>
          <w:rFonts w:ascii="Arial Narrow" w:hAnsi="Arial Narrow"/>
          <w:sz w:val="22"/>
          <w:szCs w:val="22"/>
          <w:lang w:val="en-US"/>
        </w:rPr>
      </w:pPr>
    </w:p>
    <w:p w14:paraId="76899C18" w14:textId="77777777" w:rsidR="007548E9" w:rsidRPr="006D036B" w:rsidRDefault="007548E9" w:rsidP="00947CB9">
      <w:pPr>
        <w:jc w:val="both"/>
        <w:rPr>
          <w:rFonts w:ascii="Arial Narrow" w:hAnsi="Arial Narrow"/>
          <w:sz w:val="22"/>
          <w:szCs w:val="22"/>
          <w:lang w:val="en-US"/>
        </w:rPr>
      </w:pPr>
      <w:r w:rsidRPr="006D036B">
        <w:rPr>
          <w:rFonts w:ascii="Arial Narrow" w:hAnsi="Arial Narrow"/>
          <w:sz w:val="22"/>
          <w:szCs w:val="22"/>
          <w:lang w:val="en-US"/>
        </w:rPr>
        <w:t>The accreditation of the technical features of the network is subject to the following rules:</w:t>
      </w:r>
    </w:p>
    <w:p w14:paraId="18363377" w14:textId="77777777" w:rsidR="007548E9" w:rsidRPr="006D036B" w:rsidRDefault="007548E9" w:rsidP="00947CB9">
      <w:pPr>
        <w:jc w:val="both"/>
        <w:rPr>
          <w:rFonts w:ascii="Arial Narrow" w:hAnsi="Arial Narrow"/>
          <w:sz w:val="22"/>
          <w:szCs w:val="22"/>
          <w:lang w:val="en-US"/>
        </w:rPr>
      </w:pPr>
    </w:p>
    <w:p w14:paraId="726121B0" w14:textId="77777777" w:rsidR="007548E9" w:rsidRPr="006D036B" w:rsidRDefault="007548E9" w:rsidP="00985448">
      <w:pPr>
        <w:pStyle w:val="Prrafodelista"/>
        <w:numPr>
          <w:ilvl w:val="0"/>
          <w:numId w:val="82"/>
        </w:numPr>
        <w:jc w:val="both"/>
        <w:rPr>
          <w:rFonts w:ascii="Arial Narrow" w:hAnsi="Arial Narrow"/>
          <w:sz w:val="22"/>
          <w:szCs w:val="22"/>
          <w:lang w:val="en-US"/>
        </w:rPr>
      </w:pPr>
      <w:r w:rsidRPr="006D036B">
        <w:rPr>
          <w:rFonts w:ascii="Arial Narrow" w:hAnsi="Arial Narrow"/>
          <w:sz w:val="22"/>
          <w:szCs w:val="22"/>
          <w:lang w:val="en-US"/>
        </w:rPr>
        <w:t>Both technical features of the network must be accredited by a single company.</w:t>
      </w:r>
    </w:p>
    <w:p w14:paraId="13564564" w14:textId="77777777" w:rsidR="007355D1" w:rsidRPr="006D036B" w:rsidRDefault="007355D1" w:rsidP="00985448">
      <w:pPr>
        <w:pStyle w:val="Prrafodelista"/>
        <w:jc w:val="both"/>
        <w:rPr>
          <w:rFonts w:ascii="Arial Narrow" w:hAnsi="Arial Narrow"/>
          <w:sz w:val="22"/>
          <w:szCs w:val="22"/>
          <w:lang w:val="en-US"/>
        </w:rPr>
      </w:pPr>
    </w:p>
    <w:p w14:paraId="6FB0C8E5" w14:textId="77777777" w:rsidR="00947CB9" w:rsidRPr="006D036B" w:rsidRDefault="00947CB9" w:rsidP="00985448">
      <w:pPr>
        <w:pStyle w:val="Prrafodelista"/>
        <w:numPr>
          <w:ilvl w:val="0"/>
          <w:numId w:val="82"/>
        </w:numPr>
        <w:jc w:val="both"/>
        <w:rPr>
          <w:rFonts w:ascii="Arial Narrow" w:hAnsi="Arial Narrow"/>
          <w:sz w:val="22"/>
          <w:szCs w:val="22"/>
          <w:lang w:val="en-US"/>
        </w:rPr>
      </w:pPr>
      <w:r w:rsidRPr="006D036B">
        <w:rPr>
          <w:rFonts w:ascii="Arial Narrow" w:hAnsi="Arial Narrow"/>
          <w:sz w:val="22"/>
          <w:szCs w:val="22"/>
          <w:lang w:val="en-US"/>
        </w:rPr>
        <w:lastRenderedPageBreak/>
        <w:t xml:space="preserve">The network technical features must be accredited by the Individual Bidder or by the member of the Plural Bidder who has at least forty percent (40%) of participation in the Plural Structure. </w:t>
      </w:r>
    </w:p>
    <w:p w14:paraId="6C17E28A" w14:textId="77777777" w:rsidR="00947CB9" w:rsidRPr="006D036B" w:rsidRDefault="00947CB9" w:rsidP="007548E9">
      <w:pPr>
        <w:jc w:val="both"/>
        <w:rPr>
          <w:rFonts w:ascii="Arial Narrow" w:hAnsi="Arial Narrow"/>
          <w:sz w:val="22"/>
          <w:szCs w:val="22"/>
          <w:lang w:val="en-US"/>
        </w:rPr>
      </w:pPr>
    </w:p>
    <w:p w14:paraId="6B5AB0F5" w14:textId="77777777" w:rsidR="007355D1" w:rsidRPr="006D036B" w:rsidRDefault="00947CB9" w:rsidP="00985448">
      <w:pPr>
        <w:pStyle w:val="Prrafodelista"/>
        <w:numPr>
          <w:ilvl w:val="0"/>
          <w:numId w:val="82"/>
        </w:numPr>
        <w:jc w:val="both"/>
        <w:rPr>
          <w:rFonts w:ascii="Arial Narrow" w:hAnsi="Arial Narrow"/>
          <w:sz w:val="22"/>
          <w:szCs w:val="22"/>
          <w:lang w:val="en-US"/>
        </w:rPr>
      </w:pPr>
      <w:r w:rsidRPr="006D036B">
        <w:rPr>
          <w:rFonts w:ascii="Arial Narrow" w:hAnsi="Arial Narrow"/>
          <w:lang w:val="en-US"/>
        </w:rPr>
        <w:t xml:space="preserve">The accreditation of the technical features of the network described in the present numeral may be done directly or through parent companies, subsidiaries or subordinates of the Bidder or of the member of the plural Bidder who has the required participation, in the terms of the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_Ref16837363 \n \h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5.4.2</w:t>
      </w:r>
      <w:r w:rsidRPr="006D036B">
        <w:rPr>
          <w:rFonts w:ascii="Arial Narrow" w:hAnsi="Arial Narrow"/>
          <w:sz w:val="22"/>
          <w:szCs w:val="22"/>
          <w:lang w:val="en-US"/>
        </w:rPr>
        <w:fldChar w:fldCharType="end"/>
      </w:r>
      <w:r w:rsidRPr="006D036B">
        <w:rPr>
          <w:rFonts w:ascii="Arial Narrow" w:hAnsi="Arial Narrow"/>
          <w:lang w:val="en-US"/>
        </w:rPr>
        <w:t xml:space="preserve"> of this Tender Document.</w:t>
      </w:r>
      <w:r w:rsidRPr="006D036B">
        <w:rPr>
          <w:rFonts w:ascii="Arial Narrow" w:hAnsi="Arial Narrow"/>
          <w:sz w:val="22"/>
          <w:szCs w:val="22"/>
          <w:lang w:val="en-US"/>
        </w:rPr>
        <w:t xml:space="preserve"> In this case, the company that accredits these characteristics must subscribe the Annex 12 – Guarantee Agreement. </w:t>
      </w:r>
    </w:p>
    <w:p w14:paraId="11438558" w14:textId="77777777" w:rsidR="007355D1" w:rsidRPr="006D036B" w:rsidRDefault="007355D1" w:rsidP="00985448">
      <w:pPr>
        <w:pStyle w:val="Prrafodelista"/>
        <w:rPr>
          <w:rFonts w:ascii="Arial Narrow" w:hAnsi="Arial Narrow"/>
          <w:sz w:val="22"/>
          <w:szCs w:val="22"/>
          <w:lang w:val="en-US"/>
        </w:rPr>
      </w:pPr>
    </w:p>
    <w:p w14:paraId="665F2874" w14:textId="77777777" w:rsidR="007548E9" w:rsidRPr="006D036B" w:rsidRDefault="007548E9" w:rsidP="00985448">
      <w:pPr>
        <w:pStyle w:val="Prrafodelista"/>
        <w:numPr>
          <w:ilvl w:val="0"/>
          <w:numId w:val="82"/>
        </w:numPr>
        <w:jc w:val="both"/>
        <w:rPr>
          <w:rFonts w:ascii="Arial Narrow" w:hAnsi="Arial Narrow"/>
          <w:sz w:val="22"/>
          <w:szCs w:val="22"/>
          <w:lang w:val="en-US"/>
        </w:rPr>
      </w:pPr>
      <w:r w:rsidRPr="006D036B">
        <w:rPr>
          <w:rFonts w:ascii="Arial Narrow" w:hAnsi="Arial Narrow"/>
          <w:sz w:val="22"/>
          <w:szCs w:val="22"/>
          <w:lang w:val="en-US"/>
        </w:rPr>
        <w:t xml:space="preserve">The accreditation of the technical features of the network described in this numeral shall not be subject to score. </w:t>
      </w:r>
      <w:r w:rsidRPr="006D036B">
        <w:rPr>
          <w:rFonts w:ascii="Arial Narrow" w:hAnsi="Arial Narrow"/>
          <w:lang w:val="en-US"/>
        </w:rPr>
        <w:t xml:space="preserve">Consequently, it may be corrected in accordance with the rules indicated in the numeral </w:t>
      </w:r>
      <w:r w:rsidR="00307F25" w:rsidRPr="006D036B">
        <w:rPr>
          <w:rFonts w:ascii="Arial Narrow" w:hAnsi="Arial Narrow"/>
          <w:sz w:val="22"/>
          <w:szCs w:val="22"/>
          <w:lang w:val="en-US"/>
        </w:rPr>
        <w:fldChar w:fldCharType="begin"/>
      </w:r>
      <w:r w:rsidR="00307F25" w:rsidRPr="006D036B">
        <w:rPr>
          <w:rFonts w:ascii="Arial Narrow" w:hAnsi="Arial Narrow"/>
          <w:sz w:val="22"/>
          <w:szCs w:val="22"/>
          <w:lang w:val="en-US"/>
        </w:rPr>
        <w:instrText xml:space="preserve"> REF _Ref481067 \n \h </w:instrText>
      </w:r>
      <w:r w:rsidR="00387E5E" w:rsidRPr="006D036B">
        <w:rPr>
          <w:rFonts w:ascii="Arial Narrow" w:hAnsi="Arial Narrow"/>
          <w:sz w:val="22"/>
          <w:szCs w:val="22"/>
          <w:lang w:val="en-US"/>
        </w:rPr>
        <w:instrText xml:space="preserve"> \* MERGEFORMAT </w:instrText>
      </w:r>
      <w:r w:rsidR="00307F25" w:rsidRPr="006D036B">
        <w:rPr>
          <w:rFonts w:ascii="Arial Narrow" w:hAnsi="Arial Narrow"/>
          <w:sz w:val="22"/>
          <w:szCs w:val="22"/>
          <w:lang w:val="en-US"/>
        </w:rPr>
      </w:r>
      <w:r w:rsidR="00307F25" w:rsidRPr="006D036B">
        <w:rPr>
          <w:rFonts w:ascii="Arial Narrow" w:hAnsi="Arial Narrow"/>
          <w:sz w:val="22"/>
          <w:szCs w:val="22"/>
          <w:lang w:val="en-US"/>
        </w:rPr>
        <w:fldChar w:fldCharType="separate"/>
      </w:r>
      <w:r w:rsidR="00387E5E" w:rsidRPr="006D036B">
        <w:rPr>
          <w:rFonts w:ascii="Arial Narrow" w:hAnsi="Arial Narrow"/>
          <w:sz w:val="22"/>
          <w:szCs w:val="22"/>
          <w:lang w:val="en-US"/>
        </w:rPr>
        <w:t>3.2</w:t>
      </w:r>
      <w:r w:rsidR="00307F25" w:rsidRPr="006D036B">
        <w:rPr>
          <w:rFonts w:ascii="Arial Narrow" w:hAnsi="Arial Narrow"/>
          <w:sz w:val="22"/>
          <w:szCs w:val="22"/>
          <w:lang w:val="en-US"/>
        </w:rPr>
        <w:fldChar w:fldCharType="end"/>
      </w:r>
      <w:r w:rsidRPr="006D036B">
        <w:rPr>
          <w:rFonts w:ascii="Arial Narrow" w:hAnsi="Arial Narrow"/>
          <w:lang w:val="en-US"/>
        </w:rPr>
        <w:t xml:space="preserve"> of this Tender Document.</w:t>
      </w:r>
      <w:r w:rsidRPr="006D036B">
        <w:rPr>
          <w:rFonts w:ascii="Arial Narrow" w:hAnsi="Arial Narrow"/>
          <w:sz w:val="22"/>
          <w:szCs w:val="22"/>
          <w:lang w:val="en-US"/>
        </w:rPr>
        <w:t xml:space="preserve"> </w:t>
      </w:r>
    </w:p>
    <w:p w14:paraId="6B9FDFC7" w14:textId="77777777" w:rsidR="00947CB9" w:rsidRPr="006D036B" w:rsidRDefault="00947CB9" w:rsidP="00947CB9">
      <w:pPr>
        <w:jc w:val="both"/>
        <w:rPr>
          <w:rFonts w:ascii="Arial Narrow" w:hAnsi="Arial Narrow"/>
          <w:sz w:val="22"/>
          <w:szCs w:val="22"/>
          <w:lang w:val="en-US"/>
        </w:rPr>
      </w:pPr>
      <w:r w:rsidRPr="006D036B">
        <w:rPr>
          <w:rFonts w:ascii="Arial Narrow" w:hAnsi="Arial Narrow"/>
          <w:sz w:val="22"/>
          <w:szCs w:val="22"/>
          <w:lang w:val="en-US"/>
        </w:rPr>
        <w:t xml:space="preserve">  </w:t>
      </w:r>
    </w:p>
    <w:p w14:paraId="6F58B5DF" w14:textId="77777777" w:rsidR="00947CB9" w:rsidRPr="006D036B" w:rsidRDefault="00947CB9" w:rsidP="00947CB9">
      <w:pPr>
        <w:rPr>
          <w:rFonts w:ascii="Arial Narrow" w:hAnsi="Arial Narrow"/>
          <w:lang w:val="en-US" w:eastAsia="es-ES"/>
        </w:rPr>
      </w:pPr>
    </w:p>
    <w:p w14:paraId="39463176" w14:textId="77777777" w:rsidR="00F73306" w:rsidRPr="006D036B" w:rsidRDefault="00E21856" w:rsidP="00F60FDD">
      <w:pPr>
        <w:pStyle w:val="Ttulo1"/>
        <w:numPr>
          <w:ilvl w:val="1"/>
          <w:numId w:val="49"/>
        </w:numPr>
        <w:spacing w:before="0" w:after="0"/>
        <w:ind w:left="567" w:hanging="567"/>
        <w:rPr>
          <w:rFonts w:ascii="Arial Narrow" w:hAnsi="Arial Narrow" w:cs="Arial"/>
          <w:bCs/>
          <w:caps/>
          <w:kern w:val="32"/>
          <w:sz w:val="22"/>
          <w:szCs w:val="22"/>
          <w:lang w:val="en-US"/>
        </w:rPr>
      </w:pPr>
      <w:bookmarkStart w:id="495" w:name="_Ref23345624"/>
      <w:bookmarkStart w:id="496" w:name="_Toc24907568"/>
      <w:r w:rsidRPr="006D036B">
        <w:rPr>
          <w:rFonts w:ascii="Arial Narrow" w:hAnsi="Arial Narrow"/>
          <w:bCs/>
          <w:caps/>
          <w:sz w:val="22"/>
          <w:szCs w:val="22"/>
          <w:lang w:val="en-US"/>
        </w:rPr>
        <w:t>Contents of the technical proposal</w:t>
      </w:r>
      <w:bookmarkEnd w:id="491"/>
      <w:bookmarkEnd w:id="492"/>
      <w:bookmarkEnd w:id="495"/>
      <w:bookmarkEnd w:id="496"/>
      <w:r w:rsidRPr="006D036B">
        <w:rPr>
          <w:rFonts w:ascii="Arial Narrow" w:hAnsi="Arial Narrow"/>
          <w:bCs/>
          <w:caps/>
          <w:sz w:val="22"/>
          <w:szCs w:val="22"/>
          <w:lang w:val="en-US"/>
        </w:rPr>
        <w:t xml:space="preserve"> </w:t>
      </w:r>
      <w:bookmarkStart w:id="497" w:name="_Ref16771975"/>
    </w:p>
    <w:p w14:paraId="54E442AC" w14:textId="77777777" w:rsidR="0071296F" w:rsidRPr="006D036B" w:rsidRDefault="0071296F" w:rsidP="00F73306">
      <w:pPr>
        <w:pStyle w:val="Ttulo1"/>
        <w:spacing w:before="0" w:after="0"/>
        <w:rPr>
          <w:rFonts w:ascii="Arial Narrow" w:hAnsi="Arial Narrow" w:cs="Arial"/>
          <w:bCs/>
          <w:caps/>
          <w:kern w:val="32"/>
          <w:sz w:val="22"/>
          <w:szCs w:val="22"/>
          <w:lang w:val="en-US" w:eastAsia="es-ES"/>
        </w:rPr>
      </w:pPr>
    </w:p>
    <w:p w14:paraId="53DEB346" w14:textId="77777777" w:rsidR="00DB024C" w:rsidRPr="006D036B" w:rsidRDefault="00F14698" w:rsidP="00DB024C">
      <w:pPr>
        <w:jc w:val="both"/>
        <w:rPr>
          <w:rFonts w:ascii="Arial Narrow" w:hAnsi="Arial Narrow" w:cs="Calibri"/>
          <w:color w:val="000000"/>
          <w:sz w:val="22"/>
          <w:szCs w:val="22"/>
          <w:lang w:val="en-US"/>
        </w:rPr>
      </w:pPr>
      <w:r w:rsidRPr="006D036B">
        <w:rPr>
          <w:rFonts w:ascii="Arial Narrow" w:hAnsi="Arial Narrow"/>
          <w:sz w:val="22"/>
          <w:szCs w:val="22"/>
          <w:lang w:val="en-US"/>
        </w:rPr>
        <w:t>The Bidder shall indicate in Annex 9 - Technical Proposal the Service Levels it is committed to comply with during the execution of the Operation Contract, in accordance with the alternatives (A, B or C) indicated below for each service and indicator:</w:t>
      </w:r>
      <w:r w:rsidRPr="006D036B">
        <w:rPr>
          <w:rFonts w:ascii="Arial Narrow" w:hAnsi="Arial Narrow"/>
          <w:color w:val="000000"/>
          <w:sz w:val="22"/>
          <w:szCs w:val="22"/>
          <w:lang w:val="en-US"/>
        </w:rPr>
        <w:t xml:space="preserve"> </w:t>
      </w:r>
    </w:p>
    <w:p w14:paraId="219068C3" w14:textId="77777777" w:rsidR="0068466C" w:rsidRPr="006D036B" w:rsidRDefault="0068466C" w:rsidP="00DB024C">
      <w:pPr>
        <w:rPr>
          <w:rFonts w:ascii="Arial Narrow" w:hAnsi="Arial Narrow"/>
          <w:lang w:val="en-US" w:eastAsia="es-ES"/>
        </w:rPr>
      </w:pPr>
    </w:p>
    <w:tbl>
      <w:tblPr>
        <w:tblW w:w="7560" w:type="dxa"/>
        <w:jc w:val="center"/>
        <w:tblCellMar>
          <w:left w:w="70" w:type="dxa"/>
          <w:right w:w="70" w:type="dxa"/>
        </w:tblCellMar>
        <w:tblLook w:val="04A0" w:firstRow="1" w:lastRow="0" w:firstColumn="1" w:lastColumn="0" w:noHBand="0" w:noVBand="1"/>
      </w:tblPr>
      <w:tblGrid>
        <w:gridCol w:w="3539"/>
        <w:gridCol w:w="1276"/>
        <w:gridCol w:w="1365"/>
        <w:gridCol w:w="1380"/>
      </w:tblGrid>
      <w:tr w:rsidR="009D22DD" w:rsidRPr="006D036B" w14:paraId="04B6629D" w14:textId="77777777" w:rsidTr="005D259E">
        <w:trPr>
          <w:trHeight w:val="533"/>
          <w:jc w:val="center"/>
        </w:trPr>
        <w:tc>
          <w:tcPr>
            <w:tcW w:w="3539"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3C0FBCA2" w14:textId="77777777" w:rsidR="009D22DD" w:rsidRPr="006D036B" w:rsidRDefault="009D22DD" w:rsidP="005D259E">
            <w:pP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1. DNS Service</w:t>
            </w:r>
          </w:p>
        </w:tc>
        <w:tc>
          <w:tcPr>
            <w:tcW w:w="1276" w:type="dxa"/>
            <w:tcBorders>
              <w:top w:val="single" w:sz="4" w:space="0" w:color="auto"/>
              <w:left w:val="nil"/>
              <w:bottom w:val="single" w:sz="4" w:space="0" w:color="auto"/>
              <w:right w:val="single" w:sz="4" w:space="0" w:color="auto"/>
            </w:tcBorders>
            <w:shd w:val="clear" w:color="4472C4" w:fill="4472C4"/>
            <w:vAlign w:val="center"/>
            <w:hideMark/>
          </w:tcPr>
          <w:p w14:paraId="42C46ABE" w14:textId="77777777" w:rsidR="009D22DD" w:rsidRPr="006D036B" w:rsidRDefault="009D22DD">
            <w:pPr>
              <w:jc w:val="cente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 xml:space="preserve">Alternative A </w:t>
            </w:r>
          </w:p>
        </w:tc>
        <w:tc>
          <w:tcPr>
            <w:tcW w:w="1365" w:type="dxa"/>
            <w:tcBorders>
              <w:top w:val="single" w:sz="4" w:space="0" w:color="auto"/>
              <w:left w:val="nil"/>
              <w:bottom w:val="single" w:sz="4" w:space="0" w:color="auto"/>
              <w:right w:val="single" w:sz="4" w:space="0" w:color="auto"/>
            </w:tcBorders>
            <w:shd w:val="clear" w:color="4472C4" w:fill="4472C4"/>
            <w:vAlign w:val="center"/>
            <w:hideMark/>
          </w:tcPr>
          <w:p w14:paraId="043FD757" w14:textId="77777777" w:rsidR="009D22DD" w:rsidRPr="006D036B" w:rsidRDefault="009D22DD" w:rsidP="005D259E">
            <w:pP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 xml:space="preserve">  Alternative B </w:t>
            </w:r>
          </w:p>
          <w:p w14:paraId="2034CFB1" w14:textId="77777777" w:rsidR="009D22DD" w:rsidRPr="006D036B" w:rsidRDefault="009D22DD">
            <w:pPr>
              <w:jc w:val="center"/>
              <w:rPr>
                <w:rFonts w:ascii="Arial Narrow" w:hAnsi="Arial Narrow" w:cs="Calibri"/>
                <w:b/>
                <w:bCs/>
                <w:color w:val="FFFFFF"/>
                <w:sz w:val="20"/>
                <w:szCs w:val="20"/>
                <w:lang w:val="en-US"/>
              </w:rPr>
            </w:pPr>
          </w:p>
        </w:tc>
        <w:tc>
          <w:tcPr>
            <w:tcW w:w="1380" w:type="dxa"/>
            <w:tcBorders>
              <w:top w:val="single" w:sz="4" w:space="0" w:color="auto"/>
              <w:left w:val="nil"/>
              <w:bottom w:val="single" w:sz="4" w:space="0" w:color="auto"/>
              <w:right w:val="single" w:sz="4" w:space="0" w:color="auto"/>
            </w:tcBorders>
            <w:shd w:val="clear" w:color="4472C4" w:fill="4472C4"/>
            <w:vAlign w:val="center"/>
            <w:hideMark/>
          </w:tcPr>
          <w:p w14:paraId="25107DCA" w14:textId="77777777" w:rsidR="009D22DD" w:rsidRPr="006D036B" w:rsidRDefault="009D22DD">
            <w:pPr>
              <w:jc w:val="cente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 xml:space="preserve">Alternative C </w:t>
            </w:r>
          </w:p>
        </w:tc>
      </w:tr>
      <w:tr w:rsidR="009D22DD" w:rsidRPr="006D036B" w14:paraId="5D98BABD" w14:textId="77777777" w:rsidTr="005D259E">
        <w:trPr>
          <w:trHeight w:val="500"/>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3F1C54C" w14:textId="77777777" w:rsidR="009D22DD" w:rsidRPr="006D036B" w:rsidRDefault="009D22DD">
            <w:pPr>
              <w:rPr>
                <w:rFonts w:ascii="Arial Narrow" w:hAnsi="Arial Narrow" w:cs="Arial"/>
                <w:color w:val="000000"/>
                <w:sz w:val="20"/>
                <w:szCs w:val="20"/>
                <w:lang w:val="en-US"/>
              </w:rPr>
            </w:pPr>
            <w:r w:rsidRPr="006D036B">
              <w:rPr>
                <w:rFonts w:ascii="Arial Narrow" w:hAnsi="Arial Narrow"/>
                <w:color w:val="000000"/>
                <w:sz w:val="20"/>
                <w:szCs w:val="20"/>
                <w:lang w:val="en-US"/>
              </w:rPr>
              <w:t>1.1 DNS Name Server Availability</w:t>
            </w:r>
          </w:p>
        </w:tc>
        <w:tc>
          <w:tcPr>
            <w:tcW w:w="1276" w:type="dxa"/>
            <w:tcBorders>
              <w:top w:val="nil"/>
              <w:left w:val="nil"/>
              <w:bottom w:val="single" w:sz="4" w:space="0" w:color="auto"/>
              <w:right w:val="single" w:sz="4" w:space="0" w:color="auto"/>
            </w:tcBorders>
            <w:shd w:val="clear" w:color="auto" w:fill="auto"/>
            <w:vAlign w:val="center"/>
            <w:hideMark/>
          </w:tcPr>
          <w:p w14:paraId="4D2AF184"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99%</w:t>
            </w:r>
          </w:p>
        </w:tc>
        <w:tc>
          <w:tcPr>
            <w:tcW w:w="1365" w:type="dxa"/>
            <w:tcBorders>
              <w:top w:val="nil"/>
              <w:left w:val="nil"/>
              <w:bottom w:val="single" w:sz="4" w:space="0" w:color="auto"/>
              <w:right w:val="single" w:sz="4" w:space="0" w:color="auto"/>
            </w:tcBorders>
            <w:shd w:val="clear" w:color="auto" w:fill="auto"/>
            <w:vAlign w:val="center"/>
            <w:hideMark/>
          </w:tcPr>
          <w:p w14:paraId="038026EE"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99.9%</w:t>
            </w:r>
          </w:p>
        </w:tc>
        <w:tc>
          <w:tcPr>
            <w:tcW w:w="1380" w:type="dxa"/>
            <w:tcBorders>
              <w:top w:val="nil"/>
              <w:left w:val="nil"/>
              <w:bottom w:val="single" w:sz="4" w:space="0" w:color="auto"/>
              <w:right w:val="single" w:sz="4" w:space="0" w:color="auto"/>
            </w:tcBorders>
            <w:shd w:val="clear" w:color="auto" w:fill="auto"/>
            <w:vAlign w:val="center"/>
            <w:hideMark/>
          </w:tcPr>
          <w:p w14:paraId="666220FF"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100%</w:t>
            </w:r>
          </w:p>
        </w:tc>
      </w:tr>
      <w:tr w:rsidR="009D22DD" w:rsidRPr="006D036B" w14:paraId="50F6BC22" w14:textId="77777777" w:rsidTr="005D259E">
        <w:trPr>
          <w:trHeight w:val="531"/>
          <w:jc w:val="center"/>
        </w:trPr>
        <w:tc>
          <w:tcPr>
            <w:tcW w:w="3539" w:type="dxa"/>
            <w:tcBorders>
              <w:top w:val="nil"/>
              <w:left w:val="single" w:sz="4" w:space="0" w:color="auto"/>
              <w:bottom w:val="single" w:sz="4" w:space="0" w:color="auto"/>
              <w:right w:val="nil"/>
            </w:tcBorders>
            <w:shd w:val="clear" w:color="auto" w:fill="auto"/>
            <w:vAlign w:val="center"/>
            <w:hideMark/>
          </w:tcPr>
          <w:p w14:paraId="4740D846" w14:textId="77777777" w:rsidR="009D22DD" w:rsidRPr="006D036B" w:rsidRDefault="009D22DD">
            <w:pPr>
              <w:rPr>
                <w:rFonts w:ascii="Arial Narrow" w:hAnsi="Arial Narrow" w:cs="Arial"/>
                <w:color w:val="000000"/>
                <w:sz w:val="20"/>
                <w:szCs w:val="20"/>
                <w:lang w:val="en-US"/>
              </w:rPr>
            </w:pPr>
            <w:r w:rsidRPr="006D036B">
              <w:rPr>
                <w:rFonts w:ascii="Arial Narrow" w:hAnsi="Arial Narrow"/>
                <w:color w:val="000000"/>
                <w:sz w:val="20"/>
                <w:szCs w:val="20"/>
                <w:lang w:val="en-US"/>
              </w:rPr>
              <w:t>1.2 DNS update time less than &lt;= 60 minutes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DB5D9B0"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95%</w:t>
            </w:r>
          </w:p>
        </w:tc>
        <w:tc>
          <w:tcPr>
            <w:tcW w:w="1365" w:type="dxa"/>
            <w:tcBorders>
              <w:top w:val="nil"/>
              <w:left w:val="nil"/>
              <w:bottom w:val="single" w:sz="4" w:space="0" w:color="auto"/>
              <w:right w:val="single" w:sz="4" w:space="0" w:color="auto"/>
            </w:tcBorders>
            <w:shd w:val="clear" w:color="auto" w:fill="auto"/>
            <w:vAlign w:val="center"/>
            <w:hideMark/>
          </w:tcPr>
          <w:p w14:paraId="646CE9C3"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98%</w:t>
            </w:r>
          </w:p>
        </w:tc>
        <w:tc>
          <w:tcPr>
            <w:tcW w:w="1380" w:type="dxa"/>
            <w:tcBorders>
              <w:top w:val="nil"/>
              <w:left w:val="nil"/>
              <w:bottom w:val="single" w:sz="4" w:space="0" w:color="auto"/>
              <w:right w:val="single" w:sz="4" w:space="0" w:color="auto"/>
            </w:tcBorders>
            <w:shd w:val="clear" w:color="auto" w:fill="auto"/>
            <w:vAlign w:val="center"/>
            <w:hideMark/>
          </w:tcPr>
          <w:p w14:paraId="4150B9DA"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99.9%</w:t>
            </w:r>
          </w:p>
        </w:tc>
      </w:tr>
      <w:tr w:rsidR="009D22DD" w:rsidRPr="006D036B" w14:paraId="28B21CB8" w14:textId="77777777" w:rsidTr="005D259E">
        <w:trPr>
          <w:trHeight w:val="528"/>
          <w:jc w:val="center"/>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49C3952" w14:textId="77777777" w:rsidR="009D22DD" w:rsidRPr="006D036B" w:rsidRDefault="009D22DD">
            <w:pPr>
              <w:rPr>
                <w:rFonts w:ascii="Arial Narrow" w:hAnsi="Arial Narrow" w:cs="Arial"/>
                <w:color w:val="000000"/>
                <w:sz w:val="20"/>
                <w:szCs w:val="20"/>
                <w:lang w:val="en-US"/>
              </w:rPr>
            </w:pPr>
            <w:r w:rsidRPr="006D036B">
              <w:rPr>
                <w:rFonts w:ascii="Arial Narrow" w:hAnsi="Arial Narrow"/>
                <w:color w:val="000000"/>
                <w:sz w:val="20"/>
                <w:szCs w:val="20"/>
                <w:lang w:val="en-US"/>
              </w:rPr>
              <w:t xml:space="preserve">1.3 Round-trip time (RTT) % of queries processed in &lt;= 500 </w:t>
            </w:r>
            <w:proofErr w:type="spellStart"/>
            <w:r w:rsidRPr="006D036B">
              <w:rPr>
                <w:rFonts w:ascii="Arial Narrow" w:hAnsi="Arial Narrow"/>
                <w:color w:val="000000"/>
                <w:sz w:val="20"/>
                <w:szCs w:val="20"/>
                <w:lang w:val="en-US"/>
              </w:rPr>
              <w:t>ms</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84FD7E2"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95%</w:t>
            </w:r>
          </w:p>
        </w:tc>
        <w:tc>
          <w:tcPr>
            <w:tcW w:w="1365" w:type="dxa"/>
            <w:tcBorders>
              <w:top w:val="nil"/>
              <w:left w:val="nil"/>
              <w:bottom w:val="single" w:sz="4" w:space="0" w:color="auto"/>
              <w:right w:val="single" w:sz="4" w:space="0" w:color="auto"/>
            </w:tcBorders>
            <w:shd w:val="clear" w:color="auto" w:fill="auto"/>
            <w:vAlign w:val="center"/>
            <w:hideMark/>
          </w:tcPr>
          <w:p w14:paraId="4A19AB74"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98%</w:t>
            </w:r>
          </w:p>
        </w:tc>
        <w:tc>
          <w:tcPr>
            <w:tcW w:w="1380" w:type="dxa"/>
            <w:tcBorders>
              <w:top w:val="nil"/>
              <w:left w:val="nil"/>
              <w:bottom w:val="single" w:sz="4" w:space="0" w:color="auto"/>
              <w:right w:val="single" w:sz="4" w:space="0" w:color="auto"/>
            </w:tcBorders>
            <w:shd w:val="clear" w:color="auto" w:fill="auto"/>
            <w:vAlign w:val="center"/>
            <w:hideMark/>
          </w:tcPr>
          <w:p w14:paraId="55D35D60"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99.9%</w:t>
            </w:r>
          </w:p>
        </w:tc>
      </w:tr>
      <w:tr w:rsidR="009D22DD" w:rsidRPr="006D036B" w14:paraId="7261DFD9" w14:textId="77777777" w:rsidTr="005D259E">
        <w:trPr>
          <w:trHeight w:val="260"/>
          <w:jc w:val="center"/>
        </w:trPr>
        <w:tc>
          <w:tcPr>
            <w:tcW w:w="3539"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54048773" w14:textId="77777777" w:rsidR="009D22DD" w:rsidRPr="006D036B" w:rsidRDefault="009D22DD">
            <w:pPr>
              <w:rPr>
                <w:rFonts w:ascii="Arial Narrow" w:hAnsi="Arial Narrow" w:cs="Arial"/>
                <w:color w:val="000000"/>
                <w:sz w:val="20"/>
                <w:szCs w:val="20"/>
                <w:lang w:val="en-US"/>
              </w:rPr>
            </w:pPr>
            <w:r w:rsidRPr="006D036B">
              <w:rPr>
                <w:rFonts w:ascii="Arial Narrow" w:hAnsi="Arial Narrow"/>
                <w:color w:val="000000"/>
                <w:sz w:val="20"/>
                <w:szCs w:val="20"/>
                <w:lang w:val="en-US"/>
              </w:rPr>
              <w:t> </w:t>
            </w:r>
          </w:p>
        </w:tc>
        <w:tc>
          <w:tcPr>
            <w:tcW w:w="1276" w:type="dxa"/>
            <w:tcBorders>
              <w:top w:val="single" w:sz="4" w:space="0" w:color="FFFFFF"/>
              <w:left w:val="nil"/>
              <w:bottom w:val="single" w:sz="4" w:space="0" w:color="FFFFFF"/>
              <w:right w:val="single" w:sz="4" w:space="0" w:color="FFFFFF"/>
            </w:tcBorders>
            <w:shd w:val="clear" w:color="auto" w:fill="auto"/>
            <w:vAlign w:val="center"/>
            <w:hideMark/>
          </w:tcPr>
          <w:p w14:paraId="4CCD20FE" w14:textId="77777777" w:rsidR="009D22DD" w:rsidRPr="006D036B" w:rsidRDefault="009D22DD">
            <w:pPr>
              <w:rPr>
                <w:rFonts w:ascii="Arial Narrow" w:hAnsi="Arial Narrow" w:cs="Arial"/>
                <w:color w:val="000000"/>
                <w:sz w:val="20"/>
                <w:szCs w:val="20"/>
                <w:lang w:val="en-US"/>
              </w:rPr>
            </w:pPr>
            <w:r w:rsidRPr="006D036B">
              <w:rPr>
                <w:rFonts w:ascii="Arial Narrow" w:hAnsi="Arial Narrow"/>
                <w:color w:val="000000"/>
                <w:sz w:val="20"/>
                <w:szCs w:val="20"/>
                <w:lang w:val="en-US"/>
              </w:rPr>
              <w:t> </w:t>
            </w:r>
          </w:p>
        </w:tc>
        <w:tc>
          <w:tcPr>
            <w:tcW w:w="1365" w:type="dxa"/>
            <w:tcBorders>
              <w:top w:val="single" w:sz="4" w:space="0" w:color="FFFFFF"/>
              <w:left w:val="nil"/>
              <w:bottom w:val="single" w:sz="4" w:space="0" w:color="FFFFFF"/>
              <w:right w:val="nil"/>
            </w:tcBorders>
            <w:shd w:val="clear" w:color="auto" w:fill="auto"/>
            <w:vAlign w:val="center"/>
            <w:hideMark/>
          </w:tcPr>
          <w:p w14:paraId="74777E6C"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 </w:t>
            </w:r>
          </w:p>
        </w:tc>
        <w:tc>
          <w:tcPr>
            <w:tcW w:w="1380" w:type="dxa"/>
            <w:tcBorders>
              <w:top w:val="nil"/>
              <w:left w:val="single" w:sz="4" w:space="0" w:color="FFFFFF"/>
              <w:bottom w:val="single" w:sz="4" w:space="0" w:color="FFFFFF"/>
              <w:right w:val="single" w:sz="4" w:space="0" w:color="FFFFFF"/>
            </w:tcBorders>
            <w:shd w:val="clear" w:color="auto" w:fill="auto"/>
            <w:vAlign w:val="center"/>
            <w:hideMark/>
          </w:tcPr>
          <w:p w14:paraId="2739E062" w14:textId="77777777" w:rsidR="009D22DD" w:rsidRPr="006D036B" w:rsidRDefault="009D22DD">
            <w:pPr>
              <w:rPr>
                <w:rFonts w:ascii="Arial Narrow" w:hAnsi="Arial Narrow" w:cs="Arial"/>
                <w:color w:val="000000"/>
                <w:sz w:val="20"/>
                <w:szCs w:val="20"/>
                <w:lang w:val="en-US"/>
              </w:rPr>
            </w:pPr>
            <w:r w:rsidRPr="006D036B">
              <w:rPr>
                <w:rFonts w:ascii="Arial Narrow" w:hAnsi="Arial Narrow"/>
                <w:color w:val="000000"/>
                <w:sz w:val="20"/>
                <w:szCs w:val="20"/>
                <w:lang w:val="en-US"/>
              </w:rPr>
              <w:t> </w:t>
            </w:r>
          </w:p>
        </w:tc>
      </w:tr>
      <w:tr w:rsidR="009D22DD" w:rsidRPr="006D036B" w14:paraId="58B53AFF" w14:textId="77777777" w:rsidTr="005D259E">
        <w:trPr>
          <w:trHeight w:val="640"/>
          <w:jc w:val="center"/>
        </w:trPr>
        <w:tc>
          <w:tcPr>
            <w:tcW w:w="3539"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2FD57647" w14:textId="77777777" w:rsidR="009D22DD" w:rsidRPr="006D036B" w:rsidRDefault="009D22DD" w:rsidP="005D259E">
            <w:pP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2. RDDS/</w:t>
            </w:r>
            <w:proofErr w:type="spellStart"/>
            <w:r w:rsidRPr="006D036B">
              <w:rPr>
                <w:rFonts w:ascii="Arial Narrow" w:hAnsi="Arial Narrow"/>
                <w:b/>
                <w:bCs/>
                <w:color w:val="FFFFFF"/>
                <w:sz w:val="20"/>
                <w:szCs w:val="20"/>
                <w:lang w:val="en-US"/>
              </w:rPr>
              <w:t>Whois</w:t>
            </w:r>
            <w:proofErr w:type="spellEnd"/>
            <w:r w:rsidRPr="006D036B">
              <w:rPr>
                <w:rFonts w:ascii="Arial Narrow" w:hAnsi="Arial Narrow"/>
                <w:b/>
                <w:bCs/>
                <w:color w:val="FFFFFF"/>
                <w:sz w:val="20"/>
                <w:szCs w:val="20"/>
                <w:lang w:val="en-US"/>
              </w:rPr>
              <w:t xml:space="preserve"> Service</w:t>
            </w:r>
          </w:p>
        </w:tc>
        <w:tc>
          <w:tcPr>
            <w:tcW w:w="1276" w:type="dxa"/>
            <w:tcBorders>
              <w:top w:val="single" w:sz="4" w:space="0" w:color="auto"/>
              <w:left w:val="nil"/>
              <w:bottom w:val="single" w:sz="4" w:space="0" w:color="auto"/>
              <w:right w:val="single" w:sz="4" w:space="0" w:color="auto"/>
            </w:tcBorders>
            <w:shd w:val="clear" w:color="4472C4" w:fill="4472C4"/>
            <w:vAlign w:val="center"/>
            <w:hideMark/>
          </w:tcPr>
          <w:p w14:paraId="2B2751BE" w14:textId="77777777" w:rsidR="009D22DD" w:rsidRPr="006D036B" w:rsidRDefault="009D22DD">
            <w:pPr>
              <w:jc w:val="cente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 xml:space="preserve">Alternative A </w:t>
            </w:r>
          </w:p>
        </w:tc>
        <w:tc>
          <w:tcPr>
            <w:tcW w:w="1365" w:type="dxa"/>
            <w:tcBorders>
              <w:top w:val="single" w:sz="4" w:space="0" w:color="auto"/>
              <w:left w:val="nil"/>
              <w:bottom w:val="single" w:sz="4" w:space="0" w:color="auto"/>
              <w:right w:val="single" w:sz="4" w:space="0" w:color="auto"/>
            </w:tcBorders>
            <w:shd w:val="clear" w:color="4472C4" w:fill="4472C4"/>
            <w:vAlign w:val="center"/>
            <w:hideMark/>
          </w:tcPr>
          <w:p w14:paraId="1E77B899" w14:textId="77777777" w:rsidR="009D22DD" w:rsidRPr="006D036B" w:rsidRDefault="009D22DD">
            <w:pPr>
              <w:jc w:val="cente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Alternative B</w:t>
            </w:r>
          </w:p>
        </w:tc>
        <w:tc>
          <w:tcPr>
            <w:tcW w:w="1380" w:type="dxa"/>
            <w:tcBorders>
              <w:top w:val="single" w:sz="4" w:space="0" w:color="auto"/>
              <w:left w:val="nil"/>
              <w:bottom w:val="single" w:sz="4" w:space="0" w:color="auto"/>
              <w:right w:val="single" w:sz="4" w:space="0" w:color="auto"/>
            </w:tcBorders>
            <w:shd w:val="clear" w:color="4472C4" w:fill="4472C4"/>
            <w:vAlign w:val="center"/>
            <w:hideMark/>
          </w:tcPr>
          <w:p w14:paraId="71F17F80" w14:textId="77777777" w:rsidR="009D22DD" w:rsidRPr="006D036B" w:rsidRDefault="009D22DD">
            <w:pPr>
              <w:jc w:val="cente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Alternative C</w:t>
            </w:r>
          </w:p>
        </w:tc>
      </w:tr>
      <w:tr w:rsidR="009D22DD" w:rsidRPr="006D036B" w14:paraId="308797FF" w14:textId="77777777" w:rsidTr="005D259E">
        <w:trPr>
          <w:trHeight w:val="375"/>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BA53F40" w14:textId="77777777" w:rsidR="009D22DD" w:rsidRPr="006D036B" w:rsidRDefault="009D22DD">
            <w:pPr>
              <w:rPr>
                <w:rFonts w:ascii="Arial Narrow" w:hAnsi="Arial Narrow" w:cs="Arial"/>
                <w:color w:val="000000"/>
                <w:sz w:val="20"/>
                <w:szCs w:val="20"/>
                <w:lang w:val="en-US"/>
              </w:rPr>
            </w:pPr>
            <w:r w:rsidRPr="006D036B">
              <w:rPr>
                <w:rFonts w:ascii="Arial Narrow" w:hAnsi="Arial Narrow"/>
                <w:color w:val="000000"/>
                <w:sz w:val="20"/>
                <w:szCs w:val="20"/>
                <w:lang w:val="en-US"/>
              </w:rPr>
              <w:t>2.1 RDD/</w:t>
            </w:r>
            <w:proofErr w:type="spellStart"/>
            <w:r w:rsidRPr="006D036B">
              <w:rPr>
                <w:rFonts w:ascii="Arial Narrow" w:hAnsi="Arial Narrow"/>
                <w:color w:val="000000"/>
                <w:sz w:val="20"/>
                <w:szCs w:val="20"/>
                <w:lang w:val="en-US"/>
              </w:rPr>
              <w:t>Whois</w:t>
            </w:r>
            <w:proofErr w:type="spellEnd"/>
            <w:r w:rsidRPr="006D036B">
              <w:rPr>
                <w:rFonts w:ascii="Arial Narrow" w:hAnsi="Arial Narrow"/>
                <w:color w:val="000000"/>
                <w:sz w:val="20"/>
                <w:szCs w:val="20"/>
                <w:lang w:val="en-US"/>
              </w:rPr>
              <w:t xml:space="preserve"> Service Availability</w:t>
            </w:r>
          </w:p>
        </w:tc>
        <w:tc>
          <w:tcPr>
            <w:tcW w:w="1276" w:type="dxa"/>
            <w:tcBorders>
              <w:top w:val="nil"/>
              <w:left w:val="nil"/>
              <w:bottom w:val="single" w:sz="4" w:space="0" w:color="auto"/>
              <w:right w:val="single" w:sz="4" w:space="0" w:color="auto"/>
            </w:tcBorders>
            <w:shd w:val="clear" w:color="auto" w:fill="auto"/>
            <w:vAlign w:val="center"/>
            <w:hideMark/>
          </w:tcPr>
          <w:p w14:paraId="4D784255"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98%</w:t>
            </w:r>
          </w:p>
        </w:tc>
        <w:tc>
          <w:tcPr>
            <w:tcW w:w="1365" w:type="dxa"/>
            <w:tcBorders>
              <w:top w:val="nil"/>
              <w:left w:val="nil"/>
              <w:bottom w:val="single" w:sz="4" w:space="0" w:color="auto"/>
              <w:right w:val="single" w:sz="4" w:space="0" w:color="auto"/>
            </w:tcBorders>
            <w:shd w:val="clear" w:color="auto" w:fill="auto"/>
            <w:vAlign w:val="center"/>
            <w:hideMark/>
          </w:tcPr>
          <w:p w14:paraId="199586AE"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99%</w:t>
            </w:r>
          </w:p>
        </w:tc>
        <w:tc>
          <w:tcPr>
            <w:tcW w:w="1380" w:type="dxa"/>
            <w:tcBorders>
              <w:top w:val="nil"/>
              <w:left w:val="nil"/>
              <w:bottom w:val="single" w:sz="4" w:space="0" w:color="auto"/>
              <w:right w:val="single" w:sz="4" w:space="0" w:color="auto"/>
            </w:tcBorders>
            <w:shd w:val="clear" w:color="auto" w:fill="auto"/>
            <w:vAlign w:val="center"/>
            <w:hideMark/>
          </w:tcPr>
          <w:p w14:paraId="185C85D9"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100%</w:t>
            </w:r>
          </w:p>
        </w:tc>
      </w:tr>
      <w:tr w:rsidR="009D22DD" w:rsidRPr="006D036B" w14:paraId="24A950CE" w14:textId="77777777" w:rsidTr="005D259E">
        <w:trPr>
          <w:trHeight w:val="423"/>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CDED406" w14:textId="77777777" w:rsidR="009D22DD" w:rsidRPr="006D036B" w:rsidRDefault="009D22DD">
            <w:pPr>
              <w:rPr>
                <w:rFonts w:ascii="Arial Narrow" w:hAnsi="Arial Narrow" w:cs="Arial"/>
                <w:color w:val="000000"/>
                <w:sz w:val="20"/>
                <w:szCs w:val="20"/>
                <w:lang w:val="en-US"/>
              </w:rPr>
            </w:pPr>
            <w:r w:rsidRPr="006D036B">
              <w:rPr>
                <w:rFonts w:ascii="Arial Narrow" w:hAnsi="Arial Narrow"/>
                <w:color w:val="000000"/>
                <w:sz w:val="20"/>
                <w:szCs w:val="20"/>
                <w:lang w:val="en-US"/>
              </w:rPr>
              <w:t>2.2 Server Round-trip time (RTT) % of queries processed in &lt;= 2 s</w:t>
            </w:r>
          </w:p>
        </w:tc>
        <w:tc>
          <w:tcPr>
            <w:tcW w:w="1276" w:type="dxa"/>
            <w:tcBorders>
              <w:top w:val="nil"/>
              <w:left w:val="nil"/>
              <w:bottom w:val="single" w:sz="4" w:space="0" w:color="auto"/>
              <w:right w:val="single" w:sz="4" w:space="0" w:color="auto"/>
            </w:tcBorders>
            <w:shd w:val="clear" w:color="auto" w:fill="auto"/>
            <w:vAlign w:val="center"/>
            <w:hideMark/>
          </w:tcPr>
          <w:p w14:paraId="6B78C178"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95%</w:t>
            </w:r>
          </w:p>
        </w:tc>
        <w:tc>
          <w:tcPr>
            <w:tcW w:w="1365" w:type="dxa"/>
            <w:tcBorders>
              <w:top w:val="nil"/>
              <w:left w:val="nil"/>
              <w:bottom w:val="single" w:sz="4" w:space="0" w:color="auto"/>
              <w:right w:val="single" w:sz="4" w:space="0" w:color="auto"/>
            </w:tcBorders>
            <w:shd w:val="clear" w:color="auto" w:fill="auto"/>
            <w:vAlign w:val="center"/>
            <w:hideMark/>
          </w:tcPr>
          <w:p w14:paraId="12A309E3"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98%</w:t>
            </w:r>
          </w:p>
        </w:tc>
        <w:tc>
          <w:tcPr>
            <w:tcW w:w="1380" w:type="dxa"/>
            <w:tcBorders>
              <w:top w:val="nil"/>
              <w:left w:val="nil"/>
              <w:bottom w:val="single" w:sz="4" w:space="0" w:color="auto"/>
              <w:right w:val="single" w:sz="4" w:space="0" w:color="auto"/>
            </w:tcBorders>
            <w:shd w:val="clear" w:color="auto" w:fill="auto"/>
            <w:vAlign w:val="center"/>
            <w:hideMark/>
          </w:tcPr>
          <w:p w14:paraId="13BF1585"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100%</w:t>
            </w:r>
          </w:p>
        </w:tc>
      </w:tr>
      <w:tr w:rsidR="009D22DD" w:rsidRPr="006D036B" w14:paraId="6ECB9E50" w14:textId="77777777" w:rsidTr="005D259E">
        <w:trPr>
          <w:trHeight w:val="515"/>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E8DBF3D" w14:textId="77777777" w:rsidR="009D22DD" w:rsidRPr="006D036B" w:rsidRDefault="009D22DD">
            <w:pPr>
              <w:rPr>
                <w:rFonts w:ascii="Arial Narrow" w:hAnsi="Arial Narrow" w:cs="Arial"/>
                <w:color w:val="000000"/>
                <w:sz w:val="20"/>
                <w:szCs w:val="20"/>
                <w:lang w:val="en-US"/>
              </w:rPr>
            </w:pPr>
            <w:r w:rsidRPr="006D036B">
              <w:rPr>
                <w:rFonts w:ascii="Arial Narrow" w:hAnsi="Arial Narrow"/>
                <w:color w:val="000000"/>
                <w:sz w:val="20"/>
                <w:szCs w:val="20"/>
                <w:lang w:val="en-US"/>
              </w:rPr>
              <w:t xml:space="preserve">2.3 Server Round-trip time (RTT) % of changes processed in &lt;= 60 minutes </w:t>
            </w:r>
          </w:p>
        </w:tc>
        <w:tc>
          <w:tcPr>
            <w:tcW w:w="1276" w:type="dxa"/>
            <w:tcBorders>
              <w:top w:val="nil"/>
              <w:left w:val="nil"/>
              <w:bottom w:val="single" w:sz="4" w:space="0" w:color="auto"/>
              <w:right w:val="single" w:sz="4" w:space="0" w:color="auto"/>
            </w:tcBorders>
            <w:shd w:val="clear" w:color="auto" w:fill="auto"/>
            <w:vAlign w:val="center"/>
            <w:hideMark/>
          </w:tcPr>
          <w:p w14:paraId="6EEE36D0"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95%</w:t>
            </w:r>
          </w:p>
        </w:tc>
        <w:tc>
          <w:tcPr>
            <w:tcW w:w="1365" w:type="dxa"/>
            <w:tcBorders>
              <w:top w:val="nil"/>
              <w:left w:val="nil"/>
              <w:bottom w:val="single" w:sz="4" w:space="0" w:color="auto"/>
              <w:right w:val="single" w:sz="4" w:space="0" w:color="auto"/>
            </w:tcBorders>
            <w:shd w:val="clear" w:color="auto" w:fill="auto"/>
            <w:vAlign w:val="center"/>
            <w:hideMark/>
          </w:tcPr>
          <w:p w14:paraId="43B9B77B"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98%</w:t>
            </w:r>
          </w:p>
        </w:tc>
        <w:tc>
          <w:tcPr>
            <w:tcW w:w="1380" w:type="dxa"/>
            <w:tcBorders>
              <w:top w:val="nil"/>
              <w:left w:val="nil"/>
              <w:bottom w:val="single" w:sz="4" w:space="0" w:color="auto"/>
              <w:right w:val="single" w:sz="4" w:space="0" w:color="auto"/>
            </w:tcBorders>
            <w:shd w:val="clear" w:color="auto" w:fill="auto"/>
            <w:vAlign w:val="center"/>
            <w:hideMark/>
          </w:tcPr>
          <w:p w14:paraId="46C0D581"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100%</w:t>
            </w:r>
          </w:p>
        </w:tc>
      </w:tr>
      <w:tr w:rsidR="009D22DD" w:rsidRPr="006D036B" w14:paraId="76E175AD" w14:textId="77777777" w:rsidTr="005D259E">
        <w:trPr>
          <w:trHeight w:val="260"/>
          <w:jc w:val="center"/>
        </w:trPr>
        <w:tc>
          <w:tcPr>
            <w:tcW w:w="3539"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148544D9" w14:textId="77777777" w:rsidR="009D22DD" w:rsidRPr="006D036B" w:rsidRDefault="009D22DD">
            <w:pPr>
              <w:rPr>
                <w:rFonts w:ascii="Arial Narrow" w:hAnsi="Arial Narrow" w:cs="Arial"/>
                <w:color w:val="000000"/>
                <w:sz w:val="20"/>
                <w:szCs w:val="20"/>
                <w:lang w:val="en-US"/>
              </w:rPr>
            </w:pPr>
            <w:r w:rsidRPr="006D036B">
              <w:rPr>
                <w:rFonts w:ascii="Arial Narrow" w:hAnsi="Arial Narrow"/>
                <w:color w:val="000000"/>
                <w:sz w:val="20"/>
                <w:szCs w:val="20"/>
                <w:lang w:val="en-US"/>
              </w:rPr>
              <w:t> </w:t>
            </w:r>
          </w:p>
        </w:tc>
        <w:tc>
          <w:tcPr>
            <w:tcW w:w="1276" w:type="dxa"/>
            <w:tcBorders>
              <w:top w:val="nil"/>
              <w:left w:val="nil"/>
              <w:bottom w:val="single" w:sz="4" w:space="0" w:color="FFFFFF"/>
              <w:right w:val="single" w:sz="4" w:space="0" w:color="FFFFFF"/>
            </w:tcBorders>
            <w:shd w:val="clear" w:color="auto" w:fill="auto"/>
            <w:vAlign w:val="center"/>
            <w:hideMark/>
          </w:tcPr>
          <w:p w14:paraId="57AEEDF4" w14:textId="77777777" w:rsidR="009D22DD" w:rsidRPr="006D036B" w:rsidRDefault="009D22DD">
            <w:pPr>
              <w:rPr>
                <w:rFonts w:ascii="Arial Narrow" w:hAnsi="Arial Narrow" w:cs="Arial"/>
                <w:color w:val="000000"/>
                <w:sz w:val="20"/>
                <w:szCs w:val="20"/>
                <w:lang w:val="en-US"/>
              </w:rPr>
            </w:pPr>
            <w:r w:rsidRPr="006D036B">
              <w:rPr>
                <w:rFonts w:ascii="Arial Narrow" w:hAnsi="Arial Narrow"/>
                <w:color w:val="000000"/>
                <w:sz w:val="20"/>
                <w:szCs w:val="20"/>
                <w:lang w:val="en-US"/>
              </w:rPr>
              <w:t> </w:t>
            </w:r>
          </w:p>
        </w:tc>
        <w:tc>
          <w:tcPr>
            <w:tcW w:w="1365" w:type="dxa"/>
            <w:tcBorders>
              <w:top w:val="nil"/>
              <w:left w:val="nil"/>
              <w:bottom w:val="single" w:sz="4" w:space="0" w:color="FFFFFF"/>
              <w:right w:val="single" w:sz="4" w:space="0" w:color="FFFFFF"/>
            </w:tcBorders>
            <w:shd w:val="clear" w:color="auto" w:fill="auto"/>
            <w:vAlign w:val="center"/>
            <w:hideMark/>
          </w:tcPr>
          <w:p w14:paraId="6CEBA186"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 </w:t>
            </w:r>
          </w:p>
        </w:tc>
        <w:tc>
          <w:tcPr>
            <w:tcW w:w="1380" w:type="dxa"/>
            <w:tcBorders>
              <w:top w:val="nil"/>
              <w:left w:val="nil"/>
              <w:bottom w:val="single" w:sz="4" w:space="0" w:color="FFFFFF"/>
              <w:right w:val="single" w:sz="4" w:space="0" w:color="FFFFFF"/>
            </w:tcBorders>
            <w:shd w:val="clear" w:color="auto" w:fill="auto"/>
            <w:vAlign w:val="center"/>
            <w:hideMark/>
          </w:tcPr>
          <w:p w14:paraId="26A0837F" w14:textId="77777777" w:rsidR="009D22DD" w:rsidRPr="006D036B" w:rsidRDefault="009D22DD">
            <w:pPr>
              <w:rPr>
                <w:rFonts w:ascii="Arial Narrow" w:hAnsi="Arial Narrow" w:cs="Arial"/>
                <w:color w:val="000000"/>
                <w:sz w:val="20"/>
                <w:szCs w:val="20"/>
                <w:lang w:val="en-US"/>
              </w:rPr>
            </w:pPr>
            <w:r w:rsidRPr="006D036B">
              <w:rPr>
                <w:rFonts w:ascii="Arial Narrow" w:hAnsi="Arial Narrow"/>
                <w:color w:val="000000"/>
                <w:sz w:val="20"/>
                <w:szCs w:val="20"/>
                <w:lang w:val="en-US"/>
              </w:rPr>
              <w:t> </w:t>
            </w:r>
          </w:p>
        </w:tc>
      </w:tr>
      <w:tr w:rsidR="009D22DD" w:rsidRPr="006D036B" w14:paraId="49E1ACF9" w14:textId="77777777" w:rsidTr="005D259E">
        <w:trPr>
          <w:trHeight w:val="445"/>
          <w:jc w:val="center"/>
        </w:trPr>
        <w:tc>
          <w:tcPr>
            <w:tcW w:w="3539"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426C662F" w14:textId="77777777" w:rsidR="009D22DD" w:rsidRPr="006D036B" w:rsidRDefault="009D22DD" w:rsidP="005D259E">
            <w:pP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3. EPP Service</w:t>
            </w:r>
          </w:p>
        </w:tc>
        <w:tc>
          <w:tcPr>
            <w:tcW w:w="1276" w:type="dxa"/>
            <w:tcBorders>
              <w:top w:val="single" w:sz="4" w:space="0" w:color="auto"/>
              <w:left w:val="nil"/>
              <w:bottom w:val="single" w:sz="4" w:space="0" w:color="auto"/>
              <w:right w:val="single" w:sz="4" w:space="0" w:color="auto"/>
            </w:tcBorders>
            <w:shd w:val="clear" w:color="4472C4" w:fill="4472C4"/>
            <w:vAlign w:val="center"/>
            <w:hideMark/>
          </w:tcPr>
          <w:p w14:paraId="5398E81F" w14:textId="77777777" w:rsidR="009D22DD" w:rsidRPr="006D036B" w:rsidRDefault="009D22DD">
            <w:pPr>
              <w:jc w:val="cente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 xml:space="preserve">Alternative A </w:t>
            </w:r>
          </w:p>
        </w:tc>
        <w:tc>
          <w:tcPr>
            <w:tcW w:w="1365" w:type="dxa"/>
            <w:tcBorders>
              <w:top w:val="single" w:sz="4" w:space="0" w:color="auto"/>
              <w:left w:val="nil"/>
              <w:bottom w:val="single" w:sz="4" w:space="0" w:color="auto"/>
              <w:right w:val="single" w:sz="4" w:space="0" w:color="auto"/>
            </w:tcBorders>
            <w:shd w:val="clear" w:color="4472C4" w:fill="4472C4"/>
            <w:vAlign w:val="center"/>
            <w:hideMark/>
          </w:tcPr>
          <w:p w14:paraId="2C0DDF4E" w14:textId="77777777" w:rsidR="009D22DD" w:rsidRPr="006D036B" w:rsidRDefault="009D22DD">
            <w:pPr>
              <w:jc w:val="cente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Alternative B</w:t>
            </w:r>
          </w:p>
        </w:tc>
        <w:tc>
          <w:tcPr>
            <w:tcW w:w="1380" w:type="dxa"/>
            <w:tcBorders>
              <w:top w:val="single" w:sz="4" w:space="0" w:color="auto"/>
              <w:left w:val="nil"/>
              <w:bottom w:val="single" w:sz="4" w:space="0" w:color="auto"/>
              <w:right w:val="single" w:sz="4" w:space="0" w:color="auto"/>
            </w:tcBorders>
            <w:shd w:val="clear" w:color="4472C4" w:fill="4472C4"/>
            <w:vAlign w:val="center"/>
            <w:hideMark/>
          </w:tcPr>
          <w:p w14:paraId="2B3C7859" w14:textId="77777777" w:rsidR="009D22DD" w:rsidRPr="006D036B" w:rsidRDefault="009D22DD">
            <w:pPr>
              <w:jc w:val="cente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Alternative C</w:t>
            </w:r>
          </w:p>
        </w:tc>
      </w:tr>
      <w:tr w:rsidR="009D22DD" w:rsidRPr="006D036B" w14:paraId="7FD68A7B" w14:textId="77777777" w:rsidTr="005D259E">
        <w:trPr>
          <w:trHeight w:val="280"/>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1B5A099" w14:textId="77777777" w:rsidR="009D22DD" w:rsidRPr="006D036B" w:rsidRDefault="009D22DD">
            <w:pPr>
              <w:rPr>
                <w:rFonts w:ascii="Arial Narrow" w:hAnsi="Arial Narrow" w:cs="Arial"/>
                <w:color w:val="000000"/>
                <w:sz w:val="20"/>
                <w:szCs w:val="20"/>
                <w:lang w:val="en-US"/>
              </w:rPr>
            </w:pPr>
            <w:r w:rsidRPr="006D036B">
              <w:rPr>
                <w:rFonts w:ascii="Arial Narrow" w:hAnsi="Arial Narrow"/>
                <w:color w:val="000000"/>
                <w:sz w:val="20"/>
                <w:szCs w:val="20"/>
                <w:lang w:val="en-US"/>
              </w:rPr>
              <w:t>3.1 EPP Service Availability</w:t>
            </w:r>
          </w:p>
        </w:tc>
        <w:tc>
          <w:tcPr>
            <w:tcW w:w="1276" w:type="dxa"/>
            <w:tcBorders>
              <w:top w:val="nil"/>
              <w:left w:val="nil"/>
              <w:bottom w:val="single" w:sz="4" w:space="0" w:color="auto"/>
              <w:right w:val="single" w:sz="4" w:space="0" w:color="auto"/>
            </w:tcBorders>
            <w:shd w:val="clear" w:color="auto" w:fill="auto"/>
            <w:vAlign w:val="center"/>
            <w:hideMark/>
          </w:tcPr>
          <w:p w14:paraId="5FDF0D1C"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98%</w:t>
            </w:r>
          </w:p>
        </w:tc>
        <w:tc>
          <w:tcPr>
            <w:tcW w:w="1365" w:type="dxa"/>
            <w:tcBorders>
              <w:top w:val="nil"/>
              <w:left w:val="nil"/>
              <w:bottom w:val="single" w:sz="4" w:space="0" w:color="auto"/>
              <w:right w:val="single" w:sz="4" w:space="0" w:color="auto"/>
            </w:tcBorders>
            <w:shd w:val="clear" w:color="auto" w:fill="auto"/>
            <w:vAlign w:val="center"/>
            <w:hideMark/>
          </w:tcPr>
          <w:p w14:paraId="0B06CB02"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99%</w:t>
            </w:r>
          </w:p>
        </w:tc>
        <w:tc>
          <w:tcPr>
            <w:tcW w:w="1380" w:type="dxa"/>
            <w:tcBorders>
              <w:top w:val="nil"/>
              <w:left w:val="nil"/>
              <w:bottom w:val="single" w:sz="4" w:space="0" w:color="auto"/>
              <w:right w:val="single" w:sz="4" w:space="0" w:color="auto"/>
            </w:tcBorders>
            <w:shd w:val="clear" w:color="auto" w:fill="auto"/>
            <w:vAlign w:val="center"/>
            <w:hideMark/>
          </w:tcPr>
          <w:p w14:paraId="1EA6CB6B"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100%</w:t>
            </w:r>
          </w:p>
        </w:tc>
      </w:tr>
      <w:tr w:rsidR="009D22DD" w:rsidRPr="006D036B" w14:paraId="49B04D80" w14:textId="77777777" w:rsidTr="005D259E">
        <w:trPr>
          <w:trHeight w:val="541"/>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48B7CE1" w14:textId="77777777" w:rsidR="009D22DD" w:rsidRPr="006D036B" w:rsidRDefault="009D22DD">
            <w:pPr>
              <w:rPr>
                <w:rFonts w:ascii="Arial Narrow" w:hAnsi="Arial Narrow" w:cs="Arial"/>
                <w:color w:val="000000"/>
                <w:sz w:val="20"/>
                <w:szCs w:val="20"/>
                <w:lang w:val="en-US"/>
              </w:rPr>
            </w:pPr>
            <w:r w:rsidRPr="006D036B">
              <w:rPr>
                <w:rFonts w:ascii="Arial Narrow" w:hAnsi="Arial Narrow"/>
                <w:color w:val="000000"/>
                <w:sz w:val="20"/>
                <w:szCs w:val="20"/>
                <w:lang w:val="en-US"/>
              </w:rPr>
              <w:t>3.2 Server Round-trip time (RTT) % of queries processed in &lt;= 2 s</w:t>
            </w:r>
          </w:p>
        </w:tc>
        <w:tc>
          <w:tcPr>
            <w:tcW w:w="1276" w:type="dxa"/>
            <w:tcBorders>
              <w:top w:val="nil"/>
              <w:left w:val="nil"/>
              <w:bottom w:val="single" w:sz="4" w:space="0" w:color="auto"/>
              <w:right w:val="single" w:sz="4" w:space="0" w:color="auto"/>
            </w:tcBorders>
            <w:shd w:val="clear" w:color="auto" w:fill="auto"/>
            <w:vAlign w:val="center"/>
            <w:hideMark/>
          </w:tcPr>
          <w:p w14:paraId="5642A8AA"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90%</w:t>
            </w:r>
          </w:p>
        </w:tc>
        <w:tc>
          <w:tcPr>
            <w:tcW w:w="1365" w:type="dxa"/>
            <w:tcBorders>
              <w:top w:val="nil"/>
              <w:left w:val="nil"/>
              <w:bottom w:val="single" w:sz="4" w:space="0" w:color="auto"/>
              <w:right w:val="single" w:sz="4" w:space="0" w:color="auto"/>
            </w:tcBorders>
            <w:shd w:val="clear" w:color="auto" w:fill="auto"/>
            <w:vAlign w:val="center"/>
            <w:hideMark/>
          </w:tcPr>
          <w:p w14:paraId="564D754C"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95%</w:t>
            </w:r>
          </w:p>
        </w:tc>
        <w:tc>
          <w:tcPr>
            <w:tcW w:w="1380" w:type="dxa"/>
            <w:tcBorders>
              <w:top w:val="nil"/>
              <w:left w:val="nil"/>
              <w:bottom w:val="single" w:sz="4" w:space="0" w:color="auto"/>
              <w:right w:val="single" w:sz="4" w:space="0" w:color="auto"/>
            </w:tcBorders>
            <w:shd w:val="clear" w:color="auto" w:fill="auto"/>
            <w:vAlign w:val="center"/>
            <w:hideMark/>
          </w:tcPr>
          <w:p w14:paraId="7499C1E4"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100%</w:t>
            </w:r>
          </w:p>
        </w:tc>
      </w:tr>
      <w:tr w:rsidR="009D22DD" w:rsidRPr="006D036B" w14:paraId="2D0D9895" w14:textId="77777777" w:rsidTr="005D259E">
        <w:trPr>
          <w:trHeight w:val="265"/>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B9A0324" w14:textId="77777777" w:rsidR="009D22DD" w:rsidRPr="006D036B" w:rsidRDefault="009D22DD">
            <w:pPr>
              <w:rPr>
                <w:rFonts w:ascii="Arial Narrow" w:hAnsi="Arial Narrow" w:cs="Arial"/>
                <w:color w:val="000000"/>
                <w:sz w:val="20"/>
                <w:szCs w:val="20"/>
                <w:lang w:val="en-US"/>
              </w:rPr>
            </w:pPr>
            <w:r w:rsidRPr="006D036B">
              <w:rPr>
                <w:rFonts w:ascii="Arial Narrow" w:hAnsi="Arial Narrow"/>
                <w:color w:val="000000"/>
                <w:sz w:val="20"/>
                <w:szCs w:val="20"/>
                <w:lang w:val="en-US"/>
              </w:rPr>
              <w:t xml:space="preserve">3.2 Server Round-trip time (RTT) % of changes processed in &lt;= 2 seconds </w:t>
            </w:r>
          </w:p>
        </w:tc>
        <w:tc>
          <w:tcPr>
            <w:tcW w:w="1276" w:type="dxa"/>
            <w:tcBorders>
              <w:top w:val="nil"/>
              <w:left w:val="nil"/>
              <w:bottom w:val="single" w:sz="4" w:space="0" w:color="auto"/>
              <w:right w:val="single" w:sz="4" w:space="0" w:color="auto"/>
            </w:tcBorders>
            <w:shd w:val="clear" w:color="auto" w:fill="auto"/>
            <w:vAlign w:val="center"/>
            <w:hideMark/>
          </w:tcPr>
          <w:p w14:paraId="2E77352D"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90%</w:t>
            </w:r>
          </w:p>
        </w:tc>
        <w:tc>
          <w:tcPr>
            <w:tcW w:w="1365" w:type="dxa"/>
            <w:tcBorders>
              <w:top w:val="nil"/>
              <w:left w:val="nil"/>
              <w:bottom w:val="single" w:sz="4" w:space="0" w:color="auto"/>
              <w:right w:val="single" w:sz="4" w:space="0" w:color="auto"/>
            </w:tcBorders>
            <w:shd w:val="clear" w:color="auto" w:fill="auto"/>
            <w:vAlign w:val="center"/>
            <w:hideMark/>
          </w:tcPr>
          <w:p w14:paraId="2E3FC28F"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95%</w:t>
            </w:r>
          </w:p>
        </w:tc>
        <w:tc>
          <w:tcPr>
            <w:tcW w:w="1380" w:type="dxa"/>
            <w:tcBorders>
              <w:top w:val="nil"/>
              <w:left w:val="nil"/>
              <w:bottom w:val="single" w:sz="4" w:space="0" w:color="auto"/>
              <w:right w:val="single" w:sz="4" w:space="0" w:color="auto"/>
            </w:tcBorders>
            <w:shd w:val="clear" w:color="auto" w:fill="auto"/>
            <w:vAlign w:val="center"/>
            <w:hideMark/>
          </w:tcPr>
          <w:p w14:paraId="5F17BF2A"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100%</w:t>
            </w:r>
          </w:p>
        </w:tc>
      </w:tr>
      <w:tr w:rsidR="009D22DD" w:rsidRPr="006D036B" w14:paraId="02FE1968" w14:textId="77777777" w:rsidTr="005D259E">
        <w:trPr>
          <w:trHeight w:val="260"/>
          <w:jc w:val="center"/>
        </w:trPr>
        <w:tc>
          <w:tcPr>
            <w:tcW w:w="3539" w:type="dxa"/>
            <w:tcBorders>
              <w:top w:val="nil"/>
              <w:left w:val="nil"/>
              <w:bottom w:val="nil"/>
              <w:right w:val="nil"/>
            </w:tcBorders>
            <w:shd w:val="clear" w:color="auto" w:fill="auto"/>
            <w:vAlign w:val="center"/>
            <w:hideMark/>
          </w:tcPr>
          <w:p w14:paraId="7DA35C4C" w14:textId="77777777" w:rsidR="009D22DD" w:rsidRPr="006D036B" w:rsidRDefault="009D22DD">
            <w:pPr>
              <w:jc w:val="right"/>
              <w:rPr>
                <w:rFonts w:ascii="Arial Narrow" w:hAnsi="Arial Narrow" w:cs="Arial"/>
                <w:color w:val="000000"/>
                <w:sz w:val="20"/>
                <w:szCs w:val="20"/>
                <w:lang w:val="en-US"/>
              </w:rPr>
            </w:pPr>
          </w:p>
        </w:tc>
        <w:tc>
          <w:tcPr>
            <w:tcW w:w="1276" w:type="dxa"/>
            <w:tcBorders>
              <w:top w:val="nil"/>
              <w:left w:val="single" w:sz="4" w:space="0" w:color="FFFFFF"/>
              <w:bottom w:val="single" w:sz="4" w:space="0" w:color="FFFFFF"/>
              <w:right w:val="single" w:sz="4" w:space="0" w:color="FFFFFF"/>
            </w:tcBorders>
            <w:shd w:val="clear" w:color="auto" w:fill="auto"/>
            <w:vAlign w:val="center"/>
            <w:hideMark/>
          </w:tcPr>
          <w:p w14:paraId="7F18DD72" w14:textId="77777777" w:rsidR="009D22DD" w:rsidRPr="006D036B" w:rsidRDefault="009D22DD">
            <w:pPr>
              <w:rPr>
                <w:rFonts w:ascii="Arial Narrow" w:hAnsi="Arial Narrow" w:cs="Arial"/>
                <w:color w:val="000000"/>
                <w:sz w:val="20"/>
                <w:szCs w:val="20"/>
                <w:lang w:val="en-US"/>
              </w:rPr>
            </w:pPr>
            <w:r w:rsidRPr="006D036B">
              <w:rPr>
                <w:rFonts w:ascii="Arial Narrow" w:hAnsi="Arial Narrow"/>
                <w:color w:val="000000"/>
                <w:sz w:val="20"/>
                <w:szCs w:val="20"/>
                <w:lang w:val="en-US"/>
              </w:rPr>
              <w:t> </w:t>
            </w:r>
          </w:p>
        </w:tc>
        <w:tc>
          <w:tcPr>
            <w:tcW w:w="1365" w:type="dxa"/>
            <w:tcBorders>
              <w:top w:val="nil"/>
              <w:left w:val="nil"/>
              <w:bottom w:val="single" w:sz="4" w:space="0" w:color="FFFFFF"/>
              <w:right w:val="single" w:sz="4" w:space="0" w:color="FFFFFF"/>
            </w:tcBorders>
            <w:shd w:val="clear" w:color="auto" w:fill="auto"/>
            <w:vAlign w:val="center"/>
            <w:hideMark/>
          </w:tcPr>
          <w:p w14:paraId="77F458C5" w14:textId="77777777" w:rsidR="009D22DD" w:rsidRPr="006D036B" w:rsidRDefault="009D22DD">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 </w:t>
            </w:r>
          </w:p>
        </w:tc>
        <w:tc>
          <w:tcPr>
            <w:tcW w:w="1380" w:type="dxa"/>
            <w:tcBorders>
              <w:top w:val="nil"/>
              <w:left w:val="nil"/>
              <w:bottom w:val="single" w:sz="4" w:space="0" w:color="FFFFFF"/>
              <w:right w:val="single" w:sz="4" w:space="0" w:color="FFFFFF"/>
            </w:tcBorders>
            <w:shd w:val="clear" w:color="auto" w:fill="auto"/>
            <w:vAlign w:val="center"/>
            <w:hideMark/>
          </w:tcPr>
          <w:p w14:paraId="73FE6F3B" w14:textId="77777777" w:rsidR="009D22DD" w:rsidRPr="006D036B" w:rsidRDefault="009D22DD">
            <w:pPr>
              <w:rPr>
                <w:rFonts w:ascii="Arial Narrow" w:hAnsi="Arial Narrow" w:cs="Arial"/>
                <w:color w:val="000000"/>
                <w:sz w:val="20"/>
                <w:szCs w:val="20"/>
                <w:lang w:val="en-US"/>
              </w:rPr>
            </w:pPr>
            <w:r w:rsidRPr="006D036B">
              <w:rPr>
                <w:rFonts w:ascii="Arial Narrow" w:hAnsi="Arial Narrow"/>
                <w:color w:val="000000"/>
                <w:sz w:val="20"/>
                <w:szCs w:val="20"/>
                <w:lang w:val="en-US"/>
              </w:rPr>
              <w:t> </w:t>
            </w:r>
          </w:p>
        </w:tc>
      </w:tr>
    </w:tbl>
    <w:p w14:paraId="69215EB4" w14:textId="77777777" w:rsidR="00425A8A" w:rsidRPr="006D036B" w:rsidRDefault="00307F25" w:rsidP="00235CA7">
      <w:pPr>
        <w:jc w:val="both"/>
        <w:rPr>
          <w:rFonts w:ascii="Arial Narrow" w:hAnsi="Arial Narrow"/>
          <w:sz w:val="22"/>
          <w:szCs w:val="22"/>
          <w:lang w:val="en-US"/>
        </w:rPr>
      </w:pPr>
      <w:r w:rsidRPr="006D036B">
        <w:rPr>
          <w:rFonts w:ascii="Arial Narrow" w:hAnsi="Arial Narrow"/>
          <w:sz w:val="22"/>
          <w:szCs w:val="22"/>
          <w:lang w:val="en-US"/>
        </w:rPr>
        <w:lastRenderedPageBreak/>
        <w:t>The Technical Proposal shall be subject to the following rules:</w:t>
      </w:r>
    </w:p>
    <w:p w14:paraId="403B1AE0" w14:textId="77777777" w:rsidR="00425A8A" w:rsidRPr="006D036B" w:rsidRDefault="00425A8A" w:rsidP="00235CA7">
      <w:pPr>
        <w:jc w:val="both"/>
        <w:rPr>
          <w:rFonts w:ascii="Arial Narrow" w:hAnsi="Arial Narrow"/>
          <w:sz w:val="22"/>
          <w:szCs w:val="22"/>
          <w:lang w:val="en-US"/>
        </w:rPr>
      </w:pPr>
    </w:p>
    <w:p w14:paraId="3682DB0B" w14:textId="77777777" w:rsidR="00425A8A" w:rsidRPr="006D036B" w:rsidRDefault="006E4619" w:rsidP="002D6821">
      <w:pPr>
        <w:pStyle w:val="Prrafodelista"/>
        <w:numPr>
          <w:ilvl w:val="0"/>
          <w:numId w:val="83"/>
        </w:numPr>
        <w:jc w:val="both"/>
        <w:rPr>
          <w:rFonts w:ascii="Arial Narrow" w:hAnsi="Arial Narrow"/>
          <w:sz w:val="22"/>
          <w:szCs w:val="22"/>
          <w:lang w:val="en-US"/>
        </w:rPr>
      </w:pPr>
      <w:r w:rsidRPr="006D036B">
        <w:rPr>
          <w:rFonts w:ascii="Arial Narrow" w:hAnsi="Arial Narrow"/>
          <w:sz w:val="22"/>
          <w:szCs w:val="22"/>
          <w:lang w:val="en-US"/>
        </w:rPr>
        <w:t xml:space="preserve">The Technical Proposal shall only be admissible if the Bidder accredits the factors required in numeral </w:t>
      </w:r>
      <w:r w:rsidR="00425A8A" w:rsidRPr="006D036B">
        <w:rPr>
          <w:rFonts w:ascii="Arial Narrow" w:hAnsi="Arial Narrow"/>
          <w:sz w:val="22"/>
          <w:szCs w:val="22"/>
          <w:lang w:val="en-US"/>
        </w:rPr>
        <w:fldChar w:fldCharType="begin"/>
      </w:r>
      <w:r w:rsidR="00425A8A" w:rsidRPr="006D036B">
        <w:rPr>
          <w:rFonts w:ascii="Arial Narrow" w:hAnsi="Arial Narrow"/>
          <w:sz w:val="22"/>
          <w:szCs w:val="22"/>
          <w:lang w:val="en-US"/>
        </w:rPr>
        <w:instrText xml:space="preserve"> REF _Ref23329615 \n \h </w:instrText>
      </w:r>
      <w:r w:rsidR="00387E5E" w:rsidRPr="006D036B">
        <w:rPr>
          <w:rFonts w:ascii="Arial Narrow" w:hAnsi="Arial Narrow"/>
          <w:sz w:val="22"/>
          <w:szCs w:val="22"/>
          <w:lang w:val="en-US"/>
        </w:rPr>
        <w:instrText xml:space="preserve"> \* MERGEFORMAT </w:instrText>
      </w:r>
      <w:r w:rsidR="00425A8A" w:rsidRPr="006D036B">
        <w:rPr>
          <w:rFonts w:ascii="Arial Narrow" w:hAnsi="Arial Narrow"/>
          <w:sz w:val="22"/>
          <w:szCs w:val="22"/>
          <w:lang w:val="en-US"/>
        </w:rPr>
      </w:r>
      <w:r w:rsidR="00425A8A" w:rsidRPr="006D036B">
        <w:rPr>
          <w:rFonts w:ascii="Arial Narrow" w:hAnsi="Arial Narrow"/>
          <w:sz w:val="22"/>
          <w:szCs w:val="22"/>
          <w:lang w:val="en-US"/>
        </w:rPr>
        <w:fldChar w:fldCharType="separate"/>
      </w:r>
      <w:r w:rsidR="00387E5E" w:rsidRPr="006D036B">
        <w:rPr>
          <w:rFonts w:ascii="Arial Narrow" w:hAnsi="Arial Narrow"/>
          <w:sz w:val="22"/>
          <w:szCs w:val="22"/>
          <w:lang w:val="en-US"/>
        </w:rPr>
        <w:t>7.1</w:t>
      </w:r>
      <w:r w:rsidR="00425A8A"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 </w:t>
      </w:r>
    </w:p>
    <w:p w14:paraId="5519FC67" w14:textId="77777777" w:rsidR="00425A8A" w:rsidRPr="006D036B" w:rsidRDefault="00425A8A" w:rsidP="002D6821">
      <w:pPr>
        <w:pStyle w:val="Prrafodelista"/>
        <w:jc w:val="both"/>
        <w:rPr>
          <w:rFonts w:ascii="Arial Narrow" w:hAnsi="Arial Narrow"/>
          <w:sz w:val="22"/>
          <w:szCs w:val="22"/>
          <w:lang w:val="en-US"/>
        </w:rPr>
      </w:pPr>
    </w:p>
    <w:p w14:paraId="60F4D93A" w14:textId="77777777" w:rsidR="00A36702" w:rsidRPr="006D036B" w:rsidRDefault="00235CA7" w:rsidP="002D6821">
      <w:pPr>
        <w:pStyle w:val="Prrafodelista"/>
        <w:numPr>
          <w:ilvl w:val="0"/>
          <w:numId w:val="83"/>
        </w:numPr>
        <w:jc w:val="both"/>
        <w:rPr>
          <w:rFonts w:ascii="Arial Narrow" w:hAnsi="Arial Narrow"/>
          <w:sz w:val="22"/>
          <w:szCs w:val="22"/>
          <w:lang w:val="en-US"/>
        </w:rPr>
      </w:pPr>
      <w:r w:rsidRPr="006D036B">
        <w:rPr>
          <w:rFonts w:ascii="Arial Narrow" w:hAnsi="Arial Narrow"/>
          <w:sz w:val="22"/>
          <w:szCs w:val="22"/>
          <w:lang w:val="en-US"/>
        </w:rPr>
        <w:t xml:space="preserve">The Technical Proposal shall be made through the presentation of Annex 9 signed by the legal representative of the Bidder. By subscribing Annex 9, the Bidder declares that it accepts that the values indicated for each service and indicator shall be incorporated in Technical Appendix 2 of the Operation Contract, which shall be complied with during the execution of the Operation Contract. </w:t>
      </w:r>
    </w:p>
    <w:p w14:paraId="2C3E6FCC" w14:textId="77777777" w:rsidR="00A36702" w:rsidRPr="006D036B" w:rsidRDefault="00A36702" w:rsidP="00235CA7">
      <w:pPr>
        <w:jc w:val="both"/>
        <w:rPr>
          <w:rFonts w:ascii="Arial Narrow" w:hAnsi="Arial Narrow"/>
          <w:sz w:val="22"/>
          <w:szCs w:val="22"/>
          <w:lang w:val="en-US"/>
        </w:rPr>
      </w:pPr>
    </w:p>
    <w:p w14:paraId="7253A3E6" w14:textId="77777777" w:rsidR="00ED39B3" w:rsidRPr="006D036B" w:rsidRDefault="00A36702" w:rsidP="002D6821">
      <w:pPr>
        <w:pStyle w:val="Prrafodelista"/>
        <w:numPr>
          <w:ilvl w:val="0"/>
          <w:numId w:val="83"/>
        </w:numPr>
        <w:jc w:val="both"/>
        <w:rPr>
          <w:rFonts w:ascii="Arial Narrow" w:hAnsi="Arial Narrow" w:cs="Arial"/>
          <w:sz w:val="22"/>
          <w:szCs w:val="22"/>
          <w:lang w:val="en-US"/>
        </w:rPr>
      </w:pPr>
      <w:r w:rsidRPr="006D036B">
        <w:rPr>
          <w:rFonts w:ascii="Arial Narrow" w:hAnsi="Arial Narrow"/>
          <w:sz w:val="22"/>
          <w:szCs w:val="22"/>
          <w:lang w:val="en-US"/>
        </w:rPr>
        <w:t xml:space="preserve">The non-submission of the Technical Proposal described in this numeral will lead to the rejection of the Proposal. </w:t>
      </w:r>
    </w:p>
    <w:p w14:paraId="0DC390A4" w14:textId="77777777" w:rsidR="00ED39B3" w:rsidRPr="006D036B" w:rsidRDefault="00ED39B3" w:rsidP="00235CA7">
      <w:pPr>
        <w:jc w:val="both"/>
        <w:rPr>
          <w:rFonts w:ascii="Arial Narrow" w:hAnsi="Arial Narrow" w:cs="Arial"/>
          <w:sz w:val="22"/>
          <w:szCs w:val="22"/>
          <w:lang w:val="en-US"/>
        </w:rPr>
      </w:pPr>
    </w:p>
    <w:p w14:paraId="22908E37" w14:textId="77777777" w:rsidR="00F236F2" w:rsidRPr="006D036B" w:rsidRDefault="00A36702" w:rsidP="002D6821">
      <w:pPr>
        <w:pStyle w:val="Prrafodelista"/>
        <w:numPr>
          <w:ilvl w:val="0"/>
          <w:numId w:val="83"/>
        </w:numPr>
        <w:jc w:val="both"/>
        <w:rPr>
          <w:rFonts w:ascii="Arial Narrow" w:hAnsi="Arial Narrow"/>
          <w:sz w:val="22"/>
          <w:szCs w:val="22"/>
          <w:lang w:val="en-US"/>
        </w:rPr>
      </w:pPr>
      <w:proofErr w:type="gramStart"/>
      <w:r w:rsidRPr="006D036B">
        <w:rPr>
          <w:rFonts w:ascii="Arial Narrow" w:hAnsi="Arial Narrow"/>
          <w:sz w:val="22"/>
          <w:szCs w:val="22"/>
          <w:lang w:val="en-US"/>
        </w:rPr>
        <w:t>In the event that</w:t>
      </w:r>
      <w:proofErr w:type="gramEnd"/>
      <w:r w:rsidRPr="006D036B">
        <w:rPr>
          <w:rFonts w:ascii="Arial Narrow" w:hAnsi="Arial Narrow"/>
          <w:sz w:val="22"/>
          <w:szCs w:val="22"/>
          <w:lang w:val="en-US"/>
        </w:rPr>
        <w:t xml:space="preserve"> any or all of the boxes in the Service Levels table in Attachment 9 are not completed by the Bidder, no score will be assigned for that indicator. Notwithstanding the foregoing, should the Bidder who incurred in the omission be the Awardee, it shall be obliged to comply with the minimum value indicated in alternative A of this numeral </w:t>
      </w:r>
      <w:r w:rsidR="00A1067E" w:rsidRPr="006D036B">
        <w:rPr>
          <w:rFonts w:ascii="Arial Narrow" w:hAnsi="Arial Narrow" w:cs="Arial"/>
          <w:sz w:val="22"/>
          <w:szCs w:val="22"/>
          <w:lang w:val="en-US"/>
        </w:rPr>
        <w:fldChar w:fldCharType="begin"/>
      </w:r>
      <w:r w:rsidR="00A1067E" w:rsidRPr="006D036B">
        <w:rPr>
          <w:rFonts w:ascii="Arial Narrow" w:hAnsi="Arial Narrow" w:cs="Arial"/>
          <w:sz w:val="22"/>
          <w:szCs w:val="22"/>
          <w:lang w:val="en-US"/>
        </w:rPr>
        <w:instrText xml:space="preserve"> REF _Ref23345624 \n \h </w:instrText>
      </w:r>
      <w:r w:rsidR="00387E5E" w:rsidRPr="006D036B">
        <w:rPr>
          <w:rFonts w:ascii="Arial Narrow" w:hAnsi="Arial Narrow" w:cs="Arial"/>
          <w:sz w:val="22"/>
          <w:szCs w:val="22"/>
          <w:lang w:val="en-US"/>
        </w:rPr>
        <w:instrText xml:space="preserve"> \* MERGEFORMAT </w:instrText>
      </w:r>
      <w:r w:rsidR="00A1067E" w:rsidRPr="006D036B">
        <w:rPr>
          <w:rFonts w:ascii="Arial Narrow" w:hAnsi="Arial Narrow" w:cs="Arial"/>
          <w:sz w:val="22"/>
          <w:szCs w:val="22"/>
          <w:lang w:val="en-US"/>
        </w:rPr>
      </w:r>
      <w:r w:rsidR="00A1067E"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7.2</w:t>
      </w:r>
      <w:r w:rsidR="00A1067E" w:rsidRPr="006D036B">
        <w:rPr>
          <w:rFonts w:ascii="Arial Narrow" w:hAnsi="Arial Narrow" w:cs="Arial"/>
          <w:sz w:val="22"/>
          <w:szCs w:val="22"/>
          <w:lang w:val="en-US"/>
        </w:rPr>
        <w:fldChar w:fldCharType="end"/>
      </w:r>
      <w:r w:rsidRPr="006D036B">
        <w:rPr>
          <w:rFonts w:ascii="Arial Narrow" w:hAnsi="Arial Narrow"/>
          <w:sz w:val="22"/>
          <w:szCs w:val="22"/>
          <w:lang w:val="en-US"/>
        </w:rPr>
        <w:t xml:space="preserve"> for the not completed indicator, which will be reflected in Technical Appendix 2 of the Operation Contract.  </w:t>
      </w:r>
    </w:p>
    <w:p w14:paraId="1EAC9505" w14:textId="77777777" w:rsidR="00E171E2" w:rsidRPr="006D036B" w:rsidRDefault="00E171E2" w:rsidP="00D208E7">
      <w:pPr>
        <w:jc w:val="both"/>
        <w:rPr>
          <w:rFonts w:ascii="Arial Narrow" w:hAnsi="Arial Narrow"/>
          <w:sz w:val="22"/>
          <w:szCs w:val="22"/>
          <w:lang w:val="en-US"/>
        </w:rPr>
      </w:pPr>
    </w:p>
    <w:p w14:paraId="5DDDADC4" w14:textId="77777777" w:rsidR="00235CA7" w:rsidRPr="006D036B" w:rsidRDefault="00235CA7" w:rsidP="00235CA7">
      <w:pPr>
        <w:rPr>
          <w:rFonts w:ascii="Arial Narrow" w:hAnsi="Arial Narrow"/>
          <w:sz w:val="22"/>
          <w:szCs w:val="22"/>
          <w:lang w:val="en-US" w:eastAsia="es-ES"/>
        </w:rPr>
      </w:pPr>
    </w:p>
    <w:p w14:paraId="1C6026F3" w14:textId="77777777" w:rsidR="00E21856" w:rsidRPr="006D036B" w:rsidRDefault="00E21856" w:rsidP="00F60FDD">
      <w:pPr>
        <w:pStyle w:val="Ttulo1"/>
        <w:numPr>
          <w:ilvl w:val="1"/>
          <w:numId w:val="49"/>
        </w:numPr>
        <w:spacing w:before="0" w:after="0"/>
        <w:ind w:left="567" w:hanging="567"/>
        <w:rPr>
          <w:rFonts w:ascii="Arial Narrow" w:hAnsi="Arial Narrow" w:cs="Arial"/>
          <w:bCs/>
          <w:caps/>
          <w:kern w:val="32"/>
          <w:sz w:val="22"/>
          <w:szCs w:val="22"/>
          <w:lang w:val="en-US"/>
        </w:rPr>
      </w:pPr>
      <w:bookmarkStart w:id="498" w:name="_Ref16781622"/>
      <w:bookmarkStart w:id="499" w:name="_Toc24907569"/>
      <w:bookmarkStart w:id="500" w:name="_Ref20992987"/>
      <w:bookmarkStart w:id="501" w:name="_Toc20997834"/>
      <w:r w:rsidRPr="006D036B">
        <w:rPr>
          <w:rFonts w:ascii="Arial Narrow" w:hAnsi="Arial Narrow"/>
          <w:bCs/>
          <w:caps/>
          <w:sz w:val="22"/>
          <w:szCs w:val="22"/>
          <w:lang w:val="en-US"/>
        </w:rPr>
        <w:t>SUPPORT FOR DOMESTIC INDUSTRY</w:t>
      </w:r>
      <w:bookmarkEnd w:id="497"/>
      <w:bookmarkEnd w:id="498"/>
      <w:bookmarkEnd w:id="499"/>
      <w:r w:rsidRPr="006D036B">
        <w:rPr>
          <w:rFonts w:ascii="Arial Narrow" w:hAnsi="Arial Narrow"/>
          <w:bCs/>
          <w:caps/>
          <w:sz w:val="22"/>
          <w:szCs w:val="22"/>
          <w:lang w:val="en-US"/>
        </w:rPr>
        <w:t xml:space="preserve"> </w:t>
      </w:r>
      <w:bookmarkEnd w:id="500"/>
      <w:bookmarkEnd w:id="501"/>
    </w:p>
    <w:p w14:paraId="2FC2FD96" w14:textId="77777777" w:rsidR="00E21856" w:rsidRPr="006D036B" w:rsidRDefault="00E21856" w:rsidP="00E21856">
      <w:pPr>
        <w:jc w:val="both"/>
        <w:rPr>
          <w:rFonts w:ascii="Arial Narrow" w:hAnsi="Arial Narrow"/>
          <w:sz w:val="22"/>
          <w:szCs w:val="22"/>
          <w:lang w:val="en-US"/>
        </w:rPr>
      </w:pPr>
    </w:p>
    <w:p w14:paraId="66873E01" w14:textId="77777777" w:rsidR="001B4EAA" w:rsidRPr="006D036B" w:rsidRDefault="001B4EAA" w:rsidP="00BB650E">
      <w:pPr>
        <w:pStyle w:val="Ttulo2"/>
        <w:keepLines w:val="0"/>
        <w:numPr>
          <w:ilvl w:val="2"/>
          <w:numId w:val="53"/>
        </w:numPr>
        <w:spacing w:before="0" w:after="0"/>
        <w:jc w:val="both"/>
        <w:rPr>
          <w:rFonts w:ascii="Arial Narrow" w:hAnsi="Arial Narrow" w:cs="Arial"/>
          <w:smallCaps/>
          <w:sz w:val="22"/>
          <w:szCs w:val="22"/>
          <w:lang w:val="en-US"/>
        </w:rPr>
      </w:pPr>
      <w:bookmarkStart w:id="502" w:name="_Ref16783000"/>
      <w:bookmarkStart w:id="503" w:name="_Toc20997835"/>
      <w:bookmarkStart w:id="504" w:name="_Toc24907570"/>
      <w:r w:rsidRPr="006D036B">
        <w:rPr>
          <w:rFonts w:ascii="Arial Narrow" w:hAnsi="Arial Narrow"/>
          <w:sz w:val="22"/>
          <w:szCs w:val="22"/>
          <w:lang w:val="en-US"/>
        </w:rPr>
        <w:t>Domestic Individual Bidders or Plural Bidders</w:t>
      </w:r>
      <w:bookmarkEnd w:id="502"/>
      <w:bookmarkEnd w:id="503"/>
      <w:bookmarkEnd w:id="504"/>
    </w:p>
    <w:p w14:paraId="6D629662" w14:textId="77777777" w:rsidR="001B4EAA" w:rsidRPr="006D036B" w:rsidRDefault="001B4EAA" w:rsidP="00CE0B7E">
      <w:pPr>
        <w:jc w:val="both"/>
        <w:rPr>
          <w:rFonts w:ascii="Arial Narrow" w:hAnsi="Arial Narrow"/>
          <w:sz w:val="22"/>
          <w:szCs w:val="22"/>
          <w:lang w:val="en-US"/>
        </w:rPr>
      </w:pPr>
    </w:p>
    <w:p w14:paraId="7A302EA0" w14:textId="77777777" w:rsidR="00CE0B7E" w:rsidRPr="006D036B" w:rsidRDefault="00CE0B7E" w:rsidP="00CE0B7E">
      <w:pPr>
        <w:jc w:val="both"/>
        <w:rPr>
          <w:rFonts w:ascii="Arial Narrow" w:hAnsi="Arial Narrow"/>
          <w:sz w:val="22"/>
          <w:szCs w:val="22"/>
          <w:lang w:val="en-US"/>
        </w:rPr>
      </w:pPr>
      <w:r w:rsidRPr="006D036B">
        <w:rPr>
          <w:rFonts w:ascii="Arial Narrow" w:hAnsi="Arial Narrow"/>
          <w:sz w:val="22"/>
          <w:szCs w:val="22"/>
          <w:lang w:val="en-US"/>
        </w:rPr>
        <w:t xml:space="preserve">In accordance with Law 80 of 1993, Law 816 of 2003 and Decree 1082 of 2015, Bidders of domestic goods and services are considered those provided by companies constituted in accordance with national legislation, by Colombian individuals or by residents in Colombia. </w:t>
      </w:r>
    </w:p>
    <w:p w14:paraId="2579A83D" w14:textId="77777777" w:rsidR="00CE0B7E" w:rsidRPr="006D036B" w:rsidRDefault="00CE0B7E" w:rsidP="00CE0B7E">
      <w:pPr>
        <w:jc w:val="both"/>
        <w:rPr>
          <w:rFonts w:ascii="Arial Narrow" w:hAnsi="Arial Narrow"/>
          <w:sz w:val="22"/>
          <w:szCs w:val="22"/>
          <w:lang w:val="en-US"/>
        </w:rPr>
      </w:pPr>
    </w:p>
    <w:p w14:paraId="4737E63B" w14:textId="77777777" w:rsidR="003E6A5E" w:rsidRPr="006D036B" w:rsidRDefault="00E00B43" w:rsidP="003E6A5E">
      <w:pPr>
        <w:jc w:val="both"/>
        <w:rPr>
          <w:rFonts w:ascii="Arial Narrow" w:eastAsia="Arial Narrow" w:hAnsi="Arial Narrow" w:cs="Arial Narrow"/>
          <w:sz w:val="22"/>
          <w:szCs w:val="22"/>
          <w:lang w:val="en-US"/>
        </w:rPr>
      </w:pPr>
      <w:r w:rsidRPr="006D036B">
        <w:rPr>
          <w:rFonts w:ascii="Arial Narrow" w:hAnsi="Arial Narrow"/>
          <w:sz w:val="22"/>
          <w:szCs w:val="22"/>
          <w:lang w:val="en-US"/>
        </w:rPr>
        <w:t xml:space="preserve">Likewise, in compliance with the principle of reciprocity, in the present Selection Process treatment of domestic goods and services will be granted to those of foreign origin that comply with any of these conditions: </w:t>
      </w:r>
    </w:p>
    <w:p w14:paraId="46883682" w14:textId="77777777" w:rsidR="003E6A5E" w:rsidRPr="006D036B" w:rsidRDefault="003E6A5E" w:rsidP="003E6A5E">
      <w:pPr>
        <w:jc w:val="both"/>
        <w:rPr>
          <w:rFonts w:ascii="Arial Narrow" w:eastAsia="Arial Narrow" w:hAnsi="Arial Narrow" w:cs="Arial Narrow"/>
          <w:sz w:val="22"/>
          <w:szCs w:val="22"/>
          <w:lang w:val="en-US"/>
        </w:rPr>
      </w:pPr>
    </w:p>
    <w:p w14:paraId="729FE13B" w14:textId="77777777" w:rsidR="003E6A5E" w:rsidRPr="006D036B" w:rsidRDefault="003E6A5E" w:rsidP="00F60FDD">
      <w:pPr>
        <w:pStyle w:val="Prrafodelista"/>
        <w:numPr>
          <w:ilvl w:val="0"/>
          <w:numId w:val="48"/>
        </w:numPr>
        <w:jc w:val="both"/>
        <w:rPr>
          <w:rFonts w:ascii="Arial Narrow" w:eastAsia="Arial Narrow" w:hAnsi="Arial Narrow" w:cs="Arial Narrow"/>
          <w:sz w:val="22"/>
          <w:szCs w:val="22"/>
          <w:lang w:val="en-US"/>
        </w:rPr>
      </w:pPr>
      <w:bookmarkStart w:id="505" w:name="_Ref16781625"/>
      <w:r w:rsidRPr="006D036B">
        <w:rPr>
          <w:rFonts w:ascii="Arial Narrow" w:hAnsi="Arial Narrow"/>
          <w:sz w:val="22"/>
          <w:szCs w:val="22"/>
          <w:lang w:val="en-US"/>
        </w:rPr>
        <w:t>Suppliers, goods and services coming from States with which Colombia has Trade Agreements, in the terms established in such Trade Agreements;</w:t>
      </w:r>
      <w:bookmarkEnd w:id="505"/>
      <w:r w:rsidRPr="006D036B">
        <w:rPr>
          <w:rFonts w:ascii="Arial Narrow" w:hAnsi="Arial Narrow"/>
          <w:sz w:val="22"/>
          <w:szCs w:val="22"/>
          <w:lang w:val="en-US"/>
        </w:rPr>
        <w:t xml:space="preserve">  </w:t>
      </w:r>
    </w:p>
    <w:p w14:paraId="7A9083A0" w14:textId="77777777" w:rsidR="003E6A5E" w:rsidRPr="006D036B" w:rsidRDefault="003E6A5E" w:rsidP="003E6A5E">
      <w:pPr>
        <w:pStyle w:val="Prrafodelista"/>
        <w:jc w:val="both"/>
        <w:rPr>
          <w:rFonts w:ascii="Arial Narrow" w:eastAsia="Arial Narrow" w:hAnsi="Arial Narrow" w:cs="Arial Narrow"/>
          <w:sz w:val="22"/>
          <w:szCs w:val="22"/>
          <w:lang w:val="en-US"/>
        </w:rPr>
      </w:pPr>
    </w:p>
    <w:p w14:paraId="1516803F" w14:textId="77777777" w:rsidR="003E6A5E" w:rsidRPr="006D036B" w:rsidRDefault="003E6A5E" w:rsidP="00F60FDD">
      <w:pPr>
        <w:pStyle w:val="Prrafodelista"/>
        <w:numPr>
          <w:ilvl w:val="0"/>
          <w:numId w:val="48"/>
        </w:numPr>
        <w:jc w:val="both"/>
        <w:rPr>
          <w:rFonts w:ascii="Arial Narrow" w:eastAsia="Arial Narrow" w:hAnsi="Arial Narrow" w:cs="Arial Narrow"/>
          <w:sz w:val="22"/>
          <w:szCs w:val="22"/>
          <w:lang w:val="en-US"/>
        </w:rPr>
      </w:pPr>
      <w:r w:rsidRPr="006D036B">
        <w:rPr>
          <w:rFonts w:ascii="Arial Narrow" w:hAnsi="Arial Narrow"/>
          <w:sz w:val="22"/>
          <w:szCs w:val="22"/>
          <w:lang w:val="en-US"/>
        </w:rPr>
        <w:t xml:space="preserve">Goods and services coming from States with which there is no Trade Agreement but in respect of which the national Government has certified that the suppliers of National Goods and Services enjoy national treatment, based on the revision and comparison of the regulations regarding purchases and public contracting of said State (situation that must be certified by the Ministry of Foreign Affairs in the terms described in Decree 1082 of 2015); and </w:t>
      </w:r>
    </w:p>
    <w:p w14:paraId="1B42B2C0" w14:textId="77777777" w:rsidR="003E6A5E" w:rsidRPr="006D036B" w:rsidRDefault="003E6A5E" w:rsidP="009944EB">
      <w:pPr>
        <w:rPr>
          <w:rFonts w:ascii="Arial Narrow" w:eastAsia="Arial Narrow" w:hAnsi="Arial Narrow" w:cs="Arial Narrow"/>
          <w:sz w:val="22"/>
          <w:szCs w:val="22"/>
          <w:lang w:val="en-US"/>
        </w:rPr>
      </w:pPr>
    </w:p>
    <w:p w14:paraId="68D03CA0" w14:textId="77777777" w:rsidR="003E6A5E" w:rsidRPr="006D036B" w:rsidRDefault="003E6A5E" w:rsidP="00F60FDD">
      <w:pPr>
        <w:pStyle w:val="Prrafodelista"/>
        <w:numPr>
          <w:ilvl w:val="0"/>
          <w:numId w:val="48"/>
        </w:numPr>
        <w:jc w:val="both"/>
        <w:rPr>
          <w:rFonts w:ascii="Arial Narrow" w:eastAsia="Arial Narrow" w:hAnsi="Arial Narrow" w:cs="Arial Narrow"/>
          <w:sz w:val="22"/>
          <w:szCs w:val="22"/>
          <w:lang w:val="en-US"/>
        </w:rPr>
      </w:pPr>
      <w:r w:rsidRPr="006D036B">
        <w:rPr>
          <w:rFonts w:ascii="Arial Narrow" w:hAnsi="Arial Narrow"/>
          <w:sz w:val="22"/>
          <w:szCs w:val="22"/>
          <w:lang w:val="en-US"/>
        </w:rPr>
        <w:t xml:space="preserve">To services rendered by bidders who are members of the Andean Community of Nations, </w:t>
      </w:r>
      <w:proofErr w:type="gramStart"/>
      <w:r w:rsidRPr="006D036B">
        <w:rPr>
          <w:rFonts w:ascii="Arial Narrow" w:hAnsi="Arial Narrow"/>
          <w:sz w:val="22"/>
          <w:szCs w:val="22"/>
          <w:lang w:val="en-US"/>
        </w:rPr>
        <w:t>taking into account</w:t>
      </w:r>
      <w:proofErr w:type="gramEnd"/>
      <w:r w:rsidRPr="006D036B">
        <w:rPr>
          <w:rFonts w:ascii="Arial Narrow" w:hAnsi="Arial Narrow"/>
          <w:sz w:val="22"/>
          <w:szCs w:val="22"/>
          <w:lang w:val="en-US"/>
        </w:rPr>
        <w:t xml:space="preserve"> the Andean regulations applicable to the matter.</w:t>
      </w:r>
    </w:p>
    <w:p w14:paraId="17B2ADE7" w14:textId="77777777" w:rsidR="003E6A5E" w:rsidRPr="006D036B" w:rsidRDefault="003E6A5E" w:rsidP="003E6A5E">
      <w:pPr>
        <w:jc w:val="both"/>
        <w:rPr>
          <w:rFonts w:ascii="Arial Narrow" w:eastAsia="Arial Narrow" w:hAnsi="Arial Narrow" w:cs="Arial Narrow"/>
          <w:sz w:val="22"/>
          <w:szCs w:val="22"/>
          <w:lang w:val="en-US"/>
        </w:rPr>
      </w:pPr>
    </w:p>
    <w:p w14:paraId="3CC64059" w14:textId="77777777" w:rsidR="003E6A5E" w:rsidRPr="006D036B" w:rsidRDefault="003E6A5E" w:rsidP="003E6A5E">
      <w:pPr>
        <w:jc w:val="both"/>
        <w:rPr>
          <w:rFonts w:ascii="Arial Narrow" w:eastAsia="Arial Narrow" w:hAnsi="Arial Narrow" w:cs="Arial Narrow"/>
          <w:sz w:val="22"/>
          <w:szCs w:val="22"/>
          <w:lang w:val="en-US"/>
        </w:rPr>
      </w:pPr>
      <w:bookmarkStart w:id="506" w:name="_3znysh7"/>
      <w:bookmarkEnd w:id="506"/>
      <w:proofErr w:type="spellStart"/>
      <w:r w:rsidRPr="006D036B">
        <w:rPr>
          <w:rFonts w:ascii="Arial Narrow" w:hAnsi="Arial Narrow"/>
          <w:sz w:val="22"/>
          <w:szCs w:val="22"/>
          <w:lang w:val="en-US"/>
        </w:rPr>
        <w:t>Fo</w:t>
      </w:r>
      <w:proofErr w:type="spellEnd"/>
      <w:r w:rsidRPr="006D036B">
        <w:rPr>
          <w:rFonts w:ascii="Arial Narrow" w:hAnsi="Arial Narrow"/>
          <w:sz w:val="22"/>
          <w:szCs w:val="22"/>
          <w:lang w:val="en-US"/>
        </w:rPr>
        <w:t xml:space="preserve"> </w:t>
      </w:r>
      <w:proofErr w:type="spellStart"/>
      <w:r w:rsidRPr="006D036B">
        <w:rPr>
          <w:rFonts w:ascii="Arial Narrow" w:hAnsi="Arial Narrow"/>
          <w:sz w:val="22"/>
          <w:szCs w:val="22"/>
          <w:lang w:val="en-US"/>
        </w:rPr>
        <w:t>rthe</w:t>
      </w:r>
      <w:proofErr w:type="spellEnd"/>
      <w:r w:rsidRPr="006D036B">
        <w:rPr>
          <w:rFonts w:ascii="Arial Narrow" w:hAnsi="Arial Narrow"/>
          <w:sz w:val="22"/>
          <w:szCs w:val="22"/>
          <w:lang w:val="en-US"/>
        </w:rPr>
        <w:t xml:space="preserve"> purposes of literal </w:t>
      </w:r>
      <w:r w:rsidR="003D166B" w:rsidRPr="006D036B">
        <w:rPr>
          <w:rFonts w:ascii="Arial Narrow" w:eastAsia="Arial Narrow" w:hAnsi="Arial Narrow" w:cs="Arial Narrow"/>
          <w:sz w:val="22"/>
          <w:szCs w:val="22"/>
          <w:lang w:val="en-US"/>
        </w:rPr>
        <w:fldChar w:fldCharType="begin"/>
      </w:r>
      <w:r w:rsidR="003D166B" w:rsidRPr="006D036B">
        <w:rPr>
          <w:rFonts w:ascii="Arial Narrow" w:eastAsia="Arial Narrow" w:hAnsi="Arial Narrow" w:cs="Arial Narrow"/>
          <w:sz w:val="22"/>
          <w:szCs w:val="22"/>
          <w:lang w:val="en-US"/>
        </w:rPr>
        <w:instrText xml:space="preserve"> REF _Ref16781625 \n \h </w:instrText>
      </w:r>
      <w:r w:rsidR="00085CD3" w:rsidRPr="006D036B">
        <w:rPr>
          <w:rFonts w:ascii="Arial Narrow" w:eastAsia="Arial Narrow" w:hAnsi="Arial Narrow" w:cs="Arial Narrow"/>
          <w:sz w:val="22"/>
          <w:szCs w:val="22"/>
          <w:lang w:val="en-US"/>
        </w:rPr>
        <w:instrText xml:space="preserve"> \* MERGEFORMAT </w:instrText>
      </w:r>
      <w:r w:rsidR="003D166B" w:rsidRPr="006D036B">
        <w:rPr>
          <w:rFonts w:ascii="Arial Narrow" w:eastAsia="Arial Narrow" w:hAnsi="Arial Narrow" w:cs="Arial Narrow"/>
          <w:sz w:val="22"/>
          <w:szCs w:val="22"/>
          <w:lang w:val="en-US"/>
        </w:rPr>
      </w:r>
      <w:r w:rsidR="003D166B" w:rsidRPr="006D036B">
        <w:rPr>
          <w:rFonts w:ascii="Arial Narrow" w:eastAsia="Arial Narrow" w:hAnsi="Arial Narrow" w:cs="Arial Narrow"/>
          <w:sz w:val="22"/>
          <w:szCs w:val="22"/>
          <w:lang w:val="en-US"/>
        </w:rPr>
        <w:fldChar w:fldCharType="separate"/>
      </w:r>
      <w:r w:rsidR="00387E5E" w:rsidRPr="006D036B">
        <w:rPr>
          <w:rFonts w:ascii="Arial Narrow" w:eastAsia="Arial Narrow" w:hAnsi="Arial Narrow" w:cs="Arial Narrow"/>
          <w:sz w:val="22"/>
          <w:szCs w:val="22"/>
          <w:lang w:val="en-US"/>
        </w:rPr>
        <w:t>a)</w:t>
      </w:r>
      <w:r w:rsidR="003D166B" w:rsidRPr="006D036B">
        <w:rPr>
          <w:rFonts w:ascii="Arial Narrow" w:eastAsia="Arial Narrow" w:hAnsi="Arial Narrow" w:cs="Arial Narrow"/>
          <w:sz w:val="22"/>
          <w:szCs w:val="22"/>
          <w:lang w:val="en-US"/>
        </w:rPr>
        <w:fldChar w:fldCharType="end"/>
      </w:r>
      <w:r w:rsidRPr="006D036B">
        <w:rPr>
          <w:rFonts w:ascii="Arial Narrow" w:hAnsi="Arial Narrow"/>
          <w:sz w:val="22"/>
          <w:szCs w:val="22"/>
          <w:lang w:val="en-US"/>
        </w:rPr>
        <w:t xml:space="preserve"> of this numeral </w:t>
      </w:r>
      <w:r w:rsidR="00865CEA" w:rsidRPr="006D036B">
        <w:rPr>
          <w:rFonts w:ascii="Arial Narrow" w:eastAsia="Arial Narrow" w:hAnsi="Arial Narrow" w:cs="Arial Narrow"/>
          <w:sz w:val="22"/>
          <w:szCs w:val="22"/>
          <w:lang w:val="en-US"/>
        </w:rPr>
        <w:fldChar w:fldCharType="begin"/>
      </w:r>
      <w:r w:rsidR="00865CEA" w:rsidRPr="006D036B">
        <w:rPr>
          <w:rFonts w:ascii="Arial Narrow" w:eastAsia="Arial Narrow" w:hAnsi="Arial Narrow" w:cs="Arial Narrow"/>
          <w:sz w:val="22"/>
          <w:szCs w:val="22"/>
          <w:lang w:val="en-US"/>
        </w:rPr>
        <w:instrText xml:space="preserve"> REF _Ref16783000 \n \h </w:instrText>
      </w:r>
      <w:r w:rsidR="00387E5E" w:rsidRPr="006D036B">
        <w:rPr>
          <w:rFonts w:ascii="Arial Narrow" w:eastAsia="Arial Narrow" w:hAnsi="Arial Narrow" w:cs="Arial Narrow"/>
          <w:sz w:val="22"/>
          <w:szCs w:val="22"/>
          <w:lang w:val="en-US"/>
        </w:rPr>
        <w:instrText xml:space="preserve"> \* MERGEFORMAT </w:instrText>
      </w:r>
      <w:r w:rsidR="00865CEA" w:rsidRPr="006D036B">
        <w:rPr>
          <w:rFonts w:ascii="Arial Narrow" w:eastAsia="Arial Narrow" w:hAnsi="Arial Narrow" w:cs="Arial Narrow"/>
          <w:sz w:val="22"/>
          <w:szCs w:val="22"/>
          <w:lang w:val="en-US"/>
        </w:rPr>
      </w:r>
      <w:r w:rsidR="00865CEA" w:rsidRPr="006D036B">
        <w:rPr>
          <w:rFonts w:ascii="Arial Narrow" w:eastAsia="Arial Narrow" w:hAnsi="Arial Narrow" w:cs="Arial Narrow"/>
          <w:sz w:val="22"/>
          <w:szCs w:val="22"/>
          <w:lang w:val="en-US"/>
        </w:rPr>
        <w:fldChar w:fldCharType="separate"/>
      </w:r>
      <w:r w:rsidR="00387E5E" w:rsidRPr="006D036B">
        <w:rPr>
          <w:rFonts w:ascii="Arial Narrow" w:eastAsia="Arial Narrow" w:hAnsi="Arial Narrow" w:cs="Arial Narrow"/>
          <w:sz w:val="22"/>
          <w:szCs w:val="22"/>
          <w:lang w:val="en-US"/>
        </w:rPr>
        <w:t>7.3.1</w:t>
      </w:r>
      <w:r w:rsidR="00865CEA" w:rsidRPr="006D036B">
        <w:rPr>
          <w:rFonts w:ascii="Arial Narrow" w:eastAsia="Arial Narrow" w:hAnsi="Arial Narrow" w:cs="Arial Narrow"/>
          <w:sz w:val="22"/>
          <w:szCs w:val="22"/>
          <w:lang w:val="en-US"/>
        </w:rPr>
        <w:fldChar w:fldCharType="end"/>
      </w:r>
      <w:r w:rsidRPr="006D036B">
        <w:rPr>
          <w:rFonts w:ascii="Arial Narrow" w:hAnsi="Arial Narrow"/>
          <w:sz w:val="22"/>
          <w:szCs w:val="22"/>
          <w:lang w:val="en-US"/>
        </w:rPr>
        <w:t xml:space="preserve"> of this Tender Document, the following Trade Agreements are applicable to the Selection Process:</w:t>
      </w:r>
    </w:p>
    <w:p w14:paraId="1C9F7079" w14:textId="77777777" w:rsidR="003E6A5E" w:rsidRPr="006D036B" w:rsidRDefault="003E6A5E" w:rsidP="003E6A5E">
      <w:pPr>
        <w:jc w:val="both"/>
        <w:rPr>
          <w:rFonts w:ascii="Arial Narrow" w:eastAsia="Arial Narrow" w:hAnsi="Arial Narrow" w:cs="Arial Narrow"/>
          <w:color w:val="FF0000"/>
          <w:sz w:val="22"/>
          <w:szCs w:val="22"/>
          <w:lang w:val="en-US"/>
        </w:rPr>
      </w:pPr>
    </w:p>
    <w:tbl>
      <w:tblPr>
        <w:tblStyle w:val="33"/>
        <w:tblW w:w="1008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1455"/>
        <w:gridCol w:w="1166"/>
        <w:gridCol w:w="1701"/>
        <w:gridCol w:w="1843"/>
        <w:gridCol w:w="2011"/>
      </w:tblGrid>
      <w:tr w:rsidR="00900B60" w:rsidRPr="006D036B" w14:paraId="45B7BD4F" w14:textId="77777777" w:rsidTr="00900B60">
        <w:trPr>
          <w:trHeight w:val="1280"/>
          <w:jc w:val="center"/>
        </w:trPr>
        <w:tc>
          <w:tcPr>
            <w:tcW w:w="3360" w:type="dxa"/>
            <w:gridSpan w:val="2"/>
            <w:shd w:val="clear" w:color="auto" w:fill="BFBFBF" w:themeFill="background1" w:themeFillShade="BF"/>
            <w:tcMar>
              <w:top w:w="0" w:type="dxa"/>
              <w:left w:w="70" w:type="dxa"/>
              <w:bottom w:w="0" w:type="dxa"/>
              <w:right w:w="70" w:type="dxa"/>
            </w:tcMar>
            <w:vAlign w:val="center"/>
          </w:tcPr>
          <w:p w14:paraId="2BAA9924" w14:textId="77777777" w:rsidR="003E6A5E" w:rsidRPr="006D036B" w:rsidRDefault="003E6A5E" w:rsidP="005F1C25">
            <w:pPr>
              <w:jc w:val="center"/>
              <w:rPr>
                <w:rFonts w:ascii="Arial Narrow" w:eastAsia="Arial Narrow" w:hAnsi="Arial Narrow" w:cs="Arial Narrow"/>
                <w:b/>
                <w:color w:val="000000" w:themeColor="text1"/>
                <w:sz w:val="20"/>
                <w:szCs w:val="20"/>
                <w:lang w:val="en-US"/>
              </w:rPr>
            </w:pPr>
            <w:r w:rsidRPr="006D036B">
              <w:rPr>
                <w:rFonts w:ascii="Arial Narrow" w:hAnsi="Arial Narrow"/>
                <w:b/>
                <w:color w:val="000000" w:themeColor="text1"/>
                <w:sz w:val="20"/>
                <w:szCs w:val="20"/>
                <w:lang w:val="en-US"/>
              </w:rPr>
              <w:lastRenderedPageBreak/>
              <w:t>TRADE AGREEMENT</w:t>
            </w:r>
          </w:p>
        </w:tc>
        <w:tc>
          <w:tcPr>
            <w:tcW w:w="1166" w:type="dxa"/>
            <w:shd w:val="clear" w:color="auto" w:fill="BFBFBF" w:themeFill="background1" w:themeFillShade="BF"/>
            <w:tcMar>
              <w:top w:w="0" w:type="dxa"/>
              <w:left w:w="70" w:type="dxa"/>
              <w:bottom w:w="0" w:type="dxa"/>
              <w:right w:w="70" w:type="dxa"/>
            </w:tcMar>
            <w:vAlign w:val="center"/>
          </w:tcPr>
          <w:p w14:paraId="4AC1C2FC" w14:textId="77777777" w:rsidR="003E6A5E" w:rsidRPr="006D036B" w:rsidRDefault="003E6A5E" w:rsidP="005F1C25">
            <w:pPr>
              <w:jc w:val="center"/>
              <w:rPr>
                <w:rFonts w:ascii="Arial Narrow" w:eastAsia="Arial Narrow" w:hAnsi="Arial Narrow" w:cs="Arial Narrow"/>
                <w:b/>
                <w:color w:val="000000" w:themeColor="text1"/>
                <w:sz w:val="20"/>
                <w:szCs w:val="20"/>
                <w:lang w:val="en-US"/>
              </w:rPr>
            </w:pPr>
            <w:r w:rsidRPr="006D036B">
              <w:rPr>
                <w:rFonts w:ascii="Arial Narrow" w:hAnsi="Arial Narrow"/>
                <w:b/>
                <w:color w:val="000000" w:themeColor="text1"/>
                <w:sz w:val="20"/>
                <w:szCs w:val="20"/>
                <w:lang w:val="en-US"/>
              </w:rPr>
              <w:t>MINTIC INCLUDED</w:t>
            </w:r>
          </w:p>
        </w:tc>
        <w:tc>
          <w:tcPr>
            <w:tcW w:w="1701" w:type="dxa"/>
            <w:shd w:val="clear" w:color="auto" w:fill="BFBFBF" w:themeFill="background1" w:themeFillShade="BF"/>
            <w:tcMar>
              <w:top w:w="0" w:type="dxa"/>
              <w:left w:w="70" w:type="dxa"/>
              <w:bottom w:w="0" w:type="dxa"/>
              <w:right w:w="70" w:type="dxa"/>
            </w:tcMar>
            <w:vAlign w:val="center"/>
          </w:tcPr>
          <w:p w14:paraId="06620D46" w14:textId="77777777" w:rsidR="003E6A5E" w:rsidRPr="006D036B" w:rsidRDefault="003E6A5E" w:rsidP="005F1C25">
            <w:pPr>
              <w:jc w:val="center"/>
              <w:rPr>
                <w:rFonts w:ascii="Arial Narrow" w:eastAsia="Arial Narrow" w:hAnsi="Arial Narrow" w:cs="Arial Narrow"/>
                <w:b/>
                <w:color w:val="000000" w:themeColor="text1"/>
                <w:sz w:val="20"/>
                <w:szCs w:val="20"/>
                <w:lang w:val="en-US"/>
              </w:rPr>
            </w:pPr>
            <w:r w:rsidRPr="006D036B">
              <w:rPr>
                <w:rFonts w:ascii="Arial Narrow" w:hAnsi="Arial Narrow"/>
                <w:b/>
                <w:color w:val="000000" w:themeColor="text1"/>
                <w:sz w:val="20"/>
                <w:szCs w:val="20"/>
                <w:lang w:val="en-US"/>
              </w:rPr>
              <w:t>BUDGET OF THE CONTRACTING PROCESS SUPERIOR TO THE TRADE AGREEMENT</w:t>
            </w:r>
          </w:p>
        </w:tc>
        <w:tc>
          <w:tcPr>
            <w:tcW w:w="1843" w:type="dxa"/>
            <w:shd w:val="clear" w:color="auto" w:fill="BFBFBF" w:themeFill="background1" w:themeFillShade="BF"/>
            <w:tcMar>
              <w:top w:w="0" w:type="dxa"/>
              <w:left w:w="70" w:type="dxa"/>
              <w:bottom w:w="0" w:type="dxa"/>
              <w:right w:w="70" w:type="dxa"/>
            </w:tcMar>
            <w:vAlign w:val="center"/>
          </w:tcPr>
          <w:p w14:paraId="7AA3F418" w14:textId="77777777" w:rsidR="003E6A5E" w:rsidRPr="006D036B" w:rsidRDefault="003E6A5E" w:rsidP="005F1C25">
            <w:pPr>
              <w:jc w:val="center"/>
              <w:rPr>
                <w:rFonts w:ascii="Arial Narrow" w:eastAsia="Arial Narrow" w:hAnsi="Arial Narrow" w:cs="Arial Narrow"/>
                <w:b/>
                <w:color w:val="000000" w:themeColor="text1"/>
                <w:sz w:val="20"/>
                <w:szCs w:val="20"/>
                <w:lang w:val="en-US"/>
              </w:rPr>
            </w:pPr>
            <w:r w:rsidRPr="006D036B">
              <w:rPr>
                <w:rFonts w:ascii="Arial Narrow" w:hAnsi="Arial Narrow"/>
                <w:b/>
                <w:color w:val="000000" w:themeColor="text1"/>
                <w:sz w:val="20"/>
                <w:szCs w:val="20"/>
                <w:lang w:val="en-US"/>
              </w:rPr>
              <w:t>EXCEPTION APPLICABLE TO THE CONTRACTING PROCESS</w:t>
            </w:r>
          </w:p>
        </w:tc>
        <w:tc>
          <w:tcPr>
            <w:tcW w:w="2011" w:type="dxa"/>
            <w:shd w:val="clear" w:color="auto" w:fill="BFBFBF" w:themeFill="background1" w:themeFillShade="BF"/>
            <w:tcMar>
              <w:top w:w="0" w:type="dxa"/>
              <w:left w:w="70" w:type="dxa"/>
              <w:bottom w:w="0" w:type="dxa"/>
              <w:right w:w="70" w:type="dxa"/>
            </w:tcMar>
            <w:vAlign w:val="center"/>
          </w:tcPr>
          <w:p w14:paraId="7ED8295C" w14:textId="77777777" w:rsidR="003E6A5E" w:rsidRPr="006D036B" w:rsidRDefault="003E6A5E" w:rsidP="005F1C25">
            <w:pPr>
              <w:jc w:val="center"/>
              <w:rPr>
                <w:rFonts w:ascii="Arial Narrow" w:eastAsia="Arial Narrow" w:hAnsi="Arial Narrow" w:cs="Arial Narrow"/>
                <w:b/>
                <w:color w:val="000000" w:themeColor="text1"/>
                <w:sz w:val="20"/>
                <w:szCs w:val="20"/>
                <w:lang w:val="en-US"/>
              </w:rPr>
            </w:pPr>
            <w:r w:rsidRPr="006D036B">
              <w:rPr>
                <w:rFonts w:ascii="Arial Narrow" w:hAnsi="Arial Narrow"/>
                <w:b/>
                <w:color w:val="000000" w:themeColor="text1"/>
                <w:sz w:val="20"/>
                <w:szCs w:val="20"/>
                <w:lang w:val="en-US"/>
              </w:rPr>
              <w:t>CONTRACTING PROCESS COVERED BY THE TRADE AGREEMENT</w:t>
            </w:r>
          </w:p>
        </w:tc>
      </w:tr>
      <w:tr w:rsidR="003E6A5E" w:rsidRPr="006D036B" w14:paraId="23FA059E" w14:textId="77777777" w:rsidTr="00E00B43">
        <w:trPr>
          <w:trHeight w:val="220"/>
          <w:jc w:val="center"/>
        </w:trPr>
        <w:tc>
          <w:tcPr>
            <w:tcW w:w="1905" w:type="dxa"/>
            <w:vMerge w:val="restart"/>
            <w:shd w:val="clear" w:color="auto" w:fill="auto"/>
            <w:tcMar>
              <w:top w:w="100" w:type="dxa"/>
              <w:left w:w="80" w:type="dxa"/>
              <w:bottom w:w="100" w:type="dxa"/>
              <w:right w:w="80" w:type="dxa"/>
            </w:tcMar>
          </w:tcPr>
          <w:p w14:paraId="34E66886"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Pacific Alliance</w:t>
            </w:r>
          </w:p>
        </w:tc>
        <w:tc>
          <w:tcPr>
            <w:tcW w:w="1455" w:type="dxa"/>
            <w:shd w:val="clear" w:color="auto" w:fill="auto"/>
            <w:tcMar>
              <w:top w:w="100" w:type="dxa"/>
              <w:left w:w="80" w:type="dxa"/>
              <w:bottom w:w="100" w:type="dxa"/>
              <w:right w:w="80" w:type="dxa"/>
            </w:tcMar>
          </w:tcPr>
          <w:p w14:paraId="0644BAF1"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Chile</w:t>
            </w:r>
          </w:p>
        </w:tc>
        <w:tc>
          <w:tcPr>
            <w:tcW w:w="1166" w:type="dxa"/>
            <w:shd w:val="clear" w:color="auto" w:fill="auto"/>
            <w:tcMar>
              <w:top w:w="100" w:type="dxa"/>
              <w:left w:w="80" w:type="dxa"/>
              <w:bottom w:w="100" w:type="dxa"/>
              <w:right w:w="80" w:type="dxa"/>
            </w:tcMar>
          </w:tcPr>
          <w:p w14:paraId="15C4765C"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701" w:type="dxa"/>
            <w:shd w:val="clear" w:color="auto" w:fill="auto"/>
            <w:tcMar>
              <w:top w:w="100" w:type="dxa"/>
              <w:left w:w="80" w:type="dxa"/>
              <w:bottom w:w="100" w:type="dxa"/>
              <w:right w:w="80" w:type="dxa"/>
            </w:tcMar>
          </w:tcPr>
          <w:p w14:paraId="2CFD73DA"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843" w:type="dxa"/>
            <w:shd w:val="clear" w:color="auto" w:fill="auto"/>
            <w:tcMar>
              <w:top w:w="100" w:type="dxa"/>
              <w:left w:w="80" w:type="dxa"/>
              <w:bottom w:w="100" w:type="dxa"/>
              <w:right w:w="80" w:type="dxa"/>
            </w:tcMar>
          </w:tcPr>
          <w:p w14:paraId="1252302A"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NO</w:t>
            </w:r>
          </w:p>
        </w:tc>
        <w:tc>
          <w:tcPr>
            <w:tcW w:w="2011" w:type="dxa"/>
            <w:shd w:val="clear" w:color="auto" w:fill="auto"/>
            <w:tcMar>
              <w:top w:w="100" w:type="dxa"/>
              <w:left w:w="80" w:type="dxa"/>
              <w:bottom w:w="100" w:type="dxa"/>
              <w:right w:w="80" w:type="dxa"/>
            </w:tcMar>
          </w:tcPr>
          <w:p w14:paraId="760E770C"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r>
      <w:tr w:rsidR="003E6A5E" w:rsidRPr="006D036B" w14:paraId="1AD82678" w14:textId="77777777" w:rsidTr="00E00B43">
        <w:trPr>
          <w:trHeight w:val="220"/>
          <w:jc w:val="center"/>
        </w:trPr>
        <w:tc>
          <w:tcPr>
            <w:tcW w:w="1905" w:type="dxa"/>
            <w:vMerge/>
            <w:shd w:val="clear" w:color="auto" w:fill="auto"/>
            <w:tcMar>
              <w:top w:w="100" w:type="dxa"/>
              <w:left w:w="100" w:type="dxa"/>
              <w:bottom w:w="100" w:type="dxa"/>
              <w:right w:w="100" w:type="dxa"/>
            </w:tcMar>
          </w:tcPr>
          <w:p w14:paraId="49B6346C" w14:textId="77777777" w:rsidR="003E6A5E" w:rsidRPr="006D036B" w:rsidRDefault="003E6A5E" w:rsidP="00E00B43">
            <w:pPr>
              <w:jc w:val="both"/>
              <w:rPr>
                <w:rFonts w:ascii="Arial Narrow" w:eastAsia="Arial Narrow" w:hAnsi="Arial Narrow" w:cs="Arial Narrow"/>
                <w:color w:val="FF0000"/>
                <w:sz w:val="20"/>
                <w:szCs w:val="20"/>
                <w:lang w:val="en-US"/>
              </w:rPr>
            </w:pPr>
          </w:p>
        </w:tc>
        <w:tc>
          <w:tcPr>
            <w:tcW w:w="1455" w:type="dxa"/>
            <w:shd w:val="clear" w:color="auto" w:fill="auto"/>
            <w:tcMar>
              <w:top w:w="100" w:type="dxa"/>
              <w:left w:w="80" w:type="dxa"/>
              <w:bottom w:w="100" w:type="dxa"/>
              <w:right w:w="80" w:type="dxa"/>
            </w:tcMar>
          </w:tcPr>
          <w:p w14:paraId="6E05EBA6"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Mexico</w:t>
            </w:r>
          </w:p>
        </w:tc>
        <w:tc>
          <w:tcPr>
            <w:tcW w:w="1166" w:type="dxa"/>
            <w:shd w:val="clear" w:color="auto" w:fill="auto"/>
            <w:tcMar>
              <w:top w:w="100" w:type="dxa"/>
              <w:left w:w="80" w:type="dxa"/>
              <w:bottom w:w="100" w:type="dxa"/>
              <w:right w:w="80" w:type="dxa"/>
            </w:tcMar>
          </w:tcPr>
          <w:p w14:paraId="742E2607"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701" w:type="dxa"/>
            <w:shd w:val="clear" w:color="auto" w:fill="auto"/>
            <w:tcMar>
              <w:top w:w="100" w:type="dxa"/>
              <w:left w:w="80" w:type="dxa"/>
              <w:bottom w:w="100" w:type="dxa"/>
              <w:right w:w="80" w:type="dxa"/>
            </w:tcMar>
          </w:tcPr>
          <w:p w14:paraId="2975DBF2"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843" w:type="dxa"/>
            <w:shd w:val="clear" w:color="auto" w:fill="auto"/>
            <w:tcMar>
              <w:top w:w="100" w:type="dxa"/>
              <w:left w:w="80" w:type="dxa"/>
              <w:bottom w:w="100" w:type="dxa"/>
              <w:right w:w="80" w:type="dxa"/>
            </w:tcMar>
          </w:tcPr>
          <w:p w14:paraId="2983A111"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NO</w:t>
            </w:r>
          </w:p>
        </w:tc>
        <w:tc>
          <w:tcPr>
            <w:tcW w:w="2011" w:type="dxa"/>
            <w:shd w:val="clear" w:color="auto" w:fill="auto"/>
            <w:tcMar>
              <w:top w:w="100" w:type="dxa"/>
              <w:left w:w="80" w:type="dxa"/>
              <w:bottom w:w="100" w:type="dxa"/>
              <w:right w:w="80" w:type="dxa"/>
            </w:tcMar>
          </w:tcPr>
          <w:p w14:paraId="39C6CDF6"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r>
      <w:tr w:rsidR="003E6A5E" w:rsidRPr="006D036B" w14:paraId="44B7841E" w14:textId="77777777" w:rsidTr="00E00B43">
        <w:trPr>
          <w:trHeight w:val="220"/>
          <w:jc w:val="center"/>
        </w:trPr>
        <w:tc>
          <w:tcPr>
            <w:tcW w:w="1905" w:type="dxa"/>
            <w:vMerge/>
            <w:shd w:val="clear" w:color="auto" w:fill="auto"/>
            <w:tcMar>
              <w:top w:w="100" w:type="dxa"/>
              <w:left w:w="100" w:type="dxa"/>
              <w:bottom w:w="100" w:type="dxa"/>
              <w:right w:w="100" w:type="dxa"/>
            </w:tcMar>
          </w:tcPr>
          <w:p w14:paraId="714883BC" w14:textId="77777777" w:rsidR="003E6A5E" w:rsidRPr="006D036B" w:rsidRDefault="003E6A5E" w:rsidP="00E00B43">
            <w:pPr>
              <w:jc w:val="both"/>
              <w:rPr>
                <w:rFonts w:ascii="Arial Narrow" w:eastAsia="Arial Narrow" w:hAnsi="Arial Narrow" w:cs="Arial Narrow"/>
                <w:color w:val="FF0000"/>
                <w:sz w:val="20"/>
                <w:szCs w:val="20"/>
                <w:lang w:val="en-US"/>
              </w:rPr>
            </w:pPr>
          </w:p>
        </w:tc>
        <w:tc>
          <w:tcPr>
            <w:tcW w:w="1455" w:type="dxa"/>
            <w:shd w:val="clear" w:color="auto" w:fill="auto"/>
            <w:tcMar>
              <w:top w:w="100" w:type="dxa"/>
              <w:left w:w="80" w:type="dxa"/>
              <w:bottom w:w="100" w:type="dxa"/>
              <w:right w:w="80" w:type="dxa"/>
            </w:tcMar>
          </w:tcPr>
          <w:p w14:paraId="05F2C1B4"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Peru</w:t>
            </w:r>
          </w:p>
        </w:tc>
        <w:tc>
          <w:tcPr>
            <w:tcW w:w="1166" w:type="dxa"/>
            <w:shd w:val="clear" w:color="auto" w:fill="auto"/>
            <w:tcMar>
              <w:top w:w="100" w:type="dxa"/>
              <w:left w:w="80" w:type="dxa"/>
              <w:bottom w:w="100" w:type="dxa"/>
              <w:right w:w="80" w:type="dxa"/>
            </w:tcMar>
          </w:tcPr>
          <w:p w14:paraId="4CFDDA5A"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701" w:type="dxa"/>
            <w:shd w:val="clear" w:color="auto" w:fill="auto"/>
            <w:tcMar>
              <w:top w:w="100" w:type="dxa"/>
              <w:left w:w="80" w:type="dxa"/>
              <w:bottom w:w="100" w:type="dxa"/>
              <w:right w:w="80" w:type="dxa"/>
            </w:tcMar>
          </w:tcPr>
          <w:p w14:paraId="41AE7EDE"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843" w:type="dxa"/>
            <w:shd w:val="clear" w:color="auto" w:fill="auto"/>
            <w:tcMar>
              <w:top w:w="100" w:type="dxa"/>
              <w:left w:w="80" w:type="dxa"/>
              <w:bottom w:w="100" w:type="dxa"/>
              <w:right w:w="80" w:type="dxa"/>
            </w:tcMar>
          </w:tcPr>
          <w:p w14:paraId="5E45F21F"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NO</w:t>
            </w:r>
          </w:p>
        </w:tc>
        <w:tc>
          <w:tcPr>
            <w:tcW w:w="2011" w:type="dxa"/>
            <w:shd w:val="clear" w:color="auto" w:fill="auto"/>
            <w:tcMar>
              <w:top w:w="100" w:type="dxa"/>
              <w:left w:w="80" w:type="dxa"/>
              <w:bottom w:w="100" w:type="dxa"/>
              <w:right w:w="80" w:type="dxa"/>
            </w:tcMar>
          </w:tcPr>
          <w:p w14:paraId="3C66898C"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r>
      <w:tr w:rsidR="003E6A5E" w:rsidRPr="006D036B" w14:paraId="154C2E31" w14:textId="77777777" w:rsidTr="00E00B43">
        <w:trPr>
          <w:trHeight w:val="220"/>
          <w:jc w:val="center"/>
        </w:trPr>
        <w:tc>
          <w:tcPr>
            <w:tcW w:w="3360" w:type="dxa"/>
            <w:gridSpan w:val="2"/>
            <w:shd w:val="clear" w:color="auto" w:fill="auto"/>
            <w:tcMar>
              <w:top w:w="100" w:type="dxa"/>
              <w:left w:w="80" w:type="dxa"/>
              <w:bottom w:w="100" w:type="dxa"/>
              <w:right w:w="80" w:type="dxa"/>
            </w:tcMar>
          </w:tcPr>
          <w:p w14:paraId="4F545EF2" w14:textId="77777777" w:rsidR="003E6A5E" w:rsidRPr="006D036B" w:rsidRDefault="003E6A5E" w:rsidP="00E00B43">
            <w:pPr>
              <w:ind w:left="60" w:right="45"/>
              <w:jc w:val="both"/>
              <w:rPr>
                <w:rFonts w:ascii="Arial Narrow" w:eastAsia="Arial Narrow" w:hAnsi="Arial Narrow" w:cs="Arial Narrow"/>
                <w:sz w:val="20"/>
                <w:szCs w:val="20"/>
                <w:lang w:val="en-US"/>
              </w:rPr>
            </w:pPr>
            <w:r w:rsidRPr="006D036B">
              <w:rPr>
                <w:rFonts w:ascii="Arial Narrow" w:hAnsi="Arial Narrow"/>
                <w:sz w:val="20"/>
                <w:szCs w:val="20"/>
                <w:lang w:val="en-US"/>
              </w:rPr>
              <w:t xml:space="preserve">Canada </w:t>
            </w:r>
          </w:p>
        </w:tc>
        <w:tc>
          <w:tcPr>
            <w:tcW w:w="1166" w:type="dxa"/>
            <w:shd w:val="clear" w:color="auto" w:fill="auto"/>
            <w:tcMar>
              <w:top w:w="100" w:type="dxa"/>
              <w:left w:w="80" w:type="dxa"/>
              <w:bottom w:w="100" w:type="dxa"/>
              <w:right w:w="80" w:type="dxa"/>
            </w:tcMar>
          </w:tcPr>
          <w:p w14:paraId="72CB40E7"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701" w:type="dxa"/>
            <w:shd w:val="clear" w:color="auto" w:fill="auto"/>
            <w:tcMar>
              <w:top w:w="100" w:type="dxa"/>
              <w:left w:w="80" w:type="dxa"/>
              <w:bottom w:w="100" w:type="dxa"/>
              <w:right w:w="80" w:type="dxa"/>
            </w:tcMar>
          </w:tcPr>
          <w:p w14:paraId="7A85D9B2"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843" w:type="dxa"/>
            <w:shd w:val="clear" w:color="auto" w:fill="auto"/>
            <w:tcMar>
              <w:top w:w="100" w:type="dxa"/>
              <w:left w:w="80" w:type="dxa"/>
              <w:bottom w:w="100" w:type="dxa"/>
              <w:right w:w="80" w:type="dxa"/>
            </w:tcMar>
          </w:tcPr>
          <w:p w14:paraId="7BFD848F"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NO</w:t>
            </w:r>
          </w:p>
        </w:tc>
        <w:tc>
          <w:tcPr>
            <w:tcW w:w="2011" w:type="dxa"/>
            <w:shd w:val="clear" w:color="auto" w:fill="auto"/>
            <w:tcMar>
              <w:top w:w="100" w:type="dxa"/>
              <w:left w:w="80" w:type="dxa"/>
              <w:bottom w:w="100" w:type="dxa"/>
              <w:right w:w="80" w:type="dxa"/>
            </w:tcMar>
          </w:tcPr>
          <w:p w14:paraId="47D36EBD"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r>
      <w:tr w:rsidR="003E6A5E" w:rsidRPr="006D036B" w14:paraId="096F7ED8" w14:textId="77777777" w:rsidTr="00E00B43">
        <w:trPr>
          <w:trHeight w:val="220"/>
          <w:jc w:val="center"/>
        </w:trPr>
        <w:tc>
          <w:tcPr>
            <w:tcW w:w="3360" w:type="dxa"/>
            <w:gridSpan w:val="2"/>
            <w:shd w:val="clear" w:color="auto" w:fill="auto"/>
            <w:tcMar>
              <w:top w:w="100" w:type="dxa"/>
              <w:left w:w="80" w:type="dxa"/>
              <w:bottom w:w="100" w:type="dxa"/>
              <w:right w:w="80" w:type="dxa"/>
            </w:tcMar>
          </w:tcPr>
          <w:p w14:paraId="2694C600"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 xml:space="preserve">Chile </w:t>
            </w:r>
          </w:p>
        </w:tc>
        <w:tc>
          <w:tcPr>
            <w:tcW w:w="1166" w:type="dxa"/>
            <w:shd w:val="clear" w:color="auto" w:fill="auto"/>
            <w:tcMar>
              <w:top w:w="100" w:type="dxa"/>
              <w:left w:w="80" w:type="dxa"/>
              <w:bottom w:w="100" w:type="dxa"/>
              <w:right w:w="80" w:type="dxa"/>
            </w:tcMar>
          </w:tcPr>
          <w:p w14:paraId="347CAA51"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701" w:type="dxa"/>
            <w:shd w:val="clear" w:color="auto" w:fill="auto"/>
            <w:tcMar>
              <w:top w:w="100" w:type="dxa"/>
              <w:left w:w="80" w:type="dxa"/>
              <w:bottom w:w="100" w:type="dxa"/>
              <w:right w:w="80" w:type="dxa"/>
            </w:tcMar>
          </w:tcPr>
          <w:p w14:paraId="2D9EC7BC"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843" w:type="dxa"/>
            <w:shd w:val="clear" w:color="auto" w:fill="auto"/>
            <w:tcMar>
              <w:top w:w="100" w:type="dxa"/>
              <w:left w:w="80" w:type="dxa"/>
              <w:bottom w:w="100" w:type="dxa"/>
              <w:right w:w="80" w:type="dxa"/>
            </w:tcMar>
          </w:tcPr>
          <w:p w14:paraId="3F6136C3"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NO</w:t>
            </w:r>
          </w:p>
        </w:tc>
        <w:tc>
          <w:tcPr>
            <w:tcW w:w="2011" w:type="dxa"/>
            <w:shd w:val="clear" w:color="auto" w:fill="auto"/>
            <w:tcMar>
              <w:top w:w="100" w:type="dxa"/>
              <w:left w:w="80" w:type="dxa"/>
              <w:bottom w:w="100" w:type="dxa"/>
              <w:right w:w="80" w:type="dxa"/>
            </w:tcMar>
          </w:tcPr>
          <w:p w14:paraId="0F7EAAEA"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r>
      <w:tr w:rsidR="003E6A5E" w:rsidRPr="006D036B" w14:paraId="59263A78" w14:textId="77777777" w:rsidTr="00E00B43">
        <w:trPr>
          <w:trHeight w:val="220"/>
          <w:jc w:val="center"/>
        </w:trPr>
        <w:tc>
          <w:tcPr>
            <w:tcW w:w="3360" w:type="dxa"/>
            <w:gridSpan w:val="2"/>
            <w:shd w:val="clear" w:color="auto" w:fill="auto"/>
            <w:tcMar>
              <w:top w:w="100" w:type="dxa"/>
              <w:left w:w="80" w:type="dxa"/>
              <w:bottom w:w="100" w:type="dxa"/>
              <w:right w:w="80" w:type="dxa"/>
            </w:tcMar>
          </w:tcPr>
          <w:p w14:paraId="1561E1EA"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 xml:space="preserve">Korea </w:t>
            </w:r>
          </w:p>
        </w:tc>
        <w:tc>
          <w:tcPr>
            <w:tcW w:w="1166" w:type="dxa"/>
            <w:shd w:val="clear" w:color="auto" w:fill="auto"/>
            <w:tcMar>
              <w:top w:w="100" w:type="dxa"/>
              <w:left w:w="80" w:type="dxa"/>
              <w:bottom w:w="100" w:type="dxa"/>
              <w:right w:w="80" w:type="dxa"/>
            </w:tcMar>
          </w:tcPr>
          <w:p w14:paraId="67247F62"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701" w:type="dxa"/>
            <w:shd w:val="clear" w:color="auto" w:fill="auto"/>
            <w:tcMar>
              <w:top w:w="100" w:type="dxa"/>
              <w:left w:w="80" w:type="dxa"/>
              <w:bottom w:w="100" w:type="dxa"/>
              <w:right w:w="80" w:type="dxa"/>
            </w:tcMar>
          </w:tcPr>
          <w:p w14:paraId="7E37C756"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843" w:type="dxa"/>
            <w:shd w:val="clear" w:color="auto" w:fill="auto"/>
            <w:tcMar>
              <w:top w:w="100" w:type="dxa"/>
              <w:left w:w="80" w:type="dxa"/>
              <w:bottom w:w="100" w:type="dxa"/>
              <w:right w:w="80" w:type="dxa"/>
            </w:tcMar>
          </w:tcPr>
          <w:p w14:paraId="3CE72E4C"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NO</w:t>
            </w:r>
          </w:p>
        </w:tc>
        <w:tc>
          <w:tcPr>
            <w:tcW w:w="2011" w:type="dxa"/>
            <w:shd w:val="clear" w:color="auto" w:fill="auto"/>
            <w:tcMar>
              <w:top w:w="100" w:type="dxa"/>
              <w:left w:w="80" w:type="dxa"/>
              <w:bottom w:w="100" w:type="dxa"/>
              <w:right w:w="80" w:type="dxa"/>
            </w:tcMar>
          </w:tcPr>
          <w:p w14:paraId="0BE7DD6C"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r>
      <w:tr w:rsidR="003E6A5E" w:rsidRPr="006D036B" w14:paraId="58970B72" w14:textId="77777777" w:rsidTr="00E00B43">
        <w:trPr>
          <w:trHeight w:val="220"/>
          <w:jc w:val="center"/>
        </w:trPr>
        <w:tc>
          <w:tcPr>
            <w:tcW w:w="3360" w:type="dxa"/>
            <w:gridSpan w:val="2"/>
            <w:shd w:val="clear" w:color="auto" w:fill="auto"/>
            <w:tcMar>
              <w:top w:w="100" w:type="dxa"/>
              <w:left w:w="80" w:type="dxa"/>
              <w:bottom w:w="100" w:type="dxa"/>
              <w:right w:w="80" w:type="dxa"/>
            </w:tcMar>
          </w:tcPr>
          <w:p w14:paraId="2A9DFD50"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 xml:space="preserve">Costa Rica </w:t>
            </w:r>
          </w:p>
        </w:tc>
        <w:tc>
          <w:tcPr>
            <w:tcW w:w="1166" w:type="dxa"/>
            <w:shd w:val="clear" w:color="auto" w:fill="auto"/>
            <w:tcMar>
              <w:top w:w="100" w:type="dxa"/>
              <w:left w:w="80" w:type="dxa"/>
              <w:bottom w:w="100" w:type="dxa"/>
              <w:right w:w="80" w:type="dxa"/>
            </w:tcMar>
          </w:tcPr>
          <w:p w14:paraId="0A0BB93D"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701" w:type="dxa"/>
            <w:shd w:val="clear" w:color="auto" w:fill="auto"/>
            <w:tcMar>
              <w:top w:w="100" w:type="dxa"/>
              <w:left w:w="80" w:type="dxa"/>
              <w:bottom w:w="100" w:type="dxa"/>
              <w:right w:w="80" w:type="dxa"/>
            </w:tcMar>
          </w:tcPr>
          <w:p w14:paraId="7ECDFE19"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843" w:type="dxa"/>
            <w:shd w:val="clear" w:color="auto" w:fill="auto"/>
            <w:tcMar>
              <w:top w:w="100" w:type="dxa"/>
              <w:left w:w="80" w:type="dxa"/>
              <w:bottom w:w="100" w:type="dxa"/>
              <w:right w:w="80" w:type="dxa"/>
            </w:tcMar>
          </w:tcPr>
          <w:p w14:paraId="3F99F3FA"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NO</w:t>
            </w:r>
          </w:p>
        </w:tc>
        <w:tc>
          <w:tcPr>
            <w:tcW w:w="2011" w:type="dxa"/>
            <w:shd w:val="clear" w:color="auto" w:fill="auto"/>
            <w:tcMar>
              <w:top w:w="100" w:type="dxa"/>
              <w:left w:w="80" w:type="dxa"/>
              <w:bottom w:w="100" w:type="dxa"/>
              <w:right w:w="80" w:type="dxa"/>
            </w:tcMar>
          </w:tcPr>
          <w:p w14:paraId="10319112"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r>
      <w:tr w:rsidR="003E6A5E" w:rsidRPr="006D036B" w14:paraId="4603BF80" w14:textId="77777777" w:rsidTr="00E00B43">
        <w:trPr>
          <w:trHeight w:val="220"/>
          <w:jc w:val="center"/>
        </w:trPr>
        <w:tc>
          <w:tcPr>
            <w:tcW w:w="1905" w:type="dxa"/>
            <w:vMerge w:val="restart"/>
            <w:shd w:val="clear" w:color="auto" w:fill="auto"/>
            <w:tcMar>
              <w:top w:w="100" w:type="dxa"/>
              <w:left w:w="80" w:type="dxa"/>
              <w:bottom w:w="100" w:type="dxa"/>
              <w:right w:w="80" w:type="dxa"/>
            </w:tcMar>
          </w:tcPr>
          <w:p w14:paraId="359EFF30"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 xml:space="preserve">EFTA States </w:t>
            </w:r>
          </w:p>
        </w:tc>
        <w:tc>
          <w:tcPr>
            <w:tcW w:w="1455" w:type="dxa"/>
            <w:shd w:val="clear" w:color="auto" w:fill="auto"/>
            <w:tcMar>
              <w:top w:w="100" w:type="dxa"/>
              <w:left w:w="80" w:type="dxa"/>
              <w:bottom w:w="100" w:type="dxa"/>
              <w:right w:w="80" w:type="dxa"/>
            </w:tcMar>
          </w:tcPr>
          <w:p w14:paraId="2FB0A80F"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Iceland</w:t>
            </w:r>
          </w:p>
        </w:tc>
        <w:tc>
          <w:tcPr>
            <w:tcW w:w="1166" w:type="dxa"/>
            <w:shd w:val="clear" w:color="auto" w:fill="auto"/>
            <w:tcMar>
              <w:top w:w="100" w:type="dxa"/>
              <w:left w:w="80" w:type="dxa"/>
              <w:bottom w:w="100" w:type="dxa"/>
              <w:right w:w="80" w:type="dxa"/>
            </w:tcMar>
          </w:tcPr>
          <w:p w14:paraId="272C1633"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701" w:type="dxa"/>
            <w:shd w:val="clear" w:color="auto" w:fill="auto"/>
            <w:tcMar>
              <w:top w:w="100" w:type="dxa"/>
              <w:left w:w="80" w:type="dxa"/>
              <w:bottom w:w="100" w:type="dxa"/>
              <w:right w:w="80" w:type="dxa"/>
            </w:tcMar>
          </w:tcPr>
          <w:p w14:paraId="615C78B1"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843" w:type="dxa"/>
            <w:shd w:val="clear" w:color="auto" w:fill="auto"/>
            <w:tcMar>
              <w:top w:w="100" w:type="dxa"/>
              <w:left w:w="80" w:type="dxa"/>
              <w:bottom w:w="100" w:type="dxa"/>
              <w:right w:w="80" w:type="dxa"/>
            </w:tcMar>
          </w:tcPr>
          <w:p w14:paraId="338F1A29"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NO</w:t>
            </w:r>
          </w:p>
        </w:tc>
        <w:tc>
          <w:tcPr>
            <w:tcW w:w="2011" w:type="dxa"/>
            <w:shd w:val="clear" w:color="auto" w:fill="auto"/>
            <w:tcMar>
              <w:top w:w="100" w:type="dxa"/>
              <w:left w:w="80" w:type="dxa"/>
              <w:bottom w:w="100" w:type="dxa"/>
              <w:right w:w="80" w:type="dxa"/>
            </w:tcMar>
          </w:tcPr>
          <w:p w14:paraId="13EB540A"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r>
      <w:tr w:rsidR="003E6A5E" w:rsidRPr="006D036B" w14:paraId="1E9B7E18" w14:textId="77777777" w:rsidTr="00E00B43">
        <w:trPr>
          <w:trHeight w:val="220"/>
          <w:jc w:val="center"/>
        </w:trPr>
        <w:tc>
          <w:tcPr>
            <w:tcW w:w="1905" w:type="dxa"/>
            <w:vMerge/>
            <w:shd w:val="clear" w:color="auto" w:fill="auto"/>
            <w:tcMar>
              <w:top w:w="100" w:type="dxa"/>
              <w:left w:w="100" w:type="dxa"/>
              <w:bottom w:w="100" w:type="dxa"/>
              <w:right w:w="100" w:type="dxa"/>
            </w:tcMar>
          </w:tcPr>
          <w:p w14:paraId="18D6705D" w14:textId="77777777" w:rsidR="003E6A5E" w:rsidRPr="006D036B" w:rsidRDefault="003E6A5E" w:rsidP="00E00B43">
            <w:pPr>
              <w:jc w:val="both"/>
              <w:rPr>
                <w:rFonts w:ascii="Arial Narrow" w:eastAsia="Arial Narrow" w:hAnsi="Arial Narrow" w:cs="Arial Narrow"/>
                <w:color w:val="FF0000"/>
                <w:sz w:val="20"/>
                <w:szCs w:val="20"/>
                <w:lang w:val="en-US"/>
              </w:rPr>
            </w:pPr>
          </w:p>
        </w:tc>
        <w:tc>
          <w:tcPr>
            <w:tcW w:w="1455" w:type="dxa"/>
            <w:shd w:val="clear" w:color="auto" w:fill="auto"/>
            <w:tcMar>
              <w:top w:w="100" w:type="dxa"/>
              <w:left w:w="80" w:type="dxa"/>
              <w:bottom w:w="100" w:type="dxa"/>
              <w:right w:w="80" w:type="dxa"/>
            </w:tcMar>
          </w:tcPr>
          <w:p w14:paraId="75A1519C"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Liechtenstein</w:t>
            </w:r>
          </w:p>
        </w:tc>
        <w:tc>
          <w:tcPr>
            <w:tcW w:w="1166" w:type="dxa"/>
            <w:shd w:val="clear" w:color="auto" w:fill="auto"/>
            <w:tcMar>
              <w:top w:w="100" w:type="dxa"/>
              <w:left w:w="80" w:type="dxa"/>
              <w:bottom w:w="100" w:type="dxa"/>
              <w:right w:w="80" w:type="dxa"/>
            </w:tcMar>
          </w:tcPr>
          <w:p w14:paraId="48C4C5DB"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701" w:type="dxa"/>
            <w:shd w:val="clear" w:color="auto" w:fill="auto"/>
            <w:tcMar>
              <w:top w:w="100" w:type="dxa"/>
              <w:left w:w="80" w:type="dxa"/>
              <w:bottom w:w="100" w:type="dxa"/>
              <w:right w:w="80" w:type="dxa"/>
            </w:tcMar>
          </w:tcPr>
          <w:p w14:paraId="3FE749E3"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843" w:type="dxa"/>
            <w:shd w:val="clear" w:color="auto" w:fill="auto"/>
            <w:tcMar>
              <w:top w:w="100" w:type="dxa"/>
              <w:left w:w="80" w:type="dxa"/>
              <w:bottom w:w="100" w:type="dxa"/>
              <w:right w:w="80" w:type="dxa"/>
            </w:tcMar>
          </w:tcPr>
          <w:p w14:paraId="270A4F73"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NO</w:t>
            </w:r>
          </w:p>
        </w:tc>
        <w:tc>
          <w:tcPr>
            <w:tcW w:w="2011" w:type="dxa"/>
            <w:shd w:val="clear" w:color="auto" w:fill="auto"/>
            <w:tcMar>
              <w:top w:w="100" w:type="dxa"/>
              <w:left w:w="80" w:type="dxa"/>
              <w:bottom w:w="100" w:type="dxa"/>
              <w:right w:w="80" w:type="dxa"/>
            </w:tcMar>
          </w:tcPr>
          <w:p w14:paraId="5196BB47"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r>
      <w:tr w:rsidR="003E6A5E" w:rsidRPr="006D036B" w14:paraId="677A77C7" w14:textId="77777777" w:rsidTr="00E00B43">
        <w:trPr>
          <w:trHeight w:val="220"/>
          <w:jc w:val="center"/>
        </w:trPr>
        <w:tc>
          <w:tcPr>
            <w:tcW w:w="1905" w:type="dxa"/>
            <w:vMerge/>
            <w:shd w:val="clear" w:color="auto" w:fill="auto"/>
            <w:tcMar>
              <w:top w:w="100" w:type="dxa"/>
              <w:left w:w="100" w:type="dxa"/>
              <w:bottom w:w="100" w:type="dxa"/>
              <w:right w:w="100" w:type="dxa"/>
            </w:tcMar>
          </w:tcPr>
          <w:p w14:paraId="4E411664" w14:textId="77777777" w:rsidR="003E6A5E" w:rsidRPr="006D036B" w:rsidRDefault="003E6A5E" w:rsidP="00E00B43">
            <w:pPr>
              <w:jc w:val="both"/>
              <w:rPr>
                <w:rFonts w:ascii="Arial Narrow" w:eastAsia="Arial Narrow" w:hAnsi="Arial Narrow" w:cs="Arial Narrow"/>
                <w:color w:val="FF0000"/>
                <w:sz w:val="20"/>
                <w:szCs w:val="20"/>
                <w:lang w:val="en-US"/>
              </w:rPr>
            </w:pPr>
          </w:p>
        </w:tc>
        <w:tc>
          <w:tcPr>
            <w:tcW w:w="1455" w:type="dxa"/>
            <w:shd w:val="clear" w:color="auto" w:fill="auto"/>
            <w:tcMar>
              <w:top w:w="100" w:type="dxa"/>
              <w:left w:w="80" w:type="dxa"/>
              <w:bottom w:w="100" w:type="dxa"/>
              <w:right w:w="80" w:type="dxa"/>
            </w:tcMar>
          </w:tcPr>
          <w:p w14:paraId="3204D298"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Norway</w:t>
            </w:r>
          </w:p>
        </w:tc>
        <w:tc>
          <w:tcPr>
            <w:tcW w:w="1166" w:type="dxa"/>
            <w:shd w:val="clear" w:color="auto" w:fill="auto"/>
            <w:tcMar>
              <w:top w:w="100" w:type="dxa"/>
              <w:left w:w="80" w:type="dxa"/>
              <w:bottom w:w="100" w:type="dxa"/>
              <w:right w:w="80" w:type="dxa"/>
            </w:tcMar>
          </w:tcPr>
          <w:p w14:paraId="7E0FEA01"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701" w:type="dxa"/>
            <w:shd w:val="clear" w:color="auto" w:fill="auto"/>
            <w:tcMar>
              <w:top w:w="100" w:type="dxa"/>
              <w:left w:w="80" w:type="dxa"/>
              <w:bottom w:w="100" w:type="dxa"/>
              <w:right w:w="80" w:type="dxa"/>
            </w:tcMar>
          </w:tcPr>
          <w:p w14:paraId="439131EF"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843" w:type="dxa"/>
            <w:shd w:val="clear" w:color="auto" w:fill="auto"/>
            <w:tcMar>
              <w:top w:w="100" w:type="dxa"/>
              <w:left w:w="80" w:type="dxa"/>
              <w:bottom w:w="100" w:type="dxa"/>
              <w:right w:w="80" w:type="dxa"/>
            </w:tcMar>
          </w:tcPr>
          <w:p w14:paraId="3435642F"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NO</w:t>
            </w:r>
          </w:p>
        </w:tc>
        <w:tc>
          <w:tcPr>
            <w:tcW w:w="2011" w:type="dxa"/>
            <w:shd w:val="clear" w:color="auto" w:fill="auto"/>
            <w:tcMar>
              <w:top w:w="100" w:type="dxa"/>
              <w:left w:w="80" w:type="dxa"/>
              <w:bottom w:w="100" w:type="dxa"/>
              <w:right w:w="80" w:type="dxa"/>
            </w:tcMar>
          </w:tcPr>
          <w:p w14:paraId="7F51280D"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r>
      <w:tr w:rsidR="003E6A5E" w:rsidRPr="006D036B" w14:paraId="38EDC73B" w14:textId="77777777" w:rsidTr="00E00B43">
        <w:trPr>
          <w:trHeight w:val="220"/>
          <w:jc w:val="center"/>
        </w:trPr>
        <w:tc>
          <w:tcPr>
            <w:tcW w:w="1905" w:type="dxa"/>
            <w:vMerge/>
            <w:shd w:val="clear" w:color="auto" w:fill="auto"/>
            <w:tcMar>
              <w:top w:w="100" w:type="dxa"/>
              <w:left w:w="100" w:type="dxa"/>
              <w:bottom w:w="100" w:type="dxa"/>
              <w:right w:w="100" w:type="dxa"/>
            </w:tcMar>
          </w:tcPr>
          <w:p w14:paraId="6051ED46" w14:textId="77777777" w:rsidR="003E6A5E" w:rsidRPr="006D036B" w:rsidRDefault="003E6A5E" w:rsidP="00E00B43">
            <w:pPr>
              <w:jc w:val="both"/>
              <w:rPr>
                <w:rFonts w:ascii="Arial Narrow" w:eastAsia="Arial Narrow" w:hAnsi="Arial Narrow" w:cs="Arial Narrow"/>
                <w:color w:val="FF0000"/>
                <w:sz w:val="20"/>
                <w:szCs w:val="20"/>
                <w:lang w:val="en-US"/>
              </w:rPr>
            </w:pPr>
          </w:p>
        </w:tc>
        <w:tc>
          <w:tcPr>
            <w:tcW w:w="1455" w:type="dxa"/>
            <w:shd w:val="clear" w:color="auto" w:fill="auto"/>
            <w:tcMar>
              <w:top w:w="100" w:type="dxa"/>
              <w:left w:w="80" w:type="dxa"/>
              <w:bottom w:w="100" w:type="dxa"/>
              <w:right w:w="80" w:type="dxa"/>
            </w:tcMar>
          </w:tcPr>
          <w:p w14:paraId="42088A6B"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Switzerland</w:t>
            </w:r>
          </w:p>
        </w:tc>
        <w:tc>
          <w:tcPr>
            <w:tcW w:w="1166" w:type="dxa"/>
            <w:shd w:val="clear" w:color="auto" w:fill="auto"/>
            <w:tcMar>
              <w:top w:w="100" w:type="dxa"/>
              <w:left w:w="80" w:type="dxa"/>
              <w:bottom w:w="100" w:type="dxa"/>
              <w:right w:w="80" w:type="dxa"/>
            </w:tcMar>
          </w:tcPr>
          <w:p w14:paraId="5CB30B9A"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701" w:type="dxa"/>
            <w:shd w:val="clear" w:color="auto" w:fill="auto"/>
            <w:tcMar>
              <w:top w:w="100" w:type="dxa"/>
              <w:left w:w="80" w:type="dxa"/>
              <w:bottom w:w="100" w:type="dxa"/>
              <w:right w:w="80" w:type="dxa"/>
            </w:tcMar>
          </w:tcPr>
          <w:p w14:paraId="5BD0FFE4"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843" w:type="dxa"/>
            <w:shd w:val="clear" w:color="auto" w:fill="auto"/>
            <w:tcMar>
              <w:top w:w="100" w:type="dxa"/>
              <w:left w:w="80" w:type="dxa"/>
              <w:bottom w:w="100" w:type="dxa"/>
              <w:right w:w="80" w:type="dxa"/>
            </w:tcMar>
          </w:tcPr>
          <w:p w14:paraId="7BF5ABB6"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NO</w:t>
            </w:r>
          </w:p>
        </w:tc>
        <w:tc>
          <w:tcPr>
            <w:tcW w:w="2011" w:type="dxa"/>
            <w:shd w:val="clear" w:color="auto" w:fill="auto"/>
            <w:tcMar>
              <w:top w:w="100" w:type="dxa"/>
              <w:left w:w="80" w:type="dxa"/>
              <w:bottom w:w="100" w:type="dxa"/>
              <w:right w:w="80" w:type="dxa"/>
            </w:tcMar>
          </w:tcPr>
          <w:p w14:paraId="1AC955D0"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r>
      <w:tr w:rsidR="003E6A5E" w:rsidRPr="006D036B" w14:paraId="4C0CF80D" w14:textId="77777777" w:rsidTr="00E00B43">
        <w:trPr>
          <w:trHeight w:val="220"/>
          <w:jc w:val="center"/>
        </w:trPr>
        <w:tc>
          <w:tcPr>
            <w:tcW w:w="3360" w:type="dxa"/>
            <w:gridSpan w:val="2"/>
            <w:shd w:val="clear" w:color="auto" w:fill="auto"/>
            <w:tcMar>
              <w:top w:w="100" w:type="dxa"/>
              <w:left w:w="80" w:type="dxa"/>
              <w:bottom w:w="100" w:type="dxa"/>
              <w:right w:w="80" w:type="dxa"/>
            </w:tcMar>
          </w:tcPr>
          <w:p w14:paraId="150104E4"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 xml:space="preserve">United States </w:t>
            </w:r>
          </w:p>
        </w:tc>
        <w:tc>
          <w:tcPr>
            <w:tcW w:w="1166" w:type="dxa"/>
            <w:shd w:val="clear" w:color="auto" w:fill="auto"/>
            <w:tcMar>
              <w:top w:w="100" w:type="dxa"/>
              <w:left w:w="80" w:type="dxa"/>
              <w:bottom w:w="100" w:type="dxa"/>
              <w:right w:w="80" w:type="dxa"/>
            </w:tcMar>
          </w:tcPr>
          <w:p w14:paraId="63256C3A"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701" w:type="dxa"/>
            <w:shd w:val="clear" w:color="auto" w:fill="auto"/>
            <w:tcMar>
              <w:top w:w="100" w:type="dxa"/>
              <w:left w:w="80" w:type="dxa"/>
              <w:bottom w:w="100" w:type="dxa"/>
              <w:right w:w="80" w:type="dxa"/>
            </w:tcMar>
          </w:tcPr>
          <w:p w14:paraId="2DB5DF43"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843" w:type="dxa"/>
            <w:shd w:val="clear" w:color="auto" w:fill="auto"/>
            <w:tcMar>
              <w:top w:w="100" w:type="dxa"/>
              <w:left w:w="80" w:type="dxa"/>
              <w:bottom w:w="100" w:type="dxa"/>
              <w:right w:w="80" w:type="dxa"/>
            </w:tcMar>
          </w:tcPr>
          <w:p w14:paraId="3542E049"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NO</w:t>
            </w:r>
          </w:p>
        </w:tc>
        <w:tc>
          <w:tcPr>
            <w:tcW w:w="2011" w:type="dxa"/>
            <w:shd w:val="clear" w:color="auto" w:fill="auto"/>
            <w:tcMar>
              <w:top w:w="100" w:type="dxa"/>
              <w:left w:w="80" w:type="dxa"/>
              <w:bottom w:w="100" w:type="dxa"/>
              <w:right w:w="80" w:type="dxa"/>
            </w:tcMar>
          </w:tcPr>
          <w:p w14:paraId="61A32D47"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r>
      <w:tr w:rsidR="003E6A5E" w:rsidRPr="006D036B" w14:paraId="6C5536BC" w14:textId="77777777" w:rsidTr="00E00B43">
        <w:trPr>
          <w:trHeight w:val="220"/>
          <w:jc w:val="center"/>
        </w:trPr>
        <w:tc>
          <w:tcPr>
            <w:tcW w:w="3360" w:type="dxa"/>
            <w:gridSpan w:val="2"/>
            <w:shd w:val="clear" w:color="auto" w:fill="auto"/>
            <w:tcMar>
              <w:top w:w="100" w:type="dxa"/>
              <w:left w:w="80" w:type="dxa"/>
              <w:bottom w:w="100" w:type="dxa"/>
              <w:right w:w="80" w:type="dxa"/>
            </w:tcMar>
          </w:tcPr>
          <w:p w14:paraId="2894DCD9"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 xml:space="preserve">Mexico </w:t>
            </w:r>
          </w:p>
        </w:tc>
        <w:tc>
          <w:tcPr>
            <w:tcW w:w="1166" w:type="dxa"/>
            <w:shd w:val="clear" w:color="auto" w:fill="auto"/>
            <w:tcMar>
              <w:top w:w="100" w:type="dxa"/>
              <w:left w:w="80" w:type="dxa"/>
              <w:bottom w:w="100" w:type="dxa"/>
              <w:right w:w="80" w:type="dxa"/>
            </w:tcMar>
          </w:tcPr>
          <w:p w14:paraId="71E9274D"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701" w:type="dxa"/>
            <w:shd w:val="clear" w:color="auto" w:fill="auto"/>
            <w:tcMar>
              <w:top w:w="100" w:type="dxa"/>
              <w:left w:w="80" w:type="dxa"/>
              <w:bottom w:w="100" w:type="dxa"/>
              <w:right w:w="80" w:type="dxa"/>
            </w:tcMar>
          </w:tcPr>
          <w:p w14:paraId="1895B733"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843" w:type="dxa"/>
            <w:shd w:val="clear" w:color="auto" w:fill="auto"/>
            <w:tcMar>
              <w:top w:w="100" w:type="dxa"/>
              <w:left w:w="80" w:type="dxa"/>
              <w:bottom w:w="100" w:type="dxa"/>
              <w:right w:w="80" w:type="dxa"/>
            </w:tcMar>
          </w:tcPr>
          <w:p w14:paraId="42A1EDAD"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NO</w:t>
            </w:r>
          </w:p>
        </w:tc>
        <w:tc>
          <w:tcPr>
            <w:tcW w:w="2011" w:type="dxa"/>
            <w:shd w:val="clear" w:color="auto" w:fill="auto"/>
            <w:tcMar>
              <w:top w:w="100" w:type="dxa"/>
              <w:left w:w="80" w:type="dxa"/>
              <w:bottom w:w="100" w:type="dxa"/>
              <w:right w:w="80" w:type="dxa"/>
            </w:tcMar>
          </w:tcPr>
          <w:p w14:paraId="5927F0FE"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r>
      <w:tr w:rsidR="003E6A5E" w:rsidRPr="006D036B" w14:paraId="34DE4D69" w14:textId="77777777" w:rsidTr="00E00B43">
        <w:trPr>
          <w:trHeight w:val="220"/>
          <w:jc w:val="center"/>
        </w:trPr>
        <w:tc>
          <w:tcPr>
            <w:tcW w:w="1905" w:type="dxa"/>
            <w:vMerge w:val="restart"/>
            <w:shd w:val="clear" w:color="auto" w:fill="auto"/>
            <w:tcMar>
              <w:top w:w="100" w:type="dxa"/>
              <w:left w:w="80" w:type="dxa"/>
              <w:bottom w:w="100" w:type="dxa"/>
              <w:right w:w="80" w:type="dxa"/>
            </w:tcMar>
          </w:tcPr>
          <w:p w14:paraId="1C21AACF"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 xml:space="preserve">Northern Triangle </w:t>
            </w:r>
          </w:p>
        </w:tc>
        <w:tc>
          <w:tcPr>
            <w:tcW w:w="1455" w:type="dxa"/>
            <w:shd w:val="clear" w:color="auto" w:fill="auto"/>
            <w:tcMar>
              <w:top w:w="100" w:type="dxa"/>
              <w:left w:w="80" w:type="dxa"/>
              <w:bottom w:w="100" w:type="dxa"/>
              <w:right w:w="80" w:type="dxa"/>
            </w:tcMar>
          </w:tcPr>
          <w:p w14:paraId="52A278E0"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El Salvador</w:t>
            </w:r>
          </w:p>
        </w:tc>
        <w:tc>
          <w:tcPr>
            <w:tcW w:w="1166" w:type="dxa"/>
            <w:shd w:val="clear" w:color="auto" w:fill="auto"/>
            <w:tcMar>
              <w:top w:w="100" w:type="dxa"/>
              <w:left w:w="80" w:type="dxa"/>
              <w:bottom w:w="100" w:type="dxa"/>
              <w:right w:w="80" w:type="dxa"/>
            </w:tcMar>
          </w:tcPr>
          <w:p w14:paraId="3E0413A0"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701" w:type="dxa"/>
            <w:shd w:val="clear" w:color="auto" w:fill="auto"/>
            <w:tcMar>
              <w:top w:w="100" w:type="dxa"/>
              <w:left w:w="80" w:type="dxa"/>
              <w:bottom w:w="100" w:type="dxa"/>
              <w:right w:w="80" w:type="dxa"/>
            </w:tcMar>
          </w:tcPr>
          <w:p w14:paraId="3D71AA55"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843" w:type="dxa"/>
            <w:shd w:val="clear" w:color="auto" w:fill="auto"/>
            <w:tcMar>
              <w:top w:w="100" w:type="dxa"/>
              <w:left w:w="80" w:type="dxa"/>
              <w:bottom w:w="100" w:type="dxa"/>
              <w:right w:w="80" w:type="dxa"/>
            </w:tcMar>
          </w:tcPr>
          <w:p w14:paraId="4CA0441D"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NO</w:t>
            </w:r>
          </w:p>
        </w:tc>
        <w:tc>
          <w:tcPr>
            <w:tcW w:w="2011" w:type="dxa"/>
            <w:shd w:val="clear" w:color="auto" w:fill="auto"/>
            <w:tcMar>
              <w:top w:w="100" w:type="dxa"/>
              <w:left w:w="80" w:type="dxa"/>
              <w:bottom w:w="100" w:type="dxa"/>
              <w:right w:w="80" w:type="dxa"/>
            </w:tcMar>
          </w:tcPr>
          <w:p w14:paraId="3B61E015"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r>
      <w:tr w:rsidR="003E6A5E" w:rsidRPr="006D036B" w14:paraId="19E51FA8" w14:textId="77777777" w:rsidTr="00E00B43">
        <w:trPr>
          <w:trHeight w:val="220"/>
          <w:jc w:val="center"/>
        </w:trPr>
        <w:tc>
          <w:tcPr>
            <w:tcW w:w="1905" w:type="dxa"/>
            <w:vMerge/>
            <w:shd w:val="clear" w:color="auto" w:fill="auto"/>
            <w:tcMar>
              <w:top w:w="100" w:type="dxa"/>
              <w:left w:w="100" w:type="dxa"/>
              <w:bottom w:w="100" w:type="dxa"/>
              <w:right w:w="100" w:type="dxa"/>
            </w:tcMar>
          </w:tcPr>
          <w:p w14:paraId="4F4C8F6F" w14:textId="77777777" w:rsidR="003E6A5E" w:rsidRPr="006D036B" w:rsidRDefault="003E6A5E" w:rsidP="00E00B43">
            <w:pPr>
              <w:jc w:val="both"/>
              <w:rPr>
                <w:rFonts w:ascii="Arial Narrow" w:eastAsia="Arial Narrow" w:hAnsi="Arial Narrow" w:cs="Arial Narrow"/>
                <w:color w:val="FF0000"/>
                <w:sz w:val="20"/>
                <w:szCs w:val="20"/>
                <w:lang w:val="en-US"/>
              </w:rPr>
            </w:pPr>
          </w:p>
        </w:tc>
        <w:tc>
          <w:tcPr>
            <w:tcW w:w="1455" w:type="dxa"/>
            <w:shd w:val="clear" w:color="auto" w:fill="auto"/>
            <w:tcMar>
              <w:top w:w="100" w:type="dxa"/>
              <w:left w:w="80" w:type="dxa"/>
              <w:bottom w:w="100" w:type="dxa"/>
              <w:right w:w="80" w:type="dxa"/>
            </w:tcMar>
          </w:tcPr>
          <w:p w14:paraId="47276A71"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Guatemala</w:t>
            </w:r>
          </w:p>
        </w:tc>
        <w:tc>
          <w:tcPr>
            <w:tcW w:w="1166" w:type="dxa"/>
            <w:shd w:val="clear" w:color="auto" w:fill="auto"/>
            <w:tcMar>
              <w:top w:w="100" w:type="dxa"/>
              <w:left w:w="80" w:type="dxa"/>
              <w:bottom w:w="100" w:type="dxa"/>
              <w:right w:w="80" w:type="dxa"/>
            </w:tcMar>
          </w:tcPr>
          <w:p w14:paraId="4E2B5814"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701" w:type="dxa"/>
            <w:shd w:val="clear" w:color="auto" w:fill="auto"/>
            <w:tcMar>
              <w:top w:w="100" w:type="dxa"/>
              <w:left w:w="80" w:type="dxa"/>
              <w:bottom w:w="100" w:type="dxa"/>
              <w:right w:w="80" w:type="dxa"/>
            </w:tcMar>
          </w:tcPr>
          <w:p w14:paraId="6FDEC7BC"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843" w:type="dxa"/>
            <w:shd w:val="clear" w:color="auto" w:fill="auto"/>
            <w:tcMar>
              <w:top w:w="100" w:type="dxa"/>
              <w:left w:w="80" w:type="dxa"/>
              <w:bottom w:w="100" w:type="dxa"/>
              <w:right w:w="80" w:type="dxa"/>
            </w:tcMar>
          </w:tcPr>
          <w:p w14:paraId="50A17AA5"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NO</w:t>
            </w:r>
          </w:p>
        </w:tc>
        <w:tc>
          <w:tcPr>
            <w:tcW w:w="2011" w:type="dxa"/>
            <w:shd w:val="clear" w:color="auto" w:fill="auto"/>
            <w:tcMar>
              <w:top w:w="100" w:type="dxa"/>
              <w:left w:w="80" w:type="dxa"/>
              <w:bottom w:w="100" w:type="dxa"/>
              <w:right w:w="80" w:type="dxa"/>
            </w:tcMar>
          </w:tcPr>
          <w:p w14:paraId="5DEAF5D0"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r>
      <w:tr w:rsidR="003E6A5E" w:rsidRPr="006D036B" w14:paraId="28D61FF1" w14:textId="77777777" w:rsidTr="00E00B43">
        <w:trPr>
          <w:trHeight w:val="220"/>
          <w:jc w:val="center"/>
        </w:trPr>
        <w:tc>
          <w:tcPr>
            <w:tcW w:w="1905" w:type="dxa"/>
            <w:vMerge/>
            <w:shd w:val="clear" w:color="auto" w:fill="auto"/>
            <w:tcMar>
              <w:top w:w="100" w:type="dxa"/>
              <w:left w:w="100" w:type="dxa"/>
              <w:bottom w:w="100" w:type="dxa"/>
              <w:right w:w="100" w:type="dxa"/>
            </w:tcMar>
          </w:tcPr>
          <w:p w14:paraId="05FC2383" w14:textId="77777777" w:rsidR="003E6A5E" w:rsidRPr="006D036B" w:rsidRDefault="003E6A5E" w:rsidP="00E00B43">
            <w:pPr>
              <w:jc w:val="both"/>
              <w:rPr>
                <w:rFonts w:ascii="Arial Narrow" w:eastAsia="Arial Narrow" w:hAnsi="Arial Narrow" w:cs="Arial Narrow"/>
                <w:color w:val="FF0000"/>
                <w:sz w:val="20"/>
                <w:szCs w:val="20"/>
                <w:lang w:val="en-US"/>
              </w:rPr>
            </w:pPr>
          </w:p>
        </w:tc>
        <w:tc>
          <w:tcPr>
            <w:tcW w:w="1455" w:type="dxa"/>
            <w:shd w:val="clear" w:color="auto" w:fill="auto"/>
            <w:tcMar>
              <w:top w:w="100" w:type="dxa"/>
              <w:left w:w="80" w:type="dxa"/>
              <w:bottom w:w="100" w:type="dxa"/>
              <w:right w:w="80" w:type="dxa"/>
            </w:tcMar>
          </w:tcPr>
          <w:p w14:paraId="34EB03E6"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Honduras</w:t>
            </w:r>
          </w:p>
        </w:tc>
        <w:tc>
          <w:tcPr>
            <w:tcW w:w="1166" w:type="dxa"/>
            <w:shd w:val="clear" w:color="auto" w:fill="auto"/>
            <w:tcMar>
              <w:top w:w="100" w:type="dxa"/>
              <w:left w:w="80" w:type="dxa"/>
              <w:bottom w:w="100" w:type="dxa"/>
              <w:right w:w="80" w:type="dxa"/>
            </w:tcMar>
          </w:tcPr>
          <w:p w14:paraId="370167F2" w14:textId="77777777" w:rsidR="003E6A5E" w:rsidRPr="006D036B" w:rsidRDefault="001C2865"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NO</w:t>
            </w:r>
          </w:p>
        </w:tc>
        <w:tc>
          <w:tcPr>
            <w:tcW w:w="1701" w:type="dxa"/>
            <w:shd w:val="clear" w:color="auto" w:fill="auto"/>
            <w:tcMar>
              <w:top w:w="100" w:type="dxa"/>
              <w:left w:w="80" w:type="dxa"/>
              <w:bottom w:w="100" w:type="dxa"/>
              <w:right w:w="80" w:type="dxa"/>
            </w:tcMar>
          </w:tcPr>
          <w:p w14:paraId="4BFD7D24"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843" w:type="dxa"/>
            <w:shd w:val="clear" w:color="auto" w:fill="auto"/>
            <w:tcMar>
              <w:top w:w="100" w:type="dxa"/>
              <w:left w:w="80" w:type="dxa"/>
              <w:bottom w:w="100" w:type="dxa"/>
              <w:right w:w="80" w:type="dxa"/>
            </w:tcMar>
          </w:tcPr>
          <w:p w14:paraId="56B699D4"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NO</w:t>
            </w:r>
          </w:p>
        </w:tc>
        <w:tc>
          <w:tcPr>
            <w:tcW w:w="2011" w:type="dxa"/>
            <w:shd w:val="clear" w:color="auto" w:fill="auto"/>
            <w:tcMar>
              <w:top w:w="100" w:type="dxa"/>
              <w:left w:w="80" w:type="dxa"/>
              <w:bottom w:w="100" w:type="dxa"/>
              <w:right w:w="80" w:type="dxa"/>
            </w:tcMar>
          </w:tcPr>
          <w:p w14:paraId="36384C5B" w14:textId="77777777" w:rsidR="003E6A5E" w:rsidRPr="006D036B" w:rsidRDefault="001C2865"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NO</w:t>
            </w:r>
          </w:p>
        </w:tc>
      </w:tr>
      <w:tr w:rsidR="003E6A5E" w:rsidRPr="006D036B" w14:paraId="0612E53B" w14:textId="77777777" w:rsidTr="00E00B43">
        <w:trPr>
          <w:trHeight w:val="220"/>
          <w:jc w:val="center"/>
        </w:trPr>
        <w:tc>
          <w:tcPr>
            <w:tcW w:w="3360" w:type="dxa"/>
            <w:gridSpan w:val="2"/>
            <w:shd w:val="clear" w:color="auto" w:fill="auto"/>
            <w:tcMar>
              <w:top w:w="100" w:type="dxa"/>
              <w:left w:w="80" w:type="dxa"/>
              <w:bottom w:w="100" w:type="dxa"/>
              <w:right w:w="80" w:type="dxa"/>
            </w:tcMar>
          </w:tcPr>
          <w:p w14:paraId="39943512"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European Union</w:t>
            </w:r>
          </w:p>
        </w:tc>
        <w:tc>
          <w:tcPr>
            <w:tcW w:w="1166" w:type="dxa"/>
            <w:shd w:val="clear" w:color="auto" w:fill="auto"/>
            <w:tcMar>
              <w:top w:w="100" w:type="dxa"/>
              <w:left w:w="80" w:type="dxa"/>
              <w:bottom w:w="100" w:type="dxa"/>
              <w:right w:w="80" w:type="dxa"/>
            </w:tcMar>
          </w:tcPr>
          <w:p w14:paraId="05C4C930"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701" w:type="dxa"/>
            <w:shd w:val="clear" w:color="auto" w:fill="auto"/>
            <w:tcMar>
              <w:top w:w="100" w:type="dxa"/>
              <w:left w:w="80" w:type="dxa"/>
              <w:bottom w:w="100" w:type="dxa"/>
              <w:right w:w="80" w:type="dxa"/>
            </w:tcMar>
          </w:tcPr>
          <w:p w14:paraId="6966DB26"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c>
          <w:tcPr>
            <w:tcW w:w="1843" w:type="dxa"/>
            <w:shd w:val="clear" w:color="auto" w:fill="auto"/>
            <w:tcMar>
              <w:top w:w="100" w:type="dxa"/>
              <w:left w:w="80" w:type="dxa"/>
              <w:bottom w:w="100" w:type="dxa"/>
              <w:right w:w="80" w:type="dxa"/>
            </w:tcMar>
          </w:tcPr>
          <w:p w14:paraId="29F24129"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NO</w:t>
            </w:r>
          </w:p>
        </w:tc>
        <w:tc>
          <w:tcPr>
            <w:tcW w:w="2011" w:type="dxa"/>
            <w:shd w:val="clear" w:color="auto" w:fill="auto"/>
            <w:tcMar>
              <w:top w:w="100" w:type="dxa"/>
              <w:left w:w="80" w:type="dxa"/>
              <w:bottom w:w="100" w:type="dxa"/>
              <w:right w:w="80" w:type="dxa"/>
            </w:tcMar>
          </w:tcPr>
          <w:p w14:paraId="4DBA7B24" w14:textId="77777777" w:rsidR="003E6A5E" w:rsidRPr="006D036B" w:rsidRDefault="003E6A5E" w:rsidP="00E00B43">
            <w:pPr>
              <w:ind w:left="60"/>
              <w:jc w:val="both"/>
              <w:rPr>
                <w:rFonts w:ascii="Arial Narrow" w:eastAsia="Arial Narrow" w:hAnsi="Arial Narrow" w:cs="Arial Narrow"/>
                <w:sz w:val="20"/>
                <w:szCs w:val="20"/>
                <w:lang w:val="en-US"/>
              </w:rPr>
            </w:pPr>
            <w:r w:rsidRPr="006D036B">
              <w:rPr>
                <w:rFonts w:ascii="Arial Narrow" w:hAnsi="Arial Narrow"/>
                <w:sz w:val="20"/>
                <w:szCs w:val="20"/>
                <w:lang w:val="en-US"/>
              </w:rPr>
              <w:t>YES</w:t>
            </w:r>
          </w:p>
        </w:tc>
      </w:tr>
    </w:tbl>
    <w:p w14:paraId="1DF0B10C" w14:textId="77777777" w:rsidR="007853A8" w:rsidRPr="006D036B" w:rsidRDefault="007853A8" w:rsidP="003E6A5E">
      <w:pPr>
        <w:jc w:val="both"/>
        <w:rPr>
          <w:rFonts w:ascii="Arial Narrow" w:eastAsia="Arial Narrow" w:hAnsi="Arial Narrow" w:cs="Arial Narrow"/>
          <w:color w:val="FF0000"/>
          <w:sz w:val="22"/>
          <w:szCs w:val="22"/>
          <w:lang w:val="en-US"/>
        </w:rPr>
      </w:pPr>
    </w:p>
    <w:p w14:paraId="35C4DE12" w14:textId="77777777" w:rsidR="003E6A5E" w:rsidRPr="006D036B" w:rsidRDefault="003E6A5E" w:rsidP="003E6A5E">
      <w:pPr>
        <w:jc w:val="both"/>
        <w:rPr>
          <w:rFonts w:ascii="Arial Narrow" w:eastAsia="Arial Narrow" w:hAnsi="Arial Narrow" w:cs="Arial Narrow"/>
          <w:color w:val="0D0D0D" w:themeColor="text1" w:themeTint="F2"/>
          <w:sz w:val="22"/>
          <w:szCs w:val="22"/>
          <w:lang w:val="en-US"/>
        </w:rPr>
      </w:pPr>
    </w:p>
    <w:p w14:paraId="5C8821AB" w14:textId="77777777" w:rsidR="001B4EAA" w:rsidRPr="006D036B" w:rsidRDefault="001B4EAA" w:rsidP="00BB650E">
      <w:pPr>
        <w:pStyle w:val="Ttulo2"/>
        <w:keepLines w:val="0"/>
        <w:numPr>
          <w:ilvl w:val="2"/>
          <w:numId w:val="53"/>
        </w:numPr>
        <w:spacing w:before="0" w:after="0"/>
        <w:jc w:val="both"/>
        <w:rPr>
          <w:rFonts w:ascii="Arial Narrow" w:hAnsi="Arial Narrow" w:cs="Arial"/>
          <w:smallCaps/>
          <w:sz w:val="22"/>
          <w:szCs w:val="22"/>
          <w:lang w:val="en-US"/>
        </w:rPr>
      </w:pPr>
      <w:bookmarkStart w:id="507" w:name="_Toc20997836"/>
      <w:bookmarkStart w:id="508" w:name="_Ref22543953"/>
      <w:bookmarkStart w:id="509" w:name="_Toc24907571"/>
      <w:r w:rsidRPr="006D036B">
        <w:rPr>
          <w:rFonts w:ascii="Arial Narrow" w:hAnsi="Arial Narrow"/>
          <w:sz w:val="22"/>
          <w:szCs w:val="22"/>
          <w:lang w:val="en-US"/>
        </w:rPr>
        <w:t>Foreign Individual Bidders or Plural Bidders</w:t>
      </w:r>
      <w:bookmarkEnd w:id="507"/>
      <w:bookmarkEnd w:id="508"/>
      <w:bookmarkEnd w:id="509"/>
    </w:p>
    <w:p w14:paraId="6D8081BF" w14:textId="77777777" w:rsidR="00CE0B7E" w:rsidRPr="006D036B" w:rsidRDefault="00CE0B7E" w:rsidP="00CE0B7E">
      <w:pPr>
        <w:jc w:val="both"/>
        <w:rPr>
          <w:rFonts w:ascii="Arial Narrow" w:hAnsi="Arial Narrow"/>
          <w:sz w:val="22"/>
          <w:szCs w:val="22"/>
          <w:lang w:val="en-US"/>
        </w:rPr>
      </w:pPr>
    </w:p>
    <w:p w14:paraId="75FE7A6A" w14:textId="77777777" w:rsidR="00E21856" w:rsidRPr="006D036B" w:rsidRDefault="001C73AB" w:rsidP="00E21856">
      <w:pPr>
        <w:jc w:val="both"/>
        <w:rPr>
          <w:rFonts w:ascii="Arial Narrow" w:hAnsi="Arial Narrow"/>
          <w:sz w:val="22"/>
          <w:szCs w:val="22"/>
          <w:lang w:val="en-US"/>
        </w:rPr>
      </w:pPr>
      <w:r w:rsidRPr="006D036B">
        <w:rPr>
          <w:rFonts w:ascii="Arial Narrow" w:hAnsi="Arial Narrow"/>
          <w:sz w:val="22"/>
          <w:szCs w:val="22"/>
          <w:lang w:val="en-US"/>
        </w:rPr>
        <w:t xml:space="preserve">Individual Bidders of a nationality other than those indicated in the above numeral. </w:t>
      </w:r>
      <w:r w:rsidR="00746554" w:rsidRPr="006D036B">
        <w:rPr>
          <w:rFonts w:ascii="Arial Narrow" w:hAnsi="Arial Narrow"/>
          <w:sz w:val="22"/>
          <w:szCs w:val="22"/>
          <w:lang w:val="en-US"/>
        </w:rPr>
        <w:fldChar w:fldCharType="begin"/>
      </w:r>
      <w:r w:rsidR="00746554" w:rsidRPr="006D036B">
        <w:rPr>
          <w:rFonts w:ascii="Arial Narrow" w:hAnsi="Arial Narrow"/>
          <w:sz w:val="22"/>
          <w:szCs w:val="22"/>
          <w:lang w:val="en-US"/>
        </w:rPr>
        <w:instrText xml:space="preserve"> REF _Ref16783000 \n \h </w:instrText>
      </w:r>
      <w:r w:rsidR="00085CD3" w:rsidRPr="006D036B">
        <w:rPr>
          <w:rFonts w:ascii="Arial Narrow" w:hAnsi="Arial Narrow"/>
          <w:sz w:val="22"/>
          <w:szCs w:val="22"/>
          <w:lang w:val="en-US"/>
        </w:rPr>
        <w:instrText xml:space="preserve"> \* MERGEFORMAT </w:instrText>
      </w:r>
      <w:r w:rsidR="00746554" w:rsidRPr="006D036B">
        <w:rPr>
          <w:rFonts w:ascii="Arial Narrow" w:hAnsi="Arial Narrow"/>
          <w:sz w:val="22"/>
          <w:szCs w:val="22"/>
          <w:lang w:val="en-US"/>
        </w:rPr>
      </w:r>
      <w:r w:rsidR="00746554" w:rsidRPr="006D036B">
        <w:rPr>
          <w:rFonts w:ascii="Arial Narrow" w:hAnsi="Arial Narrow"/>
          <w:sz w:val="22"/>
          <w:szCs w:val="22"/>
          <w:lang w:val="en-US"/>
        </w:rPr>
        <w:fldChar w:fldCharType="separate"/>
      </w:r>
      <w:r w:rsidR="00387E5E" w:rsidRPr="006D036B">
        <w:rPr>
          <w:rFonts w:ascii="Arial Narrow" w:hAnsi="Arial Narrow"/>
          <w:sz w:val="22"/>
          <w:szCs w:val="22"/>
          <w:lang w:val="en-US"/>
        </w:rPr>
        <w:t>7.3.1</w:t>
      </w:r>
      <w:r w:rsidR="00746554" w:rsidRPr="006D036B">
        <w:rPr>
          <w:rFonts w:ascii="Arial Narrow" w:hAnsi="Arial Narrow"/>
          <w:sz w:val="22"/>
          <w:szCs w:val="22"/>
          <w:lang w:val="en-US"/>
        </w:rPr>
        <w:fldChar w:fldCharType="end"/>
      </w:r>
      <w:r w:rsidRPr="006D036B">
        <w:rPr>
          <w:rFonts w:ascii="Arial Narrow" w:hAnsi="Arial Narrow"/>
          <w:sz w:val="22"/>
          <w:szCs w:val="22"/>
          <w:lang w:val="en-US"/>
        </w:rPr>
        <w:t xml:space="preserve">, as well as the Plural Bidders who have a member of a nationality other than those indicated in said numeral, may offer the incorporation and permanence of Colombian Personnel during the execution of the Contract corresponding to the Director defined in the Contract and obtain the score indicated in the numeral </w:t>
      </w:r>
      <w:r w:rsidR="00746554" w:rsidRPr="006D036B">
        <w:rPr>
          <w:rFonts w:ascii="Arial Narrow" w:hAnsi="Arial Narrow"/>
          <w:sz w:val="22"/>
          <w:szCs w:val="22"/>
          <w:lang w:val="en-US"/>
        </w:rPr>
        <w:fldChar w:fldCharType="begin"/>
      </w:r>
      <w:r w:rsidR="00746554" w:rsidRPr="006D036B">
        <w:rPr>
          <w:rFonts w:ascii="Arial Narrow" w:hAnsi="Arial Narrow"/>
          <w:sz w:val="22"/>
          <w:szCs w:val="22"/>
          <w:lang w:val="en-US"/>
        </w:rPr>
        <w:instrText xml:space="preserve"> REF _Ref329961766 \n \h </w:instrText>
      </w:r>
      <w:r w:rsidR="00085CD3" w:rsidRPr="006D036B">
        <w:rPr>
          <w:rFonts w:ascii="Arial Narrow" w:hAnsi="Arial Narrow"/>
          <w:sz w:val="22"/>
          <w:szCs w:val="22"/>
          <w:lang w:val="en-US"/>
        </w:rPr>
        <w:instrText xml:space="preserve"> \* MERGEFORMAT </w:instrText>
      </w:r>
      <w:r w:rsidR="00746554" w:rsidRPr="006D036B">
        <w:rPr>
          <w:rFonts w:ascii="Arial Narrow" w:hAnsi="Arial Narrow"/>
          <w:sz w:val="22"/>
          <w:szCs w:val="22"/>
          <w:lang w:val="en-US"/>
        </w:rPr>
      </w:r>
      <w:r w:rsidR="00746554" w:rsidRPr="006D036B">
        <w:rPr>
          <w:rFonts w:ascii="Arial Narrow" w:hAnsi="Arial Narrow"/>
          <w:sz w:val="22"/>
          <w:szCs w:val="22"/>
          <w:lang w:val="en-US"/>
        </w:rPr>
        <w:fldChar w:fldCharType="separate"/>
      </w:r>
      <w:r w:rsidR="00387E5E" w:rsidRPr="006D036B">
        <w:rPr>
          <w:rFonts w:ascii="Arial Narrow" w:hAnsi="Arial Narrow"/>
          <w:sz w:val="22"/>
          <w:szCs w:val="22"/>
          <w:lang w:val="en-US"/>
        </w:rPr>
        <w:t>9.9.3.2</w:t>
      </w:r>
      <w:r w:rsidR="00746554" w:rsidRPr="006D036B">
        <w:rPr>
          <w:rFonts w:ascii="Arial Narrow" w:hAnsi="Arial Narrow"/>
          <w:sz w:val="22"/>
          <w:szCs w:val="22"/>
          <w:lang w:val="en-US"/>
        </w:rPr>
        <w:fldChar w:fldCharType="end"/>
      </w:r>
      <w:r w:rsidRPr="006D036B">
        <w:rPr>
          <w:rFonts w:ascii="Arial Narrow" w:hAnsi="Arial Narrow"/>
          <w:sz w:val="22"/>
          <w:szCs w:val="22"/>
          <w:lang w:val="en-US"/>
        </w:rPr>
        <w:t>, by filling in Annex 8 - Local Component, which must be signed by the Individual Bidder or its legal representative, or the common representative of the Plural Bidder and by the professional to be hired.</w:t>
      </w:r>
    </w:p>
    <w:p w14:paraId="3EAB226E" w14:textId="77777777" w:rsidR="006B4EC3" w:rsidRPr="006D036B" w:rsidRDefault="006B4EC3" w:rsidP="00E21856">
      <w:pPr>
        <w:jc w:val="both"/>
        <w:rPr>
          <w:rFonts w:ascii="Arial Narrow" w:hAnsi="Arial Narrow"/>
          <w:sz w:val="22"/>
          <w:szCs w:val="22"/>
          <w:lang w:val="en-US"/>
        </w:rPr>
      </w:pPr>
    </w:p>
    <w:p w14:paraId="46549B6B" w14:textId="77777777" w:rsidR="00A81810" w:rsidRPr="006D036B" w:rsidRDefault="00A81810" w:rsidP="00E21856">
      <w:pPr>
        <w:jc w:val="both"/>
        <w:rPr>
          <w:rFonts w:ascii="Arial Narrow" w:hAnsi="Arial Narrow"/>
          <w:sz w:val="22"/>
          <w:szCs w:val="22"/>
          <w:lang w:val="en-US"/>
        </w:rPr>
      </w:pPr>
      <w:r w:rsidRPr="006D036B">
        <w:rPr>
          <w:rFonts w:ascii="Arial Narrow" w:hAnsi="Arial Narrow"/>
          <w:sz w:val="22"/>
          <w:szCs w:val="22"/>
          <w:lang w:val="en-US"/>
        </w:rPr>
        <w:t>This Annex must be accompanied by the identity card and professional card of the professional who signs it.</w:t>
      </w:r>
    </w:p>
    <w:p w14:paraId="36DB4052" w14:textId="77777777" w:rsidR="00E21856" w:rsidRPr="006D036B" w:rsidRDefault="00E21856" w:rsidP="00E21856">
      <w:pPr>
        <w:jc w:val="both"/>
        <w:rPr>
          <w:rFonts w:ascii="Arial Narrow" w:hAnsi="Arial Narrow"/>
          <w:sz w:val="22"/>
          <w:szCs w:val="22"/>
          <w:lang w:val="en-US"/>
        </w:rPr>
      </w:pPr>
    </w:p>
    <w:p w14:paraId="143F6B93" w14:textId="77777777" w:rsidR="00D32F66" w:rsidRPr="006D036B" w:rsidRDefault="00D32F66" w:rsidP="00E21856">
      <w:pPr>
        <w:jc w:val="both"/>
        <w:rPr>
          <w:rFonts w:ascii="Arial Narrow" w:hAnsi="Arial Narrow"/>
          <w:sz w:val="22"/>
          <w:szCs w:val="22"/>
          <w:lang w:val="en-US"/>
        </w:rPr>
      </w:pPr>
    </w:p>
    <w:p w14:paraId="600E9B73" w14:textId="77777777" w:rsidR="00D32F66" w:rsidRPr="006D036B" w:rsidRDefault="00D32F66" w:rsidP="0024211C">
      <w:pPr>
        <w:pStyle w:val="Ttulo1"/>
        <w:numPr>
          <w:ilvl w:val="1"/>
          <w:numId w:val="49"/>
        </w:numPr>
        <w:spacing w:before="0" w:after="0"/>
        <w:ind w:left="567" w:hanging="567"/>
        <w:rPr>
          <w:rFonts w:ascii="Arial Narrow" w:hAnsi="Arial Narrow" w:cs="Arial"/>
          <w:bCs/>
          <w:caps/>
          <w:kern w:val="32"/>
          <w:sz w:val="22"/>
          <w:szCs w:val="22"/>
          <w:lang w:val="en-US"/>
        </w:rPr>
      </w:pPr>
      <w:bookmarkStart w:id="510" w:name="_Ref20991363"/>
      <w:bookmarkStart w:id="511" w:name="_Toc20997837"/>
      <w:bookmarkStart w:id="512" w:name="_Toc24907572"/>
      <w:r w:rsidRPr="006D036B">
        <w:rPr>
          <w:rFonts w:ascii="Arial Narrow" w:hAnsi="Arial Narrow"/>
          <w:bCs/>
          <w:caps/>
          <w:sz w:val="22"/>
          <w:szCs w:val="22"/>
          <w:lang w:val="en-US"/>
        </w:rPr>
        <w:t>ACCREDITATION OF WORKERS WITH DISABILITIES</w:t>
      </w:r>
      <w:bookmarkEnd w:id="510"/>
      <w:bookmarkEnd w:id="511"/>
      <w:bookmarkEnd w:id="512"/>
    </w:p>
    <w:p w14:paraId="2B6E7BB2" w14:textId="77777777" w:rsidR="00D32F66" w:rsidRPr="006D036B" w:rsidRDefault="00D32F66" w:rsidP="00D32F66">
      <w:pPr>
        <w:jc w:val="both"/>
        <w:rPr>
          <w:rFonts w:ascii="Arial Narrow" w:hAnsi="Arial Narrow"/>
          <w:sz w:val="22"/>
          <w:szCs w:val="22"/>
          <w:lang w:val="en-US"/>
        </w:rPr>
      </w:pPr>
    </w:p>
    <w:p w14:paraId="488C2B3D" w14:textId="77777777" w:rsidR="00D32F66" w:rsidRPr="006D036B" w:rsidRDefault="00FC0FEA" w:rsidP="00D32F66">
      <w:pPr>
        <w:jc w:val="both"/>
        <w:rPr>
          <w:rFonts w:ascii="Arial Narrow" w:hAnsi="Arial Narrow"/>
          <w:sz w:val="22"/>
          <w:szCs w:val="22"/>
          <w:lang w:val="en-US"/>
        </w:rPr>
      </w:pPr>
      <w:r w:rsidRPr="006D036B">
        <w:rPr>
          <w:rFonts w:ascii="Arial Narrow" w:hAnsi="Arial Narrow"/>
          <w:sz w:val="22"/>
          <w:szCs w:val="22"/>
          <w:lang w:val="en-US"/>
        </w:rPr>
        <w:t>Those Bidders who wish to accredit the employment of disabled workers in their personnel plant, in accordance with article 1</w:t>
      </w:r>
      <w:r w:rsidRPr="006D036B">
        <w:rPr>
          <w:rFonts w:ascii="Arial Narrow" w:hAnsi="Arial Narrow"/>
          <w:sz w:val="22"/>
          <w:szCs w:val="22"/>
          <w:vertAlign w:val="superscript"/>
          <w:lang w:val="en-US"/>
        </w:rPr>
        <w:t>st</w:t>
      </w:r>
      <w:r w:rsidRPr="006D036B">
        <w:rPr>
          <w:rFonts w:ascii="Arial Narrow" w:hAnsi="Arial Narrow"/>
          <w:sz w:val="22"/>
          <w:szCs w:val="22"/>
          <w:lang w:val="en-US"/>
        </w:rPr>
        <w:t xml:space="preserve"> of Decree 392 of 2018, modifying article 2.2.1.2.4.2.6 of Decree 1082 of 2015, must complete Annex 7 - Employment of Persons with Disabilities and comply with the conditions described below:</w:t>
      </w:r>
    </w:p>
    <w:p w14:paraId="44639941" w14:textId="77777777" w:rsidR="00D32F66" w:rsidRPr="006D036B" w:rsidRDefault="00D32F66" w:rsidP="00D32F66">
      <w:pPr>
        <w:jc w:val="both"/>
        <w:rPr>
          <w:rFonts w:ascii="Arial Narrow" w:hAnsi="Arial Narrow"/>
          <w:sz w:val="22"/>
          <w:szCs w:val="22"/>
          <w:lang w:val="en-US"/>
        </w:rPr>
      </w:pPr>
    </w:p>
    <w:p w14:paraId="3BFB2124" w14:textId="123684D9" w:rsidR="00D32F66" w:rsidRPr="006D036B" w:rsidRDefault="00D32F66" w:rsidP="00D32F66">
      <w:pPr>
        <w:pStyle w:val="Prrafodelista"/>
        <w:numPr>
          <w:ilvl w:val="0"/>
          <w:numId w:val="39"/>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The Individual Bidder and the member(s) of the Plural Bidder who contribute at least forty percent (40%) of the Experience required in the </w:t>
      </w:r>
      <w:r w:rsidR="00C103D4" w:rsidRPr="006D036B">
        <w:rPr>
          <w:rFonts w:ascii="Arial Narrow" w:hAnsi="Arial Narrow"/>
          <w:sz w:val="22"/>
          <w:szCs w:val="22"/>
          <w:lang w:val="en-US"/>
        </w:rPr>
        <w:t xml:space="preserve">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_Ref16595639 \n \h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5.4</w:t>
      </w:r>
      <w:r w:rsidRPr="006D036B">
        <w:rPr>
          <w:rFonts w:ascii="Arial Narrow" w:hAnsi="Arial Narrow"/>
          <w:sz w:val="22"/>
          <w:szCs w:val="22"/>
          <w:lang w:val="en-US"/>
        </w:rPr>
        <w:fldChar w:fldCharType="end"/>
      </w:r>
      <w:r w:rsidRPr="006D036B">
        <w:rPr>
          <w:rFonts w:ascii="Arial Narrow" w:hAnsi="Arial Narrow"/>
          <w:sz w:val="22"/>
          <w:szCs w:val="22"/>
          <w:lang w:val="en-US"/>
        </w:rPr>
        <w:t xml:space="preserve"> may accredit this requirement. To such effects, it shall be understood that at least forty percent (40%) of the experience shall be accredited by those who accredit at least two (2) of the requirements established in numeral </w:t>
      </w:r>
      <w:r w:rsidR="00B61034" w:rsidRPr="006D036B">
        <w:rPr>
          <w:rFonts w:ascii="Arial Narrow" w:hAnsi="Arial Narrow"/>
          <w:sz w:val="22"/>
          <w:szCs w:val="22"/>
          <w:lang w:val="en-US"/>
        </w:rPr>
        <w:fldChar w:fldCharType="begin"/>
      </w:r>
      <w:r w:rsidR="00B61034" w:rsidRPr="006D036B">
        <w:rPr>
          <w:rFonts w:ascii="Arial Narrow" w:hAnsi="Arial Narrow"/>
          <w:sz w:val="22"/>
          <w:szCs w:val="22"/>
          <w:lang w:val="en-US"/>
        </w:rPr>
        <w:instrText xml:space="preserve"> REF _Ref16595639 \n \h </w:instrText>
      </w:r>
      <w:r w:rsidR="00387E5E" w:rsidRPr="006D036B">
        <w:rPr>
          <w:rFonts w:ascii="Arial Narrow" w:hAnsi="Arial Narrow"/>
          <w:sz w:val="22"/>
          <w:szCs w:val="22"/>
          <w:lang w:val="en-US"/>
        </w:rPr>
        <w:instrText xml:space="preserve"> \* MERGEFORMAT </w:instrText>
      </w:r>
      <w:r w:rsidR="00B61034" w:rsidRPr="006D036B">
        <w:rPr>
          <w:rFonts w:ascii="Arial Narrow" w:hAnsi="Arial Narrow"/>
          <w:sz w:val="22"/>
          <w:szCs w:val="22"/>
          <w:lang w:val="en-US"/>
        </w:rPr>
      </w:r>
      <w:r w:rsidR="00B61034" w:rsidRPr="006D036B">
        <w:rPr>
          <w:rFonts w:ascii="Arial Narrow" w:hAnsi="Arial Narrow"/>
          <w:sz w:val="22"/>
          <w:szCs w:val="22"/>
          <w:lang w:val="en-US"/>
        </w:rPr>
        <w:fldChar w:fldCharType="separate"/>
      </w:r>
      <w:r w:rsidR="00387E5E" w:rsidRPr="006D036B">
        <w:rPr>
          <w:rFonts w:ascii="Arial Narrow" w:hAnsi="Arial Narrow"/>
          <w:sz w:val="22"/>
          <w:szCs w:val="22"/>
          <w:lang w:val="en-US"/>
        </w:rPr>
        <w:t>5.4</w:t>
      </w:r>
      <w:r w:rsidR="00B61034" w:rsidRPr="006D036B">
        <w:rPr>
          <w:rFonts w:ascii="Arial Narrow" w:hAnsi="Arial Narrow"/>
          <w:sz w:val="22"/>
          <w:szCs w:val="22"/>
          <w:lang w:val="en-US"/>
        </w:rPr>
        <w:fldChar w:fldCharType="end"/>
      </w:r>
      <w:r w:rsidRPr="006D036B">
        <w:rPr>
          <w:rFonts w:ascii="Arial Narrow" w:hAnsi="Arial Narrow"/>
          <w:sz w:val="22"/>
          <w:szCs w:val="22"/>
          <w:lang w:val="en-US"/>
        </w:rPr>
        <w:t>.</w:t>
      </w:r>
    </w:p>
    <w:p w14:paraId="2C332358" w14:textId="77777777" w:rsidR="00D32F66" w:rsidRPr="006D036B" w:rsidRDefault="00D32F66" w:rsidP="00D32F66">
      <w:pPr>
        <w:pStyle w:val="Prrafodelista"/>
        <w:contextualSpacing w:val="0"/>
        <w:jc w:val="both"/>
        <w:rPr>
          <w:rFonts w:ascii="Arial Narrow" w:hAnsi="Arial Narrow"/>
          <w:sz w:val="22"/>
          <w:szCs w:val="22"/>
          <w:lang w:val="en-US"/>
        </w:rPr>
      </w:pPr>
    </w:p>
    <w:p w14:paraId="40DFA276" w14:textId="77777777" w:rsidR="00D32F66" w:rsidRPr="006D036B" w:rsidRDefault="00D32F66" w:rsidP="00D32F66">
      <w:pPr>
        <w:pStyle w:val="Prrafodelista"/>
        <w:numPr>
          <w:ilvl w:val="0"/>
          <w:numId w:val="39"/>
        </w:numPr>
        <w:contextualSpacing w:val="0"/>
        <w:jc w:val="both"/>
        <w:rPr>
          <w:rFonts w:ascii="Arial Narrow" w:hAnsi="Arial Narrow"/>
          <w:sz w:val="22"/>
          <w:szCs w:val="22"/>
          <w:lang w:val="en-US"/>
        </w:rPr>
      </w:pPr>
      <w:r w:rsidRPr="006D036B">
        <w:rPr>
          <w:rFonts w:ascii="Arial Narrow" w:hAnsi="Arial Narrow"/>
          <w:sz w:val="22"/>
          <w:szCs w:val="22"/>
          <w:lang w:val="en-US"/>
        </w:rPr>
        <w:t>The legal representative of the Individual Bidder or the member(s) of the Plural Bidder or the statutory auditor, as applicable, must certify the total number of workers associated with the Bidder's staff or members as of the Closing Date.</w:t>
      </w:r>
    </w:p>
    <w:p w14:paraId="5E686B3F" w14:textId="77777777" w:rsidR="00D32F66" w:rsidRPr="006D036B" w:rsidRDefault="00D32F66" w:rsidP="00D32F66">
      <w:pPr>
        <w:pStyle w:val="Prrafodelista"/>
        <w:jc w:val="both"/>
        <w:rPr>
          <w:rFonts w:ascii="Arial Narrow" w:hAnsi="Arial Narrow"/>
          <w:sz w:val="22"/>
          <w:szCs w:val="22"/>
          <w:lang w:val="en-US"/>
        </w:rPr>
      </w:pPr>
      <w:r w:rsidRPr="006D036B">
        <w:rPr>
          <w:rFonts w:ascii="Arial Narrow" w:hAnsi="Arial Narrow"/>
          <w:sz w:val="22"/>
          <w:szCs w:val="22"/>
          <w:lang w:val="en-US"/>
        </w:rPr>
        <w:t xml:space="preserve"> </w:t>
      </w:r>
    </w:p>
    <w:p w14:paraId="66E73CAE" w14:textId="77777777" w:rsidR="00D32F66" w:rsidRPr="006D036B" w:rsidRDefault="00D32F66" w:rsidP="00D32F66">
      <w:pPr>
        <w:pStyle w:val="Prrafodelista"/>
        <w:numPr>
          <w:ilvl w:val="0"/>
          <w:numId w:val="39"/>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The minimum number of persons with disabilities on the payroll of the Individual Bidder or member(s) of the Plural Bidder shall be accredited by means of the certificate issued by the Ministry of </w:t>
      </w:r>
      <w:proofErr w:type="spellStart"/>
      <w:r w:rsidRPr="006D036B">
        <w:rPr>
          <w:rFonts w:ascii="Arial Narrow" w:hAnsi="Arial Narrow"/>
          <w:sz w:val="22"/>
          <w:szCs w:val="22"/>
          <w:lang w:val="en-US"/>
        </w:rPr>
        <w:t>Labour</w:t>
      </w:r>
      <w:proofErr w:type="spellEnd"/>
      <w:r w:rsidRPr="006D036B">
        <w:rPr>
          <w:rFonts w:ascii="Arial Narrow" w:hAnsi="Arial Narrow"/>
          <w:sz w:val="22"/>
          <w:szCs w:val="22"/>
          <w:lang w:val="en-US"/>
        </w:rPr>
        <w:t xml:space="preserve"> in force on the Closing Date. </w:t>
      </w:r>
    </w:p>
    <w:p w14:paraId="500FD586" w14:textId="77777777" w:rsidR="00D32F66" w:rsidRPr="006D036B" w:rsidRDefault="00D32F66" w:rsidP="00D32F66">
      <w:pPr>
        <w:jc w:val="both"/>
        <w:rPr>
          <w:rFonts w:ascii="Arial Narrow" w:hAnsi="Arial Narrow"/>
          <w:sz w:val="22"/>
          <w:szCs w:val="22"/>
          <w:lang w:val="en-US"/>
        </w:rPr>
      </w:pPr>
    </w:p>
    <w:p w14:paraId="0A7F4841" w14:textId="77777777" w:rsidR="00D32F66" w:rsidRPr="006D036B" w:rsidRDefault="00D32F66" w:rsidP="00D32F66">
      <w:pPr>
        <w:jc w:val="both"/>
        <w:rPr>
          <w:rFonts w:ascii="Arial Narrow" w:hAnsi="Arial Narrow"/>
          <w:sz w:val="22"/>
          <w:szCs w:val="22"/>
          <w:lang w:val="en-US"/>
        </w:rPr>
      </w:pPr>
      <w:r w:rsidRPr="006D036B">
        <w:rPr>
          <w:rFonts w:ascii="Arial Narrow" w:hAnsi="Arial Narrow"/>
          <w:sz w:val="22"/>
          <w:szCs w:val="22"/>
          <w:lang w:val="en-US"/>
        </w:rPr>
        <w:t>In any case, with the submission of the Proposal, the Bidder undertakes to maintain the same number of disabled personnel accredited with its Proposal, during the execution of the Contract and until its termination.</w:t>
      </w:r>
    </w:p>
    <w:p w14:paraId="50039F88" w14:textId="77777777" w:rsidR="00AE5DC2" w:rsidRPr="006D036B" w:rsidRDefault="00AE5DC2">
      <w:pPr>
        <w:rPr>
          <w:rFonts w:ascii="Arial Narrow" w:hAnsi="Arial Narrow"/>
          <w:bCs/>
          <w:sz w:val="22"/>
          <w:szCs w:val="22"/>
          <w:lang w:val="en-US"/>
        </w:rPr>
      </w:pPr>
    </w:p>
    <w:p w14:paraId="360C0DE8" w14:textId="77777777" w:rsidR="00AE5DC2" w:rsidRPr="006D036B" w:rsidRDefault="00AE5DC2" w:rsidP="00AE5DC2">
      <w:pPr>
        <w:pStyle w:val="Ttulo1"/>
        <w:numPr>
          <w:ilvl w:val="1"/>
          <w:numId w:val="49"/>
        </w:numPr>
        <w:spacing w:before="0" w:after="0"/>
        <w:ind w:left="567" w:hanging="567"/>
        <w:rPr>
          <w:rFonts w:ascii="Arial Narrow" w:hAnsi="Arial Narrow" w:cs="Arial"/>
          <w:bCs/>
          <w:caps/>
          <w:kern w:val="32"/>
          <w:sz w:val="22"/>
          <w:szCs w:val="22"/>
          <w:lang w:val="en-US"/>
        </w:rPr>
      </w:pPr>
      <w:bookmarkStart w:id="513" w:name="_Ref20993105"/>
      <w:bookmarkStart w:id="514" w:name="_Toc20997838"/>
      <w:bookmarkStart w:id="515" w:name="_Toc24907573"/>
      <w:r w:rsidRPr="006D036B">
        <w:rPr>
          <w:rFonts w:ascii="Arial Narrow" w:hAnsi="Arial Narrow"/>
          <w:bCs/>
          <w:caps/>
          <w:sz w:val="22"/>
          <w:szCs w:val="22"/>
          <w:lang w:val="en-US"/>
        </w:rPr>
        <w:t>MSME QUALITY ACCREDITATION</w:t>
      </w:r>
      <w:bookmarkEnd w:id="513"/>
      <w:bookmarkEnd w:id="514"/>
      <w:bookmarkEnd w:id="515"/>
    </w:p>
    <w:p w14:paraId="077E4D89" w14:textId="77777777" w:rsidR="00AE5DC2" w:rsidRPr="006D036B" w:rsidRDefault="00AE5DC2">
      <w:pPr>
        <w:rPr>
          <w:rFonts w:ascii="Arial Narrow" w:hAnsi="Arial Narrow"/>
          <w:bCs/>
          <w:sz w:val="22"/>
          <w:szCs w:val="22"/>
          <w:lang w:val="en-US"/>
        </w:rPr>
      </w:pPr>
    </w:p>
    <w:p w14:paraId="1371227E" w14:textId="77777777" w:rsidR="00AE5DC2" w:rsidRPr="006D036B" w:rsidRDefault="00AE5DC2" w:rsidP="00AE5DC2">
      <w:pPr>
        <w:jc w:val="both"/>
        <w:rPr>
          <w:rFonts w:ascii="Arial Narrow" w:hAnsi="Arial Narrow"/>
          <w:sz w:val="22"/>
          <w:szCs w:val="22"/>
          <w:lang w:val="en-US"/>
        </w:rPr>
      </w:pPr>
      <w:r w:rsidRPr="006D036B">
        <w:rPr>
          <w:rFonts w:ascii="Arial Narrow" w:hAnsi="Arial Narrow"/>
          <w:sz w:val="22"/>
          <w:szCs w:val="22"/>
          <w:lang w:val="en-US"/>
        </w:rPr>
        <w:t xml:space="preserve">For the effects indicated in the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_Ref329964207 \n \h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10.2</w:t>
      </w:r>
      <w:r w:rsidRPr="006D036B">
        <w:rPr>
          <w:rFonts w:ascii="Arial Narrow" w:hAnsi="Arial Narrow"/>
          <w:sz w:val="22"/>
          <w:szCs w:val="22"/>
          <w:lang w:val="en-US"/>
        </w:rPr>
        <w:fldChar w:fldCharType="end"/>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_Ref16773991 \n \h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d)</w:t>
      </w:r>
      <w:r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 the Individual Bidders or members of Plural Bidders who have domicile in Colombia must accredit their quality as MSMEs through the presentation of their RUP certificate, in which they are registered and signed at the Closing Date that the same holds such quality. </w:t>
      </w:r>
    </w:p>
    <w:p w14:paraId="7644E535" w14:textId="77777777" w:rsidR="00AE5DC2" w:rsidRPr="006D036B" w:rsidRDefault="00AE5DC2" w:rsidP="00AE5DC2">
      <w:pPr>
        <w:jc w:val="both"/>
        <w:rPr>
          <w:rFonts w:ascii="Arial Narrow" w:hAnsi="Arial Narrow"/>
          <w:sz w:val="22"/>
          <w:szCs w:val="22"/>
          <w:lang w:val="en-US"/>
        </w:rPr>
      </w:pPr>
    </w:p>
    <w:p w14:paraId="4C1A0D40" w14:textId="77777777" w:rsidR="00AE5DC2" w:rsidRPr="006D036B" w:rsidRDefault="00AE5DC2" w:rsidP="00AE5DC2">
      <w:pPr>
        <w:jc w:val="both"/>
        <w:rPr>
          <w:rFonts w:ascii="Arial Narrow" w:hAnsi="Arial Narrow"/>
          <w:sz w:val="22"/>
          <w:szCs w:val="22"/>
          <w:lang w:val="en-US"/>
        </w:rPr>
      </w:pPr>
      <w:r w:rsidRPr="006D036B">
        <w:rPr>
          <w:rFonts w:ascii="Arial Narrow" w:hAnsi="Arial Narrow"/>
          <w:sz w:val="22"/>
          <w:szCs w:val="22"/>
          <w:lang w:val="en-US"/>
        </w:rPr>
        <w:t xml:space="preserve">Likewise, the Bidder who wishes to accredit the circumstance foreseen in paragraph iii) of the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_Ref329964207 \n \h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10.2</w:t>
      </w:r>
      <w:r w:rsidRPr="006D036B">
        <w:rPr>
          <w:rFonts w:ascii="Arial Narrow" w:hAnsi="Arial Narrow"/>
          <w:sz w:val="22"/>
          <w:szCs w:val="22"/>
          <w:lang w:val="en-US"/>
        </w:rPr>
        <w:fldChar w:fldCharType="end"/>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_Ref17144964 \n \h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e)</w:t>
      </w:r>
      <w:r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 must present a certification subscribed by the legal representative or representative of the Plural Bidder, under oath. </w:t>
      </w:r>
    </w:p>
    <w:p w14:paraId="1E7B38C7" w14:textId="77777777" w:rsidR="00D97669" w:rsidRPr="006D036B" w:rsidRDefault="00D97669">
      <w:pPr>
        <w:rPr>
          <w:rFonts w:ascii="Arial Narrow" w:hAnsi="Arial Narrow"/>
          <w:bCs/>
          <w:sz w:val="22"/>
          <w:szCs w:val="22"/>
          <w:lang w:val="en-US"/>
        </w:rPr>
      </w:pPr>
      <w:r w:rsidRPr="006D036B">
        <w:rPr>
          <w:rFonts w:ascii="Arial Narrow" w:hAnsi="Arial Narrow"/>
          <w:lang w:val="en-US"/>
        </w:rPr>
        <w:br w:type="page"/>
      </w:r>
      <w:bookmarkStart w:id="516" w:name="_GoBack"/>
      <w:bookmarkEnd w:id="516"/>
    </w:p>
    <w:p w14:paraId="783DECAD" w14:textId="77777777" w:rsidR="00E21856" w:rsidRPr="006D036B" w:rsidRDefault="00E21856" w:rsidP="00E21856">
      <w:pPr>
        <w:jc w:val="both"/>
        <w:rPr>
          <w:rFonts w:ascii="Arial Narrow" w:hAnsi="Arial Narrow"/>
          <w:bCs/>
          <w:sz w:val="22"/>
          <w:szCs w:val="22"/>
          <w:lang w:val="en-US"/>
        </w:rPr>
      </w:pPr>
    </w:p>
    <w:p w14:paraId="7AADA680" w14:textId="77777777" w:rsidR="00D97669" w:rsidRPr="006D036B" w:rsidRDefault="00D97669" w:rsidP="00877B59">
      <w:pPr>
        <w:pStyle w:val="Ttulo1"/>
        <w:numPr>
          <w:ilvl w:val="0"/>
          <w:numId w:val="3"/>
        </w:numPr>
        <w:spacing w:before="0" w:after="0"/>
        <w:jc w:val="center"/>
        <w:rPr>
          <w:rFonts w:ascii="Arial Narrow" w:hAnsi="Arial Narrow" w:cs="Arial"/>
          <w:bCs/>
          <w:caps/>
          <w:kern w:val="32"/>
          <w:sz w:val="22"/>
          <w:szCs w:val="22"/>
          <w:lang w:val="en-US"/>
        </w:rPr>
      </w:pPr>
      <w:bookmarkStart w:id="517" w:name="_Ref16838595"/>
      <w:bookmarkStart w:id="518" w:name="_Ref16838609"/>
      <w:bookmarkStart w:id="519" w:name="_Ref16840602"/>
      <w:bookmarkStart w:id="520" w:name="_Toc20997839"/>
      <w:bookmarkStart w:id="521" w:name="_Toc24907574"/>
      <w:r w:rsidRPr="006D036B">
        <w:rPr>
          <w:rFonts w:ascii="Arial Narrow" w:hAnsi="Arial Narrow"/>
          <w:bCs/>
          <w:caps/>
          <w:sz w:val="22"/>
          <w:szCs w:val="22"/>
          <w:lang w:val="en-US"/>
        </w:rPr>
        <w:t>FINANCIAL PROPOSAL</w:t>
      </w:r>
      <w:bookmarkEnd w:id="517"/>
      <w:bookmarkEnd w:id="518"/>
      <w:bookmarkEnd w:id="519"/>
      <w:bookmarkEnd w:id="520"/>
      <w:bookmarkEnd w:id="521"/>
    </w:p>
    <w:p w14:paraId="72D96DDD" w14:textId="77777777" w:rsidR="006B451C" w:rsidRPr="006D036B" w:rsidRDefault="006B451C" w:rsidP="00E21856">
      <w:pPr>
        <w:jc w:val="both"/>
        <w:rPr>
          <w:rFonts w:ascii="Arial Narrow" w:hAnsi="Arial Narrow"/>
          <w:sz w:val="22"/>
          <w:szCs w:val="22"/>
          <w:lang w:val="en-US"/>
        </w:rPr>
      </w:pPr>
    </w:p>
    <w:p w14:paraId="1A58B0BF" w14:textId="77777777" w:rsidR="006B451C" w:rsidRPr="006D036B" w:rsidRDefault="006B451C" w:rsidP="00D97669">
      <w:pPr>
        <w:jc w:val="both"/>
        <w:rPr>
          <w:rFonts w:ascii="Arial Narrow" w:eastAsia="Arial Narrow" w:hAnsi="Arial Narrow" w:cs="Arial Narrow"/>
          <w:color w:val="0D0D0D" w:themeColor="text1" w:themeTint="F2"/>
          <w:sz w:val="22"/>
          <w:szCs w:val="22"/>
          <w:lang w:val="en-US"/>
        </w:rPr>
      </w:pPr>
    </w:p>
    <w:p w14:paraId="578153CC" w14:textId="77777777" w:rsidR="00D97669" w:rsidRPr="006D036B" w:rsidRDefault="00D97669" w:rsidP="00D97669">
      <w:pPr>
        <w:jc w:val="both"/>
        <w:rPr>
          <w:rFonts w:ascii="Arial Narrow" w:hAnsi="Arial Narrow"/>
          <w:sz w:val="22"/>
          <w:szCs w:val="22"/>
          <w:lang w:val="en-US"/>
        </w:rPr>
      </w:pPr>
      <w:r w:rsidRPr="006D036B">
        <w:rPr>
          <w:rFonts w:ascii="Arial Narrow" w:hAnsi="Arial Narrow"/>
          <w:sz w:val="22"/>
          <w:szCs w:val="22"/>
          <w:lang w:val="en-US"/>
        </w:rPr>
        <w:t xml:space="preserve">The Financial Proposal shall be made in Annex 10 - Economic Proposal, and shall be presented by the Bidders on the Tender Closing Date in hardcopy in the envelope of Financial Proposal, in accordance as indicated in the numeral </w:t>
      </w:r>
      <w:r w:rsidR="00325052" w:rsidRPr="006D036B">
        <w:rPr>
          <w:rFonts w:ascii="Arial Narrow" w:hAnsi="Arial Narrow"/>
          <w:sz w:val="22"/>
          <w:szCs w:val="22"/>
          <w:lang w:val="en-US"/>
        </w:rPr>
        <w:fldChar w:fldCharType="begin"/>
      </w:r>
      <w:r w:rsidR="00325052" w:rsidRPr="006D036B">
        <w:rPr>
          <w:rFonts w:ascii="Arial Narrow" w:hAnsi="Arial Narrow"/>
          <w:sz w:val="22"/>
          <w:szCs w:val="22"/>
          <w:lang w:val="en-US"/>
        </w:rPr>
        <w:instrText xml:space="preserve"> REF _Ref20857218 \n \h </w:instrText>
      </w:r>
      <w:r w:rsidR="00387E5E" w:rsidRPr="006D036B">
        <w:rPr>
          <w:rFonts w:ascii="Arial Narrow" w:hAnsi="Arial Narrow"/>
          <w:sz w:val="22"/>
          <w:szCs w:val="22"/>
          <w:lang w:val="en-US"/>
        </w:rPr>
        <w:instrText xml:space="preserve"> \* MERGEFORMAT </w:instrText>
      </w:r>
      <w:r w:rsidR="00325052" w:rsidRPr="006D036B">
        <w:rPr>
          <w:rFonts w:ascii="Arial Narrow" w:hAnsi="Arial Narrow"/>
          <w:sz w:val="22"/>
          <w:szCs w:val="22"/>
          <w:lang w:val="en-US"/>
        </w:rPr>
      </w:r>
      <w:r w:rsidR="00325052" w:rsidRPr="006D036B">
        <w:rPr>
          <w:rFonts w:ascii="Arial Narrow" w:hAnsi="Arial Narrow"/>
          <w:sz w:val="22"/>
          <w:szCs w:val="22"/>
          <w:lang w:val="en-US"/>
        </w:rPr>
        <w:fldChar w:fldCharType="separate"/>
      </w:r>
      <w:r w:rsidR="00387E5E" w:rsidRPr="006D036B">
        <w:rPr>
          <w:rFonts w:ascii="Arial Narrow" w:hAnsi="Arial Narrow"/>
          <w:sz w:val="22"/>
          <w:szCs w:val="22"/>
          <w:lang w:val="en-US"/>
        </w:rPr>
        <w:t>4.2.2</w:t>
      </w:r>
      <w:r w:rsidR="00325052"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 When completing Annex 10 - Financial Proposal, the Bidders shall take into account that the calculations of the financial aspects of the Contract shall cover and include all expenses, utilities, taxes, parafiscal charges, direct and indirect costs of the supplies and works necessary to fulfill the object of the Contract and all obligations, including the assumption of risks arising therefrom.</w:t>
      </w:r>
    </w:p>
    <w:p w14:paraId="17788CBB" w14:textId="77777777" w:rsidR="00D97669" w:rsidRPr="006D036B" w:rsidRDefault="00D97669" w:rsidP="00D97669">
      <w:pPr>
        <w:jc w:val="both"/>
        <w:rPr>
          <w:rFonts w:ascii="Arial Narrow" w:hAnsi="Arial Narrow"/>
          <w:sz w:val="22"/>
          <w:szCs w:val="22"/>
          <w:lang w:val="en-US"/>
        </w:rPr>
      </w:pPr>
    </w:p>
    <w:p w14:paraId="06BBB0B0" w14:textId="77777777" w:rsidR="00D97669" w:rsidRPr="006D036B" w:rsidRDefault="00D97669" w:rsidP="00D97669">
      <w:pPr>
        <w:jc w:val="both"/>
        <w:rPr>
          <w:rFonts w:ascii="Arial Narrow" w:hAnsi="Arial Narrow"/>
          <w:sz w:val="22"/>
          <w:szCs w:val="22"/>
          <w:lang w:val="en-US"/>
        </w:rPr>
      </w:pPr>
      <w:r w:rsidRPr="006D036B">
        <w:rPr>
          <w:rFonts w:ascii="Arial Narrow" w:hAnsi="Arial Narrow"/>
          <w:sz w:val="22"/>
          <w:szCs w:val="22"/>
          <w:lang w:val="en-US"/>
        </w:rPr>
        <w:t>When formulating the Financial Proposal, the Bidder accepts to be responsible for all taxes, rates and contributions established by the different national, departmental or municipal authorities and, within these same territorial levels, the taxes, rates and contributions established by the different authorities.</w:t>
      </w:r>
    </w:p>
    <w:p w14:paraId="6975FFBD" w14:textId="77777777" w:rsidR="00D97669" w:rsidRPr="006D036B" w:rsidRDefault="00D97669" w:rsidP="00D97669">
      <w:pPr>
        <w:jc w:val="both"/>
        <w:rPr>
          <w:rFonts w:ascii="Arial Narrow" w:hAnsi="Arial Narrow"/>
          <w:sz w:val="22"/>
          <w:szCs w:val="22"/>
          <w:lang w:val="en-US"/>
        </w:rPr>
      </w:pPr>
    </w:p>
    <w:p w14:paraId="6EE0F184" w14:textId="77777777" w:rsidR="00D97669" w:rsidRPr="006D036B" w:rsidRDefault="00D97669" w:rsidP="00D97669">
      <w:pPr>
        <w:jc w:val="both"/>
        <w:rPr>
          <w:rFonts w:ascii="Arial Narrow" w:hAnsi="Arial Narrow"/>
          <w:sz w:val="22"/>
          <w:szCs w:val="22"/>
          <w:lang w:val="en-US"/>
        </w:rPr>
      </w:pPr>
      <w:r w:rsidRPr="006D036B">
        <w:rPr>
          <w:rFonts w:ascii="Arial Narrow" w:hAnsi="Arial Narrow"/>
          <w:sz w:val="22"/>
          <w:szCs w:val="22"/>
          <w:lang w:val="en-US"/>
        </w:rPr>
        <w:t>The technical estimates made by the Stakeholders for the submission of their Proposals must take into account that the execution of the Contract will be governed entirely by the provisions of the Process Documents and that their economic calculations they must include all the aspects and requirements necessary to comply with each and every one of the contractual obligations, as well as assume the risks foreseen in said documents.</w:t>
      </w:r>
    </w:p>
    <w:p w14:paraId="469E3875" w14:textId="77777777" w:rsidR="00387DFD" w:rsidRPr="006D036B" w:rsidRDefault="00387DFD" w:rsidP="00D97669">
      <w:pPr>
        <w:jc w:val="both"/>
        <w:rPr>
          <w:rFonts w:ascii="Arial Narrow" w:hAnsi="Arial Narrow"/>
          <w:sz w:val="22"/>
          <w:szCs w:val="22"/>
          <w:lang w:val="en-US"/>
        </w:rPr>
      </w:pPr>
    </w:p>
    <w:p w14:paraId="3EE8C2BC" w14:textId="77777777" w:rsidR="000B1B05" w:rsidRPr="006D036B" w:rsidRDefault="000B1B05" w:rsidP="00D97669">
      <w:pPr>
        <w:jc w:val="both"/>
        <w:rPr>
          <w:rFonts w:ascii="Arial Narrow" w:hAnsi="Arial Narrow"/>
          <w:sz w:val="22"/>
          <w:szCs w:val="22"/>
          <w:lang w:val="en-US"/>
        </w:rPr>
      </w:pPr>
    </w:p>
    <w:p w14:paraId="02838529" w14:textId="77777777" w:rsidR="000B1B05" w:rsidRPr="006D036B" w:rsidRDefault="000B1B05" w:rsidP="004F21A6">
      <w:pPr>
        <w:pStyle w:val="Ttulo1"/>
        <w:numPr>
          <w:ilvl w:val="1"/>
          <w:numId w:val="71"/>
        </w:numPr>
        <w:spacing w:before="0" w:after="0"/>
        <w:rPr>
          <w:rFonts w:ascii="Arial Narrow" w:hAnsi="Arial Narrow" w:cs="Arial"/>
          <w:bCs/>
          <w:caps/>
          <w:kern w:val="32"/>
          <w:sz w:val="22"/>
          <w:szCs w:val="22"/>
          <w:lang w:val="en-US"/>
        </w:rPr>
      </w:pPr>
      <w:bookmarkStart w:id="522" w:name="_Ref22639678"/>
      <w:bookmarkStart w:id="523" w:name="_Ref22639751"/>
      <w:bookmarkStart w:id="524" w:name="_Toc24907575"/>
      <w:r w:rsidRPr="006D036B">
        <w:rPr>
          <w:rFonts w:ascii="Arial Narrow" w:hAnsi="Arial Narrow"/>
          <w:bCs/>
          <w:caps/>
          <w:sz w:val="22"/>
          <w:szCs w:val="22"/>
          <w:lang w:val="en-US"/>
        </w:rPr>
        <w:t>CONTENTS OF THE FINANCIAL PROPOSAL</w:t>
      </w:r>
      <w:bookmarkEnd w:id="522"/>
      <w:bookmarkEnd w:id="523"/>
      <w:bookmarkEnd w:id="524"/>
    </w:p>
    <w:p w14:paraId="0A9827BA" w14:textId="77777777" w:rsidR="000B1B05" w:rsidRPr="006D036B" w:rsidRDefault="000B1B05" w:rsidP="00D97669">
      <w:pPr>
        <w:jc w:val="both"/>
        <w:rPr>
          <w:rFonts w:ascii="Arial Narrow" w:hAnsi="Arial Narrow"/>
          <w:sz w:val="22"/>
          <w:szCs w:val="22"/>
          <w:lang w:val="en-US"/>
        </w:rPr>
      </w:pPr>
    </w:p>
    <w:p w14:paraId="0A38B609" w14:textId="77777777" w:rsidR="000B1B05" w:rsidRPr="006D036B" w:rsidRDefault="000B1B05" w:rsidP="000B1B05">
      <w:pPr>
        <w:jc w:val="both"/>
        <w:rPr>
          <w:rFonts w:ascii="Arial Narrow" w:hAnsi="Arial Narrow"/>
          <w:sz w:val="22"/>
          <w:szCs w:val="22"/>
          <w:lang w:val="en-US"/>
        </w:rPr>
      </w:pPr>
      <w:r w:rsidRPr="006D036B">
        <w:rPr>
          <w:rFonts w:ascii="Arial Narrow" w:hAnsi="Arial Narrow"/>
          <w:sz w:val="22"/>
          <w:szCs w:val="22"/>
          <w:lang w:val="en-US"/>
        </w:rPr>
        <w:t xml:space="preserve">The Financial Proposal corresponds to the Remuneration Factor, by means of which the economic consideration the Registry Operator is entitled is calculated, understood as a percentage of the Gross Income of the Operation Stage caused monthly. </w:t>
      </w:r>
    </w:p>
    <w:p w14:paraId="3CAC28DD" w14:textId="77777777" w:rsidR="000B1B05" w:rsidRPr="006D036B" w:rsidRDefault="000B1B05" w:rsidP="000B1B05">
      <w:pPr>
        <w:jc w:val="both"/>
        <w:rPr>
          <w:rFonts w:ascii="Arial Narrow" w:hAnsi="Arial Narrow"/>
          <w:sz w:val="22"/>
          <w:szCs w:val="22"/>
          <w:lang w:val="en-US"/>
        </w:rPr>
      </w:pPr>
    </w:p>
    <w:p w14:paraId="33A87A4F" w14:textId="77777777" w:rsidR="000B1B05" w:rsidRPr="006D036B" w:rsidRDefault="000B1B05" w:rsidP="000B1B05">
      <w:pPr>
        <w:jc w:val="both"/>
        <w:rPr>
          <w:rFonts w:ascii="Arial Narrow" w:hAnsi="Arial Narrow"/>
          <w:sz w:val="22"/>
          <w:szCs w:val="22"/>
          <w:lang w:val="en-US"/>
        </w:rPr>
      </w:pPr>
      <w:r w:rsidRPr="006D036B">
        <w:rPr>
          <w:rFonts w:ascii="Arial Narrow" w:hAnsi="Arial Narrow"/>
          <w:sz w:val="22"/>
          <w:szCs w:val="22"/>
          <w:lang w:val="en-US"/>
        </w:rPr>
        <w:t xml:space="preserve">This value must be submitted as a percentage (%) less than or equal to seventy-four percent (74%), without decimal numbers. For the calculation of the Remuneration Factor, the Tenderer must consider all the components of the formula for calculating the Remuneration provided in Annex 11. </w:t>
      </w:r>
      <w:r w:rsidRPr="006D036B">
        <w:rPr>
          <w:rFonts w:ascii="Arial Narrow" w:hAnsi="Arial Narrow"/>
          <w:sz w:val="22"/>
          <w:szCs w:val="22"/>
          <w:lang w:val="en-US"/>
        </w:rPr>
        <w:sym w:font="Symbol" w:char="F02D"/>
      </w:r>
      <w:r w:rsidRPr="006D036B">
        <w:rPr>
          <w:rFonts w:ascii="Arial Narrow" w:hAnsi="Arial Narrow"/>
          <w:sz w:val="22"/>
          <w:szCs w:val="22"/>
          <w:lang w:val="en-US"/>
        </w:rPr>
        <w:t xml:space="preserve"> Contract, as well as all the costs and discounts indicated in the Contract; the </w:t>
      </w:r>
      <w:r w:rsidRPr="006D036B">
        <w:rPr>
          <w:rFonts w:ascii="Arial Narrow" w:hAnsi="Arial Narrow"/>
          <w:color w:val="0D0D0D" w:themeColor="text1" w:themeTint="F2"/>
          <w:sz w:val="22"/>
          <w:szCs w:val="22"/>
          <w:lang w:val="en-US"/>
        </w:rPr>
        <w:t>taxes, fees and contributions, other tax and other costs of any other nature involved in the conclusion and execution of the Contract.</w:t>
      </w:r>
    </w:p>
    <w:p w14:paraId="6168FB58" w14:textId="77777777" w:rsidR="000B1B05" w:rsidRPr="006D036B" w:rsidRDefault="000B1B05" w:rsidP="000B1B05">
      <w:pPr>
        <w:jc w:val="both"/>
        <w:rPr>
          <w:rFonts w:ascii="Arial Narrow" w:hAnsi="Arial Narrow"/>
          <w:sz w:val="22"/>
          <w:szCs w:val="22"/>
          <w:lang w:val="en-US"/>
        </w:rPr>
      </w:pPr>
    </w:p>
    <w:p w14:paraId="137F4639" w14:textId="3C565EFF" w:rsidR="00A221E1" w:rsidRPr="006D036B" w:rsidRDefault="00A221E1" w:rsidP="00A221E1">
      <w:pPr>
        <w:jc w:val="both"/>
        <w:rPr>
          <w:rFonts w:ascii="Arial Narrow" w:hAnsi="Arial Narrow"/>
          <w:sz w:val="22"/>
          <w:szCs w:val="22"/>
          <w:lang w:val="en-US"/>
        </w:rPr>
      </w:pPr>
      <w:r w:rsidRPr="006D036B">
        <w:rPr>
          <w:rFonts w:ascii="Arial Narrow" w:hAnsi="Arial Narrow"/>
          <w:sz w:val="22"/>
          <w:szCs w:val="22"/>
          <w:lang w:val="en-US"/>
        </w:rPr>
        <w:t xml:space="preserve">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will grant the maximum score indicated in the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_Ref22543524 \n \h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9.9</w:t>
      </w:r>
      <w:r w:rsidRPr="006D036B">
        <w:rPr>
          <w:rFonts w:ascii="Arial Narrow" w:hAnsi="Arial Narrow"/>
          <w:sz w:val="22"/>
          <w:szCs w:val="22"/>
          <w:lang w:val="en-US"/>
        </w:rPr>
        <w:fldChar w:fldCharType="end"/>
      </w:r>
      <w:r w:rsidRPr="006D036B">
        <w:rPr>
          <w:rFonts w:ascii="Arial Narrow" w:hAnsi="Arial Narrow"/>
          <w:sz w:val="22"/>
          <w:szCs w:val="22"/>
          <w:lang w:val="en-US"/>
        </w:rPr>
        <w:t xml:space="preserve"> </w:t>
      </w:r>
      <w:r w:rsidR="00C103D4">
        <w:rPr>
          <w:rFonts w:ascii="Arial Narrow" w:hAnsi="Arial Narrow"/>
          <w:sz w:val="22"/>
          <w:szCs w:val="22"/>
          <w:lang w:val="en-US"/>
        </w:rPr>
        <w:t>to</w:t>
      </w:r>
      <w:r w:rsidRPr="006D036B">
        <w:rPr>
          <w:rFonts w:ascii="Arial Narrow" w:hAnsi="Arial Narrow"/>
          <w:sz w:val="22"/>
          <w:szCs w:val="22"/>
          <w:lang w:val="en-US"/>
        </w:rPr>
        <w:t xml:space="preserve"> the Financial Proposal of the Able Proposal that offers the percentage of least value, as indicated in the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_Ref16943904 \n \h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9.9.2</w:t>
      </w:r>
      <w:r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w:t>
      </w:r>
    </w:p>
    <w:p w14:paraId="14B5B7BA" w14:textId="77777777" w:rsidR="000B1B05" w:rsidRPr="006D036B" w:rsidRDefault="000B1B05" w:rsidP="00D97669">
      <w:pPr>
        <w:jc w:val="both"/>
        <w:rPr>
          <w:rFonts w:ascii="Arial Narrow" w:hAnsi="Arial Narrow"/>
          <w:sz w:val="22"/>
          <w:szCs w:val="22"/>
          <w:lang w:val="en-US"/>
        </w:rPr>
      </w:pPr>
    </w:p>
    <w:p w14:paraId="1A5604D5" w14:textId="77777777" w:rsidR="00D97669" w:rsidRPr="006D036B" w:rsidRDefault="00D97669" w:rsidP="00D97669">
      <w:pPr>
        <w:jc w:val="both"/>
        <w:rPr>
          <w:rFonts w:ascii="Arial Narrow" w:hAnsi="Arial Narrow"/>
          <w:sz w:val="22"/>
          <w:szCs w:val="22"/>
          <w:lang w:val="en-US"/>
        </w:rPr>
      </w:pPr>
    </w:p>
    <w:p w14:paraId="710423F0" w14:textId="77777777" w:rsidR="00D91316" w:rsidRPr="006D036B" w:rsidRDefault="00D91316" w:rsidP="00767752">
      <w:pPr>
        <w:jc w:val="both"/>
        <w:rPr>
          <w:rFonts w:ascii="Arial Narrow" w:hAnsi="Arial Narrow"/>
          <w:sz w:val="22"/>
          <w:szCs w:val="22"/>
          <w:lang w:val="en-US"/>
        </w:rPr>
      </w:pPr>
    </w:p>
    <w:p w14:paraId="46E38FBE" w14:textId="77777777" w:rsidR="00D91316" w:rsidRPr="006D036B" w:rsidRDefault="00D91316">
      <w:pPr>
        <w:rPr>
          <w:rFonts w:ascii="Arial Narrow" w:hAnsi="Arial Narrow"/>
          <w:sz w:val="22"/>
          <w:szCs w:val="22"/>
          <w:lang w:val="en-US"/>
        </w:rPr>
      </w:pPr>
      <w:r w:rsidRPr="006D036B">
        <w:rPr>
          <w:rFonts w:ascii="Arial Narrow" w:hAnsi="Arial Narrow"/>
          <w:lang w:val="en-US"/>
        </w:rPr>
        <w:br w:type="page"/>
      </w:r>
    </w:p>
    <w:p w14:paraId="230E590C" w14:textId="77777777" w:rsidR="002F3E9A" w:rsidRPr="006D036B" w:rsidRDefault="002F3E9A" w:rsidP="002F3E9A">
      <w:pPr>
        <w:pStyle w:val="Ttulo1"/>
        <w:spacing w:before="0" w:after="0"/>
        <w:ind w:left="360"/>
        <w:rPr>
          <w:rFonts w:ascii="Arial Narrow" w:hAnsi="Arial Narrow" w:cs="Arial"/>
          <w:bCs/>
          <w:caps/>
          <w:kern w:val="32"/>
          <w:sz w:val="22"/>
          <w:szCs w:val="22"/>
          <w:lang w:val="en-US" w:eastAsia="es-ES"/>
        </w:rPr>
      </w:pPr>
    </w:p>
    <w:p w14:paraId="787ADFD9" w14:textId="77777777" w:rsidR="00D91316" w:rsidRPr="006D036B" w:rsidRDefault="00D91316" w:rsidP="007E3B7A">
      <w:pPr>
        <w:pStyle w:val="Ttulo1"/>
        <w:numPr>
          <w:ilvl w:val="0"/>
          <w:numId w:val="3"/>
        </w:numPr>
        <w:spacing w:before="0" w:after="0"/>
        <w:jc w:val="center"/>
        <w:rPr>
          <w:rFonts w:ascii="Arial Narrow" w:hAnsi="Arial Narrow" w:cs="Arial"/>
          <w:bCs/>
          <w:caps/>
          <w:kern w:val="32"/>
          <w:sz w:val="22"/>
          <w:szCs w:val="22"/>
          <w:lang w:val="en-US"/>
        </w:rPr>
      </w:pPr>
      <w:bookmarkStart w:id="525" w:name="_Toc20997840"/>
      <w:bookmarkStart w:id="526" w:name="_Toc24907576"/>
      <w:r w:rsidRPr="006D036B">
        <w:rPr>
          <w:rFonts w:ascii="Arial Narrow" w:hAnsi="Arial Narrow"/>
          <w:bCs/>
          <w:caps/>
          <w:sz w:val="22"/>
          <w:szCs w:val="22"/>
          <w:lang w:val="en-US"/>
        </w:rPr>
        <w:t>CLOSURE OF THE TENDER AND EVALUATION OF PROPOSALS</w:t>
      </w:r>
      <w:bookmarkEnd w:id="525"/>
      <w:bookmarkEnd w:id="526"/>
      <w:r w:rsidRPr="006D036B">
        <w:rPr>
          <w:rFonts w:ascii="Arial Narrow" w:hAnsi="Arial Narrow"/>
          <w:bCs/>
          <w:caps/>
          <w:sz w:val="22"/>
          <w:szCs w:val="22"/>
          <w:lang w:val="en-US"/>
        </w:rPr>
        <w:t xml:space="preserve"> </w:t>
      </w:r>
    </w:p>
    <w:p w14:paraId="1CEA7468" w14:textId="77777777" w:rsidR="008E02BB" w:rsidRPr="006D036B" w:rsidRDefault="008E02BB" w:rsidP="008E02BB">
      <w:pPr>
        <w:rPr>
          <w:rFonts w:ascii="Arial Narrow" w:hAnsi="Arial Narrow"/>
          <w:sz w:val="22"/>
          <w:szCs w:val="22"/>
          <w:lang w:val="en-US" w:eastAsia="es-ES"/>
        </w:rPr>
      </w:pPr>
    </w:p>
    <w:p w14:paraId="698074E6" w14:textId="77777777" w:rsidR="002A7014" w:rsidRPr="006D036B" w:rsidRDefault="002A7014" w:rsidP="002A7014">
      <w:pPr>
        <w:pStyle w:val="Ttulo2"/>
        <w:keepLines w:val="0"/>
        <w:spacing w:before="0" w:after="0"/>
        <w:jc w:val="both"/>
        <w:rPr>
          <w:rFonts w:ascii="Arial Narrow" w:hAnsi="Arial Narrow" w:cs="Arial"/>
          <w:b w:val="0"/>
          <w:caps/>
          <w:sz w:val="22"/>
          <w:szCs w:val="22"/>
          <w:lang w:val="en-US"/>
        </w:rPr>
      </w:pPr>
      <w:bookmarkStart w:id="527" w:name="_Toc330022125"/>
      <w:bookmarkStart w:id="528" w:name="_Toc394243858"/>
      <w:bookmarkStart w:id="529" w:name="_Toc521493198"/>
      <w:bookmarkStart w:id="530" w:name="_Toc12696086"/>
    </w:p>
    <w:p w14:paraId="00118176" w14:textId="77777777" w:rsidR="008E02BB" w:rsidRPr="006D036B" w:rsidRDefault="008E02BB" w:rsidP="00F60FDD">
      <w:pPr>
        <w:pStyle w:val="Ttulo1"/>
        <w:numPr>
          <w:ilvl w:val="1"/>
          <w:numId w:val="40"/>
        </w:numPr>
        <w:spacing w:before="0" w:after="0"/>
        <w:ind w:left="567" w:hanging="283"/>
        <w:rPr>
          <w:rFonts w:ascii="Arial Narrow" w:hAnsi="Arial Narrow" w:cs="Arial"/>
          <w:bCs/>
          <w:caps/>
          <w:kern w:val="32"/>
          <w:sz w:val="22"/>
          <w:szCs w:val="22"/>
          <w:lang w:val="en-US"/>
        </w:rPr>
      </w:pPr>
      <w:bookmarkStart w:id="531" w:name="_Ref16777555"/>
      <w:bookmarkStart w:id="532" w:name="_Toc20997841"/>
      <w:bookmarkStart w:id="533" w:name="_Toc24907577"/>
      <w:r w:rsidRPr="006D036B">
        <w:rPr>
          <w:rFonts w:ascii="Arial Narrow" w:hAnsi="Arial Narrow"/>
          <w:bCs/>
          <w:caps/>
          <w:sz w:val="22"/>
          <w:szCs w:val="22"/>
          <w:lang w:val="en-US"/>
        </w:rPr>
        <w:t>Delivery of Proposals</w:t>
      </w:r>
      <w:bookmarkEnd w:id="527"/>
      <w:bookmarkEnd w:id="528"/>
      <w:bookmarkEnd w:id="529"/>
      <w:bookmarkEnd w:id="530"/>
      <w:bookmarkEnd w:id="531"/>
      <w:bookmarkEnd w:id="532"/>
      <w:bookmarkEnd w:id="533"/>
    </w:p>
    <w:p w14:paraId="3AA0408B" w14:textId="77777777" w:rsidR="008E02BB" w:rsidRPr="006D036B" w:rsidRDefault="008E02BB" w:rsidP="002A7014">
      <w:pPr>
        <w:jc w:val="both"/>
        <w:rPr>
          <w:rFonts w:ascii="Arial Narrow" w:hAnsi="Arial Narrow"/>
          <w:sz w:val="22"/>
          <w:szCs w:val="22"/>
          <w:lang w:val="en-US"/>
        </w:rPr>
      </w:pPr>
    </w:p>
    <w:p w14:paraId="30D8E293" w14:textId="77777777" w:rsidR="008E02BB" w:rsidRPr="006D036B" w:rsidRDefault="00A93F2E" w:rsidP="002A7014">
      <w:pPr>
        <w:jc w:val="both"/>
        <w:rPr>
          <w:rFonts w:ascii="Arial Narrow" w:hAnsi="Arial Narrow"/>
          <w:sz w:val="22"/>
          <w:szCs w:val="22"/>
          <w:lang w:val="en-US"/>
        </w:rPr>
      </w:pPr>
      <w:bookmarkStart w:id="534" w:name="_Toc330022126"/>
      <w:r w:rsidRPr="006D036B">
        <w:rPr>
          <w:rFonts w:ascii="Arial Narrow" w:hAnsi="Arial Narrow"/>
          <w:sz w:val="22"/>
          <w:szCs w:val="22"/>
          <w:lang w:val="en-US"/>
        </w:rPr>
        <w:t xml:space="preserve">Proposals must be submitted on the Closing Date indicated in the schedule contained in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_Ref14965414 \n \h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2.2</w:t>
      </w:r>
      <w:r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 until 3:00PM. The official time will be controlled by the SECOP II platform. </w:t>
      </w:r>
    </w:p>
    <w:p w14:paraId="0B78ECDC" w14:textId="77777777" w:rsidR="00A93F2E" w:rsidRPr="006D036B" w:rsidRDefault="00A93F2E" w:rsidP="002A7014">
      <w:pPr>
        <w:jc w:val="both"/>
        <w:rPr>
          <w:rFonts w:ascii="Arial Narrow" w:hAnsi="Arial Narrow"/>
          <w:sz w:val="22"/>
          <w:szCs w:val="22"/>
          <w:lang w:val="en-US"/>
        </w:rPr>
      </w:pPr>
    </w:p>
    <w:p w14:paraId="39236407" w14:textId="77777777" w:rsidR="00C227FF" w:rsidRPr="006D036B" w:rsidRDefault="00A93F2E" w:rsidP="002A7014">
      <w:pPr>
        <w:jc w:val="both"/>
        <w:rPr>
          <w:rFonts w:ascii="Arial Narrow" w:hAnsi="Arial Narrow"/>
          <w:sz w:val="22"/>
          <w:szCs w:val="22"/>
          <w:lang w:val="en-US"/>
        </w:rPr>
      </w:pPr>
      <w:r w:rsidRPr="006D036B">
        <w:rPr>
          <w:rFonts w:ascii="Arial Narrow" w:hAnsi="Arial Narrow"/>
          <w:sz w:val="22"/>
          <w:szCs w:val="22"/>
          <w:lang w:val="en-US"/>
        </w:rPr>
        <w:t xml:space="preserve">The documentation corresponding to the Qualifying Requirements, the Additional Requirements, the technical features of the network demanded in the numeral </w:t>
      </w:r>
      <w:r w:rsidR="003B359A" w:rsidRPr="006D036B">
        <w:rPr>
          <w:rFonts w:ascii="Arial Narrow" w:hAnsi="Arial Narrow"/>
          <w:sz w:val="22"/>
          <w:szCs w:val="22"/>
          <w:lang w:val="en-US"/>
        </w:rPr>
        <w:fldChar w:fldCharType="begin"/>
      </w:r>
      <w:r w:rsidR="003B359A" w:rsidRPr="006D036B">
        <w:rPr>
          <w:rFonts w:ascii="Arial Narrow" w:hAnsi="Arial Narrow"/>
          <w:sz w:val="22"/>
          <w:szCs w:val="22"/>
          <w:lang w:val="en-US"/>
        </w:rPr>
        <w:instrText xml:space="preserve"> REF _Ref23329615 \n \h </w:instrText>
      </w:r>
      <w:r w:rsidR="00387E5E" w:rsidRPr="006D036B">
        <w:rPr>
          <w:rFonts w:ascii="Arial Narrow" w:hAnsi="Arial Narrow"/>
          <w:sz w:val="22"/>
          <w:szCs w:val="22"/>
          <w:lang w:val="en-US"/>
        </w:rPr>
        <w:instrText xml:space="preserve"> \* MERGEFORMAT </w:instrText>
      </w:r>
      <w:r w:rsidR="003B359A" w:rsidRPr="006D036B">
        <w:rPr>
          <w:rFonts w:ascii="Arial Narrow" w:hAnsi="Arial Narrow"/>
          <w:sz w:val="22"/>
          <w:szCs w:val="22"/>
          <w:lang w:val="en-US"/>
        </w:rPr>
      </w:r>
      <w:r w:rsidR="003B359A" w:rsidRPr="006D036B">
        <w:rPr>
          <w:rFonts w:ascii="Arial Narrow" w:hAnsi="Arial Narrow"/>
          <w:sz w:val="22"/>
          <w:szCs w:val="22"/>
          <w:lang w:val="en-US"/>
        </w:rPr>
        <w:fldChar w:fldCharType="separate"/>
      </w:r>
      <w:r w:rsidR="00387E5E" w:rsidRPr="006D036B">
        <w:rPr>
          <w:rFonts w:ascii="Arial Narrow" w:hAnsi="Arial Narrow"/>
          <w:sz w:val="22"/>
          <w:szCs w:val="22"/>
          <w:lang w:val="en-US"/>
        </w:rPr>
        <w:t>7.1</w:t>
      </w:r>
      <w:r w:rsidR="003B359A" w:rsidRPr="006D036B">
        <w:rPr>
          <w:rFonts w:ascii="Arial Narrow" w:hAnsi="Arial Narrow"/>
          <w:sz w:val="22"/>
          <w:szCs w:val="22"/>
          <w:lang w:val="en-US"/>
        </w:rPr>
        <w:fldChar w:fldCharType="end"/>
      </w:r>
      <w:r w:rsidRPr="006D036B">
        <w:rPr>
          <w:rFonts w:ascii="Arial Narrow" w:hAnsi="Arial Narrow"/>
          <w:sz w:val="22"/>
          <w:szCs w:val="22"/>
          <w:lang w:val="en-US"/>
        </w:rPr>
        <w:t xml:space="preserve">, the Technical Proposal and the documents for the accreditation of the factors indicated in the numerals </w:t>
      </w:r>
      <w:r w:rsidR="007C1A6C" w:rsidRPr="006D036B">
        <w:rPr>
          <w:rFonts w:ascii="Arial Narrow" w:hAnsi="Arial Narrow"/>
          <w:sz w:val="22"/>
          <w:szCs w:val="22"/>
          <w:lang w:val="en-US"/>
        </w:rPr>
        <w:fldChar w:fldCharType="begin"/>
      </w:r>
      <w:r w:rsidR="007C1A6C" w:rsidRPr="006D036B">
        <w:rPr>
          <w:rFonts w:ascii="Arial Narrow" w:hAnsi="Arial Narrow"/>
          <w:sz w:val="22"/>
          <w:szCs w:val="22"/>
          <w:lang w:val="en-US"/>
        </w:rPr>
        <w:instrText xml:space="preserve"> REF _Ref20992987 \n \h </w:instrText>
      </w:r>
      <w:r w:rsidR="00387E5E" w:rsidRPr="006D036B">
        <w:rPr>
          <w:rFonts w:ascii="Arial Narrow" w:hAnsi="Arial Narrow"/>
          <w:sz w:val="22"/>
          <w:szCs w:val="22"/>
          <w:lang w:val="en-US"/>
        </w:rPr>
        <w:instrText xml:space="preserve"> \* MERGEFORMAT </w:instrText>
      </w:r>
      <w:r w:rsidR="007C1A6C" w:rsidRPr="006D036B">
        <w:rPr>
          <w:rFonts w:ascii="Arial Narrow" w:hAnsi="Arial Narrow"/>
          <w:sz w:val="22"/>
          <w:szCs w:val="22"/>
          <w:lang w:val="en-US"/>
        </w:rPr>
      </w:r>
      <w:r w:rsidR="007C1A6C" w:rsidRPr="006D036B">
        <w:rPr>
          <w:rFonts w:ascii="Arial Narrow" w:hAnsi="Arial Narrow"/>
          <w:sz w:val="22"/>
          <w:szCs w:val="22"/>
          <w:lang w:val="en-US"/>
        </w:rPr>
        <w:fldChar w:fldCharType="separate"/>
      </w:r>
      <w:r w:rsidR="00387E5E" w:rsidRPr="006D036B">
        <w:rPr>
          <w:rFonts w:ascii="Arial Narrow" w:hAnsi="Arial Narrow"/>
          <w:sz w:val="22"/>
          <w:szCs w:val="22"/>
          <w:lang w:val="en-US"/>
        </w:rPr>
        <w:t>7.3</w:t>
      </w:r>
      <w:r w:rsidR="007C1A6C" w:rsidRPr="006D036B">
        <w:rPr>
          <w:rFonts w:ascii="Arial Narrow" w:hAnsi="Arial Narrow"/>
          <w:sz w:val="22"/>
          <w:szCs w:val="22"/>
          <w:lang w:val="en-US"/>
        </w:rPr>
        <w:fldChar w:fldCharType="end"/>
      </w:r>
      <w:r w:rsidRPr="006D036B">
        <w:rPr>
          <w:rFonts w:ascii="Arial Narrow" w:hAnsi="Arial Narrow"/>
          <w:sz w:val="22"/>
          <w:szCs w:val="22"/>
          <w:lang w:val="en-US"/>
        </w:rPr>
        <w:t xml:space="preserve">, </w:t>
      </w:r>
      <w:r w:rsidR="007C1A6C" w:rsidRPr="006D036B">
        <w:rPr>
          <w:rFonts w:ascii="Arial Narrow" w:hAnsi="Arial Narrow"/>
          <w:sz w:val="22"/>
          <w:szCs w:val="22"/>
          <w:lang w:val="en-US"/>
        </w:rPr>
        <w:fldChar w:fldCharType="begin"/>
      </w:r>
      <w:r w:rsidR="007C1A6C" w:rsidRPr="006D036B">
        <w:rPr>
          <w:rFonts w:ascii="Arial Narrow" w:hAnsi="Arial Narrow"/>
          <w:sz w:val="22"/>
          <w:szCs w:val="22"/>
          <w:lang w:val="en-US"/>
        </w:rPr>
        <w:instrText xml:space="preserve"> REF _Ref20991363 \n \h </w:instrText>
      </w:r>
      <w:r w:rsidR="00387E5E" w:rsidRPr="006D036B">
        <w:rPr>
          <w:rFonts w:ascii="Arial Narrow" w:hAnsi="Arial Narrow"/>
          <w:sz w:val="22"/>
          <w:szCs w:val="22"/>
          <w:lang w:val="en-US"/>
        </w:rPr>
        <w:instrText xml:space="preserve"> \* MERGEFORMAT </w:instrText>
      </w:r>
      <w:r w:rsidR="007C1A6C" w:rsidRPr="006D036B">
        <w:rPr>
          <w:rFonts w:ascii="Arial Narrow" w:hAnsi="Arial Narrow"/>
          <w:sz w:val="22"/>
          <w:szCs w:val="22"/>
          <w:lang w:val="en-US"/>
        </w:rPr>
      </w:r>
      <w:r w:rsidR="007C1A6C" w:rsidRPr="006D036B">
        <w:rPr>
          <w:rFonts w:ascii="Arial Narrow" w:hAnsi="Arial Narrow"/>
          <w:sz w:val="22"/>
          <w:szCs w:val="22"/>
          <w:lang w:val="en-US"/>
        </w:rPr>
        <w:fldChar w:fldCharType="separate"/>
      </w:r>
      <w:r w:rsidR="00387E5E" w:rsidRPr="006D036B">
        <w:rPr>
          <w:rFonts w:ascii="Arial Narrow" w:hAnsi="Arial Narrow"/>
          <w:sz w:val="22"/>
          <w:szCs w:val="22"/>
          <w:lang w:val="en-US"/>
        </w:rPr>
        <w:t>7.4</w:t>
      </w:r>
      <w:r w:rsidR="007C1A6C" w:rsidRPr="006D036B">
        <w:rPr>
          <w:rFonts w:ascii="Arial Narrow" w:hAnsi="Arial Narrow"/>
          <w:sz w:val="22"/>
          <w:szCs w:val="22"/>
          <w:lang w:val="en-US"/>
        </w:rPr>
        <w:fldChar w:fldCharType="end"/>
      </w:r>
      <w:r w:rsidRPr="006D036B">
        <w:rPr>
          <w:rFonts w:ascii="Arial Narrow" w:hAnsi="Arial Narrow"/>
          <w:sz w:val="22"/>
          <w:szCs w:val="22"/>
          <w:lang w:val="en-US"/>
        </w:rPr>
        <w:t xml:space="preserve">, and </w:t>
      </w:r>
      <w:r w:rsidR="007C1A6C" w:rsidRPr="006D036B">
        <w:rPr>
          <w:rFonts w:ascii="Arial Narrow" w:hAnsi="Arial Narrow"/>
          <w:sz w:val="22"/>
          <w:szCs w:val="22"/>
          <w:lang w:val="en-US"/>
        </w:rPr>
        <w:fldChar w:fldCharType="begin"/>
      </w:r>
      <w:r w:rsidR="007C1A6C" w:rsidRPr="006D036B">
        <w:rPr>
          <w:rFonts w:ascii="Arial Narrow" w:hAnsi="Arial Narrow"/>
          <w:sz w:val="22"/>
          <w:szCs w:val="22"/>
          <w:lang w:val="en-US"/>
        </w:rPr>
        <w:instrText xml:space="preserve"> REF _Ref20993105 \n \h </w:instrText>
      </w:r>
      <w:r w:rsidR="00387E5E" w:rsidRPr="006D036B">
        <w:rPr>
          <w:rFonts w:ascii="Arial Narrow" w:hAnsi="Arial Narrow"/>
          <w:sz w:val="22"/>
          <w:szCs w:val="22"/>
          <w:lang w:val="en-US"/>
        </w:rPr>
        <w:instrText xml:space="preserve"> \* MERGEFORMAT </w:instrText>
      </w:r>
      <w:r w:rsidR="007C1A6C" w:rsidRPr="006D036B">
        <w:rPr>
          <w:rFonts w:ascii="Arial Narrow" w:hAnsi="Arial Narrow"/>
          <w:sz w:val="22"/>
          <w:szCs w:val="22"/>
          <w:lang w:val="en-US"/>
        </w:rPr>
      </w:r>
      <w:r w:rsidR="007C1A6C" w:rsidRPr="006D036B">
        <w:rPr>
          <w:rFonts w:ascii="Arial Narrow" w:hAnsi="Arial Narrow"/>
          <w:sz w:val="22"/>
          <w:szCs w:val="22"/>
          <w:lang w:val="en-US"/>
        </w:rPr>
        <w:fldChar w:fldCharType="separate"/>
      </w:r>
      <w:r w:rsidR="00387E5E" w:rsidRPr="006D036B">
        <w:rPr>
          <w:rFonts w:ascii="Arial Narrow" w:hAnsi="Arial Narrow"/>
          <w:sz w:val="22"/>
          <w:szCs w:val="22"/>
          <w:lang w:val="en-US"/>
        </w:rPr>
        <w:t>7.5</w:t>
      </w:r>
      <w:r w:rsidR="007C1A6C"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 shall be presented through the SECOP II platform, while the Economic Proposal shall be presented in physical form in a sealed envelope, in accordance with the provisions of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_Ref20857218 \n \h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4.2.2</w:t>
      </w:r>
      <w:r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 All documentation must be submitted before the time indicated in this numeral.  </w:t>
      </w:r>
    </w:p>
    <w:p w14:paraId="1DC12B8C" w14:textId="77777777" w:rsidR="008E02BB" w:rsidRPr="006D036B" w:rsidRDefault="008E02BB" w:rsidP="002A7014">
      <w:pPr>
        <w:jc w:val="both"/>
        <w:rPr>
          <w:rFonts w:ascii="Arial Narrow" w:hAnsi="Arial Narrow"/>
          <w:sz w:val="22"/>
          <w:szCs w:val="22"/>
          <w:lang w:val="en-US"/>
        </w:rPr>
      </w:pPr>
    </w:p>
    <w:p w14:paraId="16B06CE2" w14:textId="77777777" w:rsidR="008E02BB" w:rsidRPr="006D036B" w:rsidRDefault="008E02BB" w:rsidP="002A7014">
      <w:pPr>
        <w:jc w:val="both"/>
        <w:rPr>
          <w:rFonts w:ascii="Arial Narrow" w:hAnsi="Arial Narrow"/>
          <w:sz w:val="22"/>
          <w:szCs w:val="22"/>
          <w:lang w:val="en-US"/>
        </w:rPr>
      </w:pPr>
      <w:r w:rsidRPr="006D036B">
        <w:rPr>
          <w:rFonts w:ascii="Arial Narrow" w:hAnsi="Arial Narrow"/>
          <w:sz w:val="22"/>
          <w:szCs w:val="22"/>
          <w:lang w:val="en-US"/>
        </w:rPr>
        <w:t xml:space="preserve">Proposals submitted after the Closing Date and the time indicated above will not be accepted, nor in places or conditions different from those foreseen in this Tender Document.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will not receive and/or open or evaluate any Proposal that has not been submitted through the SECOP II process hyperlink prior to the Closing Date.</w:t>
      </w:r>
    </w:p>
    <w:p w14:paraId="094DD779" w14:textId="77777777" w:rsidR="008E02BB" w:rsidRPr="006D036B" w:rsidRDefault="008E02BB" w:rsidP="002A7014">
      <w:pPr>
        <w:jc w:val="both"/>
        <w:rPr>
          <w:rFonts w:ascii="Arial Narrow" w:hAnsi="Arial Narrow"/>
          <w:sz w:val="22"/>
          <w:szCs w:val="22"/>
          <w:lang w:val="en-US"/>
        </w:rPr>
      </w:pPr>
    </w:p>
    <w:p w14:paraId="0A4FE75F" w14:textId="77777777" w:rsidR="008E02BB" w:rsidRPr="006D036B" w:rsidRDefault="008E02BB" w:rsidP="002A7014">
      <w:pPr>
        <w:jc w:val="both"/>
        <w:rPr>
          <w:rFonts w:ascii="Arial Narrow" w:hAnsi="Arial Narrow"/>
          <w:sz w:val="22"/>
          <w:szCs w:val="22"/>
          <w:lang w:val="en-US"/>
        </w:rPr>
      </w:pPr>
      <w:proofErr w:type="gramStart"/>
      <w:r w:rsidRPr="006D036B">
        <w:rPr>
          <w:rFonts w:ascii="Arial Narrow" w:hAnsi="Arial Narrow"/>
          <w:sz w:val="22"/>
          <w:szCs w:val="22"/>
          <w:lang w:val="en-US"/>
        </w:rPr>
        <w:t>In the event that</w:t>
      </w:r>
      <w:proofErr w:type="gramEnd"/>
      <w:r w:rsidRPr="006D036B">
        <w:rPr>
          <w:rFonts w:ascii="Arial Narrow" w:hAnsi="Arial Narrow"/>
          <w:sz w:val="22"/>
          <w:szCs w:val="22"/>
          <w:lang w:val="en-US"/>
        </w:rPr>
        <w:t xml:space="preserve"> there is a failure or unavailability in the SECOP II platform at the stage of submission of the Proposals, the procedure established in the Protocol for SECOP II Unavailability shall be followed, according to which:</w:t>
      </w:r>
    </w:p>
    <w:p w14:paraId="366BD3A5" w14:textId="77777777" w:rsidR="008E02BB" w:rsidRPr="006D036B" w:rsidRDefault="008E02BB" w:rsidP="002A7014">
      <w:pPr>
        <w:jc w:val="both"/>
        <w:rPr>
          <w:rFonts w:ascii="Arial Narrow" w:hAnsi="Arial Narrow"/>
          <w:sz w:val="22"/>
          <w:szCs w:val="22"/>
          <w:lang w:val="en-US"/>
        </w:rPr>
      </w:pPr>
    </w:p>
    <w:p w14:paraId="61A33A41" w14:textId="77777777" w:rsidR="008E02BB" w:rsidRPr="006D036B" w:rsidRDefault="008E02BB" w:rsidP="00F60FDD">
      <w:pPr>
        <w:pStyle w:val="Prrafodelista"/>
        <w:numPr>
          <w:ilvl w:val="0"/>
          <w:numId w:val="41"/>
        </w:numPr>
        <w:contextualSpacing w:val="0"/>
        <w:jc w:val="both"/>
        <w:rPr>
          <w:rFonts w:ascii="Arial Narrow" w:hAnsi="Arial Narrow"/>
          <w:sz w:val="22"/>
          <w:szCs w:val="22"/>
          <w:lang w:val="en-US"/>
        </w:rPr>
      </w:pPr>
      <w:bookmarkStart w:id="535" w:name="_Ref10015296"/>
      <w:r w:rsidRPr="006D036B">
        <w:rPr>
          <w:rFonts w:ascii="Arial Narrow" w:hAnsi="Arial Narrow"/>
          <w:sz w:val="22"/>
          <w:szCs w:val="22"/>
          <w:lang w:val="en-US"/>
        </w:rPr>
        <w:t xml:space="preserve">The Stakeholder that cannot access SECOP II or detects any unavailability to present its Proposal, should send an e-mail to </w:t>
      </w:r>
      <w:hyperlink r:id="rId28" w:history="1">
        <w:r w:rsidRPr="006D036B">
          <w:rPr>
            <w:rStyle w:val="Hipervnculo"/>
            <w:rFonts w:ascii="Arial Narrow" w:hAnsi="Arial Narrow"/>
            <w:sz w:val="22"/>
            <w:szCs w:val="22"/>
            <w:lang w:val="en-US"/>
          </w:rPr>
          <w:t>dominio@mintic.gov.co</w:t>
        </w:r>
      </w:hyperlink>
      <w:r w:rsidRPr="006D036B">
        <w:rPr>
          <w:rFonts w:ascii="Arial Narrow" w:hAnsi="Arial Narrow"/>
          <w:sz w:val="22"/>
          <w:szCs w:val="22"/>
          <w:lang w:val="en-US"/>
        </w:rPr>
        <w:t xml:space="preserve">, manifesting its impossibility to present the Proposal. The e-mail message shall contain: </w:t>
      </w:r>
      <w:proofErr w:type="spellStart"/>
      <w:r w:rsidRPr="006D036B">
        <w:rPr>
          <w:rFonts w:ascii="Arial Narrow" w:hAnsi="Arial Narrow"/>
          <w:sz w:val="22"/>
          <w:szCs w:val="22"/>
          <w:lang w:val="en-US"/>
        </w:rPr>
        <w:t>i</w:t>
      </w:r>
      <w:proofErr w:type="spellEnd"/>
      <w:r w:rsidRPr="006D036B">
        <w:rPr>
          <w:rFonts w:ascii="Arial Narrow" w:hAnsi="Arial Narrow"/>
          <w:sz w:val="22"/>
          <w:szCs w:val="22"/>
          <w:lang w:val="en-US"/>
        </w:rPr>
        <w:t xml:space="preserve">) the number of the Selection Process, ii) the name of the platform user, iii) the name of the account of the Stakeholder that wishes to submit the Proposal, the NIT or ID of the Stakeholder, iv) the ticket number of the service table of Colombia </w:t>
      </w:r>
      <w:proofErr w:type="spellStart"/>
      <w:r w:rsidRPr="006D036B">
        <w:rPr>
          <w:rFonts w:ascii="Arial Narrow" w:hAnsi="Arial Narrow"/>
          <w:sz w:val="22"/>
          <w:szCs w:val="22"/>
          <w:lang w:val="en-US"/>
        </w:rPr>
        <w:t>Compra</w:t>
      </w:r>
      <w:proofErr w:type="spellEnd"/>
      <w:r w:rsidRPr="006D036B">
        <w:rPr>
          <w:rFonts w:ascii="Arial Narrow" w:hAnsi="Arial Narrow"/>
          <w:sz w:val="22"/>
          <w:szCs w:val="22"/>
          <w:lang w:val="en-US"/>
        </w:rPr>
        <w:t xml:space="preserve"> </w:t>
      </w:r>
      <w:proofErr w:type="spellStart"/>
      <w:r w:rsidRPr="006D036B">
        <w:rPr>
          <w:rFonts w:ascii="Arial Narrow" w:hAnsi="Arial Narrow"/>
          <w:sz w:val="22"/>
          <w:szCs w:val="22"/>
          <w:lang w:val="en-US"/>
        </w:rPr>
        <w:t>Eficiente</w:t>
      </w:r>
      <w:proofErr w:type="spellEnd"/>
      <w:r w:rsidRPr="006D036B">
        <w:rPr>
          <w:rFonts w:ascii="Arial Narrow" w:hAnsi="Arial Narrow"/>
          <w:sz w:val="22"/>
          <w:szCs w:val="22"/>
          <w:lang w:val="en-US"/>
        </w:rPr>
        <w:t>.</w:t>
      </w:r>
      <w:bookmarkEnd w:id="535"/>
    </w:p>
    <w:p w14:paraId="4DFEBD3C" w14:textId="77777777" w:rsidR="008E02BB" w:rsidRPr="006D036B" w:rsidRDefault="008E02BB" w:rsidP="002A7014">
      <w:pPr>
        <w:pStyle w:val="Prrafodelista"/>
        <w:jc w:val="both"/>
        <w:rPr>
          <w:rFonts w:ascii="Arial Narrow" w:hAnsi="Arial Narrow"/>
          <w:sz w:val="22"/>
          <w:szCs w:val="22"/>
          <w:lang w:val="en-US"/>
        </w:rPr>
      </w:pPr>
    </w:p>
    <w:p w14:paraId="40AE76AC" w14:textId="77777777" w:rsidR="008E02BB" w:rsidRPr="006D036B" w:rsidRDefault="008E02BB" w:rsidP="00F60FDD">
      <w:pPr>
        <w:pStyle w:val="Prrafodelista"/>
        <w:numPr>
          <w:ilvl w:val="0"/>
          <w:numId w:val="41"/>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Within sixteen (16) business hours after the Closing Date,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will receive the Proposals in the e-mail: </w:t>
      </w:r>
      <w:hyperlink r:id="rId29" w:history="1">
        <w:r w:rsidRPr="006D036B">
          <w:rPr>
            <w:rStyle w:val="Hipervnculo"/>
            <w:rFonts w:ascii="Arial Narrow" w:hAnsi="Arial Narrow"/>
            <w:sz w:val="22"/>
            <w:szCs w:val="22"/>
            <w:lang w:val="en-US"/>
          </w:rPr>
          <w:t>dominio@mintic.gov.co</w:t>
        </w:r>
      </w:hyperlink>
      <w:r w:rsidRPr="006D036B">
        <w:rPr>
          <w:rFonts w:ascii="Arial Narrow" w:hAnsi="Arial Narrow"/>
          <w:sz w:val="22"/>
          <w:szCs w:val="22"/>
          <w:lang w:val="en-US"/>
        </w:rPr>
        <w:t>.</w:t>
      </w:r>
    </w:p>
    <w:p w14:paraId="000B7017" w14:textId="77777777" w:rsidR="008E02BB" w:rsidRPr="006D036B" w:rsidRDefault="008E02BB" w:rsidP="00451044">
      <w:pPr>
        <w:jc w:val="both"/>
        <w:rPr>
          <w:rFonts w:ascii="Arial Narrow" w:hAnsi="Arial Narrow"/>
          <w:sz w:val="22"/>
          <w:szCs w:val="22"/>
          <w:lang w:val="en-US"/>
        </w:rPr>
      </w:pPr>
    </w:p>
    <w:p w14:paraId="51D7E065" w14:textId="77777777" w:rsidR="008E02BB" w:rsidRPr="006D036B" w:rsidRDefault="008E02BB" w:rsidP="00F60FDD">
      <w:pPr>
        <w:pStyle w:val="Prrafodelista"/>
        <w:numPr>
          <w:ilvl w:val="0"/>
          <w:numId w:val="41"/>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The Proposal will be accepted provided that: </w:t>
      </w:r>
      <w:proofErr w:type="spellStart"/>
      <w:r w:rsidRPr="006D036B">
        <w:rPr>
          <w:rFonts w:ascii="Arial Narrow" w:hAnsi="Arial Narrow"/>
          <w:sz w:val="22"/>
          <w:szCs w:val="22"/>
          <w:lang w:val="en-US"/>
        </w:rPr>
        <w:t>i</w:t>
      </w:r>
      <w:proofErr w:type="spellEnd"/>
      <w:r w:rsidRPr="006D036B">
        <w:rPr>
          <w:rFonts w:ascii="Arial Narrow" w:hAnsi="Arial Narrow"/>
          <w:sz w:val="22"/>
          <w:szCs w:val="22"/>
          <w:lang w:val="en-US"/>
        </w:rPr>
        <w:t xml:space="preserve">) there is a response to the service desk ticket of Colombia </w:t>
      </w:r>
      <w:proofErr w:type="spellStart"/>
      <w:r w:rsidRPr="006D036B">
        <w:rPr>
          <w:rFonts w:ascii="Arial Narrow" w:hAnsi="Arial Narrow"/>
          <w:sz w:val="22"/>
          <w:szCs w:val="22"/>
          <w:lang w:val="en-US"/>
        </w:rPr>
        <w:t>Compra</w:t>
      </w:r>
      <w:proofErr w:type="spellEnd"/>
      <w:r w:rsidRPr="006D036B">
        <w:rPr>
          <w:rFonts w:ascii="Arial Narrow" w:hAnsi="Arial Narrow"/>
          <w:sz w:val="22"/>
          <w:szCs w:val="22"/>
          <w:lang w:val="en-US"/>
        </w:rPr>
        <w:t xml:space="preserve"> </w:t>
      </w:r>
      <w:proofErr w:type="spellStart"/>
      <w:r w:rsidRPr="006D036B">
        <w:rPr>
          <w:rFonts w:ascii="Arial Narrow" w:hAnsi="Arial Narrow"/>
          <w:sz w:val="22"/>
          <w:szCs w:val="22"/>
          <w:lang w:val="en-US"/>
        </w:rPr>
        <w:t>Eficiente</w:t>
      </w:r>
      <w:proofErr w:type="spellEnd"/>
      <w:r w:rsidRPr="006D036B">
        <w:rPr>
          <w:rFonts w:ascii="Arial Narrow" w:hAnsi="Arial Narrow"/>
          <w:sz w:val="22"/>
          <w:szCs w:val="22"/>
          <w:lang w:val="en-US"/>
        </w:rPr>
        <w:t xml:space="preserve"> certifying the unavailability of SECOP II at the time of submission of the Proposal, ii) the Stakeholder has sent the e-mail referred to in numeral </w:t>
      </w:r>
      <w:proofErr w:type="spellStart"/>
      <w:r w:rsidRPr="006D036B">
        <w:rPr>
          <w:rFonts w:ascii="Arial Narrow" w:hAnsi="Arial Narrow"/>
          <w:sz w:val="22"/>
          <w:szCs w:val="22"/>
          <w:lang w:val="en-US"/>
        </w:rPr>
        <w:t>i</w:t>
      </w:r>
      <w:proofErr w:type="spellEnd"/>
      <w:r w:rsidRPr="006D036B">
        <w:rPr>
          <w:rFonts w:ascii="Arial Narrow" w:hAnsi="Arial Narrow"/>
          <w:sz w:val="22"/>
          <w:szCs w:val="22"/>
          <w:lang w:val="en-US"/>
        </w:rPr>
        <w:t xml:space="preserve">. above. </w:t>
      </w:r>
    </w:p>
    <w:p w14:paraId="61C86BD1" w14:textId="77777777" w:rsidR="009D22DD" w:rsidRPr="006D036B" w:rsidRDefault="009D22DD" w:rsidP="00451044">
      <w:pPr>
        <w:pStyle w:val="Prrafodelista"/>
        <w:rPr>
          <w:rFonts w:ascii="Arial Narrow" w:hAnsi="Arial Narrow"/>
          <w:sz w:val="22"/>
          <w:szCs w:val="22"/>
          <w:lang w:val="en-US"/>
        </w:rPr>
      </w:pPr>
    </w:p>
    <w:p w14:paraId="60DD1255" w14:textId="77777777" w:rsidR="008E02BB" w:rsidRPr="006D036B" w:rsidRDefault="008E02BB" w:rsidP="002A7014">
      <w:pPr>
        <w:jc w:val="both"/>
        <w:rPr>
          <w:rFonts w:ascii="Arial Narrow" w:hAnsi="Arial Narrow"/>
          <w:sz w:val="22"/>
          <w:szCs w:val="22"/>
          <w:lang w:val="en-US"/>
        </w:rPr>
      </w:pPr>
      <w:r w:rsidRPr="006D036B">
        <w:rPr>
          <w:rFonts w:ascii="Arial Narrow" w:hAnsi="Arial Narrow"/>
          <w:sz w:val="22"/>
          <w:szCs w:val="22"/>
          <w:lang w:val="en-US"/>
        </w:rPr>
        <w:t xml:space="preserve">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will accept the Proposals that have complied with the requirements indicated in the previous numerals, will load them to SECOP II and will publish the corresponding minutes with the list of Bidders. </w:t>
      </w:r>
    </w:p>
    <w:p w14:paraId="1C1525D1" w14:textId="77777777" w:rsidR="004F45E4" w:rsidRPr="006D036B" w:rsidRDefault="004F45E4" w:rsidP="002A7014">
      <w:pPr>
        <w:jc w:val="both"/>
        <w:rPr>
          <w:rFonts w:ascii="Arial Narrow" w:hAnsi="Arial Narrow"/>
          <w:sz w:val="22"/>
          <w:szCs w:val="22"/>
          <w:lang w:val="en-US"/>
        </w:rPr>
      </w:pPr>
    </w:p>
    <w:p w14:paraId="72587BB8" w14:textId="77777777" w:rsidR="008E02BB" w:rsidRPr="006D036B" w:rsidRDefault="008E02BB" w:rsidP="002A7014">
      <w:pPr>
        <w:jc w:val="both"/>
        <w:rPr>
          <w:rFonts w:ascii="Arial Narrow" w:hAnsi="Arial Narrow"/>
          <w:sz w:val="22"/>
          <w:szCs w:val="22"/>
          <w:lang w:val="en-US"/>
        </w:rPr>
      </w:pPr>
      <w:r w:rsidRPr="006D036B">
        <w:rPr>
          <w:rFonts w:ascii="Arial Narrow" w:hAnsi="Arial Narrow"/>
          <w:sz w:val="22"/>
          <w:szCs w:val="22"/>
          <w:lang w:val="en-US"/>
        </w:rPr>
        <w:t xml:space="preserve">The </w:t>
      </w:r>
      <w:proofErr w:type="gramStart"/>
      <w:r w:rsidRPr="006D036B">
        <w:rPr>
          <w:rFonts w:ascii="Arial Narrow" w:hAnsi="Arial Narrow"/>
          <w:sz w:val="22"/>
          <w:szCs w:val="22"/>
          <w:lang w:val="en-US"/>
        </w:rPr>
        <w:t>aforementioned e-mail</w:t>
      </w:r>
      <w:proofErr w:type="gramEnd"/>
      <w:r w:rsidRPr="006D036B">
        <w:rPr>
          <w:rFonts w:ascii="Arial Narrow" w:hAnsi="Arial Narrow"/>
          <w:sz w:val="22"/>
          <w:szCs w:val="22"/>
          <w:lang w:val="en-US"/>
        </w:rPr>
        <w:t xml:space="preserve"> has been provided by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only for the purpose of attending an event of unavailability of SECOP II, in the terms described in this numeral. In no case will this mail attend consultations, observations, clarifications, nor will it serve as a means for the presentation of Proposals when SECOP II is available. </w:t>
      </w:r>
    </w:p>
    <w:p w14:paraId="478F35E8" w14:textId="77777777" w:rsidR="008E02BB" w:rsidRPr="006D036B" w:rsidRDefault="008E02BB" w:rsidP="002A7014">
      <w:pPr>
        <w:jc w:val="both"/>
        <w:rPr>
          <w:rFonts w:ascii="Arial Narrow" w:hAnsi="Arial Narrow"/>
          <w:sz w:val="22"/>
          <w:szCs w:val="22"/>
          <w:lang w:val="en-US"/>
        </w:rPr>
      </w:pPr>
    </w:p>
    <w:p w14:paraId="5C13ED0E" w14:textId="77777777" w:rsidR="004F45E4" w:rsidRPr="006D036B" w:rsidRDefault="004F45E4" w:rsidP="002A7014">
      <w:pPr>
        <w:jc w:val="both"/>
        <w:rPr>
          <w:rFonts w:ascii="Arial Narrow" w:hAnsi="Arial Narrow"/>
          <w:sz w:val="22"/>
          <w:szCs w:val="22"/>
          <w:lang w:val="en-US"/>
        </w:rPr>
      </w:pPr>
    </w:p>
    <w:p w14:paraId="037A21E2" w14:textId="77777777" w:rsidR="008E02BB" w:rsidRPr="006D036B" w:rsidRDefault="008E02BB" w:rsidP="00F60FDD">
      <w:pPr>
        <w:pStyle w:val="Ttulo1"/>
        <w:numPr>
          <w:ilvl w:val="1"/>
          <w:numId w:val="40"/>
        </w:numPr>
        <w:spacing w:before="0" w:after="0"/>
        <w:ind w:left="567" w:hanging="283"/>
        <w:rPr>
          <w:rFonts w:ascii="Arial Narrow" w:hAnsi="Arial Narrow" w:cs="Arial"/>
          <w:bCs/>
          <w:caps/>
          <w:kern w:val="32"/>
          <w:sz w:val="22"/>
          <w:szCs w:val="22"/>
          <w:lang w:val="en-US"/>
        </w:rPr>
      </w:pPr>
      <w:bookmarkStart w:id="536" w:name="_Toc394243859"/>
      <w:bookmarkStart w:id="537" w:name="_Toc521493199"/>
      <w:bookmarkStart w:id="538" w:name="_Toc12696087"/>
      <w:bookmarkStart w:id="539" w:name="_Toc20997842"/>
      <w:bookmarkStart w:id="540" w:name="_Toc24907578"/>
      <w:r w:rsidRPr="006D036B">
        <w:rPr>
          <w:rFonts w:ascii="Arial Narrow" w:hAnsi="Arial Narrow"/>
          <w:bCs/>
          <w:caps/>
          <w:sz w:val="22"/>
          <w:szCs w:val="22"/>
          <w:lang w:val="en-US"/>
        </w:rPr>
        <w:lastRenderedPageBreak/>
        <w:t xml:space="preserve">REVIEW OF </w:t>
      </w:r>
      <w:bookmarkEnd w:id="534"/>
      <w:bookmarkEnd w:id="536"/>
      <w:bookmarkEnd w:id="537"/>
      <w:bookmarkEnd w:id="538"/>
      <w:r w:rsidRPr="006D036B">
        <w:rPr>
          <w:rFonts w:ascii="Arial Narrow" w:hAnsi="Arial Narrow"/>
          <w:bCs/>
          <w:caps/>
          <w:sz w:val="22"/>
          <w:szCs w:val="22"/>
          <w:lang w:val="en-US"/>
        </w:rPr>
        <w:t>PROPOSALS SUBMITTED THROUGH SECOP II</w:t>
      </w:r>
      <w:bookmarkEnd w:id="539"/>
      <w:bookmarkEnd w:id="540"/>
    </w:p>
    <w:p w14:paraId="7F728EE0" w14:textId="77777777" w:rsidR="008E02BB" w:rsidRPr="006D036B" w:rsidRDefault="008E02BB" w:rsidP="002A7014">
      <w:pPr>
        <w:jc w:val="both"/>
        <w:rPr>
          <w:rFonts w:ascii="Arial Narrow" w:hAnsi="Arial Narrow"/>
          <w:bCs/>
          <w:sz w:val="22"/>
          <w:szCs w:val="22"/>
          <w:lang w:val="en-US"/>
        </w:rPr>
      </w:pPr>
    </w:p>
    <w:p w14:paraId="68E014EB" w14:textId="77777777" w:rsidR="008E02BB" w:rsidRPr="006D036B" w:rsidRDefault="008E02BB" w:rsidP="002A7014">
      <w:pPr>
        <w:jc w:val="both"/>
        <w:rPr>
          <w:rFonts w:ascii="Arial Narrow" w:hAnsi="Arial Narrow"/>
          <w:sz w:val="22"/>
          <w:szCs w:val="22"/>
          <w:lang w:val="en-US"/>
        </w:rPr>
      </w:pPr>
      <w:r w:rsidRPr="006D036B">
        <w:rPr>
          <w:rFonts w:ascii="Arial Narrow" w:hAnsi="Arial Narrow"/>
          <w:sz w:val="22"/>
          <w:szCs w:val="22"/>
          <w:lang w:val="en-US"/>
        </w:rPr>
        <w:t xml:space="preserve">From the date and </w:t>
      </w:r>
      <w:proofErr w:type="gramStart"/>
      <w:r w:rsidRPr="006D036B">
        <w:rPr>
          <w:rFonts w:ascii="Arial Narrow" w:hAnsi="Arial Narrow"/>
          <w:sz w:val="22"/>
          <w:szCs w:val="22"/>
          <w:lang w:val="en-US"/>
        </w:rPr>
        <w:t>time</w:t>
      </w:r>
      <w:proofErr w:type="gramEnd"/>
      <w:r w:rsidRPr="006D036B">
        <w:rPr>
          <w:rFonts w:ascii="Arial Narrow" w:hAnsi="Arial Narrow"/>
          <w:sz w:val="22"/>
          <w:szCs w:val="22"/>
          <w:lang w:val="en-US"/>
        </w:rPr>
        <w:t xml:space="preserve"> the deadline for submission of Proposals expires,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will review using the SECOP II platform the information of all submitted Proposals. The foregoing, except for the Financial Proposal which shall be kept and guarded, in accordance with what is indicated in the numeral </w:t>
      </w:r>
      <w:r w:rsidR="003C5243" w:rsidRPr="006D036B">
        <w:rPr>
          <w:rFonts w:ascii="Arial Narrow" w:hAnsi="Arial Narrow"/>
          <w:sz w:val="22"/>
          <w:szCs w:val="22"/>
          <w:lang w:val="en-US"/>
        </w:rPr>
        <w:fldChar w:fldCharType="begin"/>
      </w:r>
      <w:r w:rsidR="003C5243" w:rsidRPr="006D036B">
        <w:rPr>
          <w:rFonts w:ascii="Arial Narrow" w:hAnsi="Arial Narrow"/>
          <w:sz w:val="22"/>
          <w:szCs w:val="22"/>
          <w:lang w:val="en-US"/>
        </w:rPr>
        <w:instrText xml:space="preserve"> REF _Ref20986762 \n \h </w:instrText>
      </w:r>
      <w:r w:rsidR="00387E5E" w:rsidRPr="006D036B">
        <w:rPr>
          <w:rFonts w:ascii="Arial Narrow" w:hAnsi="Arial Narrow"/>
          <w:sz w:val="22"/>
          <w:szCs w:val="22"/>
          <w:lang w:val="en-US"/>
        </w:rPr>
        <w:instrText xml:space="preserve"> \* MERGEFORMAT </w:instrText>
      </w:r>
      <w:r w:rsidR="003C5243" w:rsidRPr="006D036B">
        <w:rPr>
          <w:rFonts w:ascii="Arial Narrow" w:hAnsi="Arial Narrow"/>
          <w:sz w:val="22"/>
          <w:szCs w:val="22"/>
          <w:lang w:val="en-US"/>
        </w:rPr>
      </w:r>
      <w:r w:rsidR="003C5243" w:rsidRPr="006D036B">
        <w:rPr>
          <w:rFonts w:ascii="Arial Narrow" w:hAnsi="Arial Narrow"/>
          <w:sz w:val="22"/>
          <w:szCs w:val="22"/>
          <w:lang w:val="en-US"/>
        </w:rPr>
        <w:fldChar w:fldCharType="separate"/>
      </w:r>
      <w:r w:rsidR="00387E5E" w:rsidRPr="006D036B">
        <w:rPr>
          <w:rFonts w:ascii="Arial Narrow" w:hAnsi="Arial Narrow"/>
          <w:sz w:val="22"/>
          <w:szCs w:val="22"/>
          <w:lang w:val="en-US"/>
        </w:rPr>
        <w:t>9.3</w:t>
      </w:r>
      <w:r w:rsidR="003C5243" w:rsidRPr="006D036B">
        <w:rPr>
          <w:rFonts w:ascii="Arial Narrow" w:hAnsi="Arial Narrow"/>
          <w:sz w:val="22"/>
          <w:szCs w:val="22"/>
          <w:lang w:val="en-US"/>
        </w:rPr>
        <w:fldChar w:fldCharType="end"/>
      </w:r>
      <w:r w:rsidRPr="006D036B">
        <w:rPr>
          <w:rFonts w:ascii="Arial Narrow" w:hAnsi="Arial Narrow"/>
          <w:sz w:val="22"/>
          <w:szCs w:val="22"/>
          <w:lang w:val="en-US"/>
        </w:rPr>
        <w:t xml:space="preserve"> below.</w:t>
      </w:r>
    </w:p>
    <w:p w14:paraId="778F6AC9" w14:textId="77777777" w:rsidR="008E02BB" w:rsidRPr="006D036B" w:rsidRDefault="008E02BB" w:rsidP="002A7014">
      <w:pPr>
        <w:jc w:val="both"/>
        <w:rPr>
          <w:rFonts w:ascii="Arial Narrow" w:hAnsi="Arial Narrow"/>
          <w:sz w:val="22"/>
          <w:szCs w:val="22"/>
          <w:lang w:val="en-US"/>
        </w:rPr>
      </w:pPr>
    </w:p>
    <w:p w14:paraId="5400A50B" w14:textId="77777777" w:rsidR="004F45E4" w:rsidRPr="006D036B" w:rsidRDefault="004F45E4" w:rsidP="002A7014">
      <w:pPr>
        <w:jc w:val="both"/>
        <w:rPr>
          <w:rFonts w:ascii="Arial Narrow" w:hAnsi="Arial Narrow"/>
          <w:sz w:val="22"/>
          <w:szCs w:val="22"/>
          <w:lang w:val="en-US"/>
        </w:rPr>
      </w:pPr>
    </w:p>
    <w:p w14:paraId="37C872EF" w14:textId="77777777" w:rsidR="008E02BB" w:rsidRPr="006D036B" w:rsidRDefault="008E02BB" w:rsidP="00F60FDD">
      <w:pPr>
        <w:pStyle w:val="Ttulo1"/>
        <w:numPr>
          <w:ilvl w:val="1"/>
          <w:numId w:val="40"/>
        </w:numPr>
        <w:spacing w:before="0" w:after="0"/>
        <w:ind w:left="567" w:hanging="283"/>
        <w:rPr>
          <w:rFonts w:ascii="Arial Narrow" w:hAnsi="Arial Narrow" w:cs="Arial"/>
          <w:bCs/>
          <w:caps/>
          <w:kern w:val="32"/>
          <w:sz w:val="22"/>
          <w:szCs w:val="22"/>
          <w:lang w:val="en-US"/>
        </w:rPr>
      </w:pPr>
      <w:bookmarkStart w:id="541" w:name="_Ref20986762"/>
      <w:bookmarkStart w:id="542" w:name="_Toc394243860"/>
      <w:bookmarkStart w:id="543" w:name="_Toc521493200"/>
      <w:bookmarkStart w:id="544" w:name="_Toc12696088"/>
      <w:bookmarkStart w:id="545" w:name="_Toc20997843"/>
      <w:bookmarkStart w:id="546" w:name="_Toc24907579"/>
      <w:bookmarkStart w:id="547" w:name="_Toc330022128"/>
      <w:r w:rsidRPr="006D036B">
        <w:rPr>
          <w:rFonts w:ascii="Arial Narrow" w:hAnsi="Arial Narrow"/>
          <w:bCs/>
          <w:caps/>
          <w:sz w:val="22"/>
          <w:szCs w:val="22"/>
          <w:lang w:val="en-US"/>
        </w:rPr>
        <w:t>GUARDIANSHIP AND CUSTODY OF FINANCIAL PROPOSAL ENVELOPES</w:t>
      </w:r>
      <w:bookmarkEnd w:id="541"/>
      <w:bookmarkEnd w:id="542"/>
      <w:bookmarkEnd w:id="543"/>
      <w:bookmarkEnd w:id="544"/>
      <w:bookmarkEnd w:id="545"/>
      <w:bookmarkEnd w:id="546"/>
    </w:p>
    <w:p w14:paraId="1FEE0FCC" w14:textId="77777777" w:rsidR="008E02BB" w:rsidRPr="006D036B" w:rsidRDefault="008E02BB" w:rsidP="002A7014">
      <w:pPr>
        <w:jc w:val="both"/>
        <w:rPr>
          <w:rFonts w:ascii="Arial Narrow" w:hAnsi="Arial Narrow"/>
          <w:sz w:val="22"/>
          <w:szCs w:val="22"/>
          <w:lang w:val="en-US"/>
        </w:rPr>
      </w:pPr>
    </w:p>
    <w:p w14:paraId="0AE0B7D7" w14:textId="77777777" w:rsidR="009C4808" w:rsidRPr="006D036B" w:rsidRDefault="00A33ED1">
      <w:pPr>
        <w:jc w:val="both"/>
        <w:rPr>
          <w:rFonts w:ascii="Arial Narrow" w:eastAsia="Arial Narrow" w:hAnsi="Arial Narrow" w:cs="Arial Narrow"/>
          <w:color w:val="0D0D0D" w:themeColor="text1" w:themeTint="F2"/>
          <w:sz w:val="22"/>
          <w:szCs w:val="22"/>
          <w:lang w:val="en-US"/>
        </w:rPr>
      </w:pPr>
      <w:r w:rsidRPr="006D036B">
        <w:rPr>
          <w:rFonts w:ascii="Arial Narrow" w:hAnsi="Arial Narrow"/>
          <w:color w:val="0D0D0D" w:themeColor="text1" w:themeTint="F2"/>
          <w:sz w:val="22"/>
          <w:szCs w:val="22"/>
          <w:lang w:val="en-US"/>
        </w:rPr>
        <w:t xml:space="preserve">The Financial Proposal envelopes will be sealed by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with adhesive tape that allows writing on its surface, in the union of the closure of the sealed envelope with the back of this one.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officials designated for the evaluation of the Proposals will sign on this tape.  In addition, a representative of the Bidder submitting the Proposal corresponding to the said sealed envelope shall affix his signature on the adhesive tape. </w:t>
      </w:r>
    </w:p>
    <w:p w14:paraId="69F96574" w14:textId="77777777" w:rsidR="009C4808" w:rsidRPr="006D036B" w:rsidRDefault="009C4808">
      <w:pPr>
        <w:jc w:val="both"/>
        <w:rPr>
          <w:rFonts w:ascii="Arial Narrow" w:eastAsia="Arial Narrow" w:hAnsi="Arial Narrow" w:cs="Arial Narrow"/>
          <w:color w:val="0D0D0D" w:themeColor="text1" w:themeTint="F2"/>
          <w:sz w:val="22"/>
          <w:szCs w:val="22"/>
          <w:lang w:val="en-US"/>
        </w:rPr>
      </w:pPr>
    </w:p>
    <w:p w14:paraId="1FB615BE" w14:textId="77777777" w:rsidR="00A33ED1" w:rsidRPr="006D036B" w:rsidRDefault="00A33ED1">
      <w:pPr>
        <w:jc w:val="both"/>
        <w:rPr>
          <w:rFonts w:ascii="Arial Narrow" w:hAnsi="Arial Narrow"/>
          <w:sz w:val="22"/>
          <w:szCs w:val="22"/>
          <w:lang w:val="en-US"/>
        </w:rPr>
      </w:pPr>
      <w:r w:rsidRPr="006D036B">
        <w:rPr>
          <w:rFonts w:ascii="Arial Narrow" w:hAnsi="Arial Narrow"/>
          <w:color w:val="0D0D0D" w:themeColor="text1" w:themeTint="F2"/>
          <w:sz w:val="22"/>
          <w:szCs w:val="22"/>
          <w:lang w:val="en-US"/>
        </w:rPr>
        <w:t xml:space="preserve">Once the tape has been placed on each of the envelopes and these have been signed by the respective officials, the </w:t>
      </w:r>
      <w:proofErr w:type="spellStart"/>
      <w:r w:rsidRPr="006D036B">
        <w:rPr>
          <w:rFonts w:ascii="Arial Narrow" w:hAnsi="Arial Narrow"/>
          <w:color w:val="0D0D0D" w:themeColor="text1" w:themeTint="F2"/>
          <w:sz w:val="22"/>
          <w:szCs w:val="22"/>
          <w:lang w:val="en-US"/>
        </w:rPr>
        <w:t>MinTIC</w:t>
      </w:r>
      <w:proofErr w:type="spellEnd"/>
      <w:r w:rsidRPr="006D036B">
        <w:rPr>
          <w:rFonts w:ascii="Arial Narrow" w:hAnsi="Arial Narrow"/>
          <w:color w:val="0D0D0D" w:themeColor="text1" w:themeTint="F2"/>
          <w:sz w:val="22"/>
          <w:szCs w:val="22"/>
          <w:lang w:val="en-US"/>
        </w:rPr>
        <w:t xml:space="preserve"> will take the necessary measures to guard and keep in reserve the envelopes of the Financial Proposals received, until the Awarding taking place, at which time the evaluation of the Financial Proposal will be carried out, in accordance with the rules set forth in this Tender Document.</w:t>
      </w:r>
    </w:p>
    <w:p w14:paraId="276CE481" w14:textId="77777777" w:rsidR="008E02BB" w:rsidRPr="006D036B" w:rsidRDefault="008E02BB" w:rsidP="002A7014">
      <w:pPr>
        <w:jc w:val="both"/>
        <w:rPr>
          <w:rFonts w:ascii="Arial Narrow" w:hAnsi="Arial Narrow"/>
          <w:sz w:val="22"/>
          <w:szCs w:val="22"/>
          <w:lang w:val="en-US"/>
        </w:rPr>
      </w:pPr>
    </w:p>
    <w:p w14:paraId="1786F179" w14:textId="77777777" w:rsidR="008E02BB" w:rsidRPr="006D036B" w:rsidRDefault="008E02BB" w:rsidP="002A7014">
      <w:pPr>
        <w:jc w:val="both"/>
        <w:rPr>
          <w:rFonts w:ascii="Arial Narrow" w:hAnsi="Arial Narrow"/>
          <w:sz w:val="22"/>
          <w:szCs w:val="22"/>
          <w:lang w:val="en-US"/>
        </w:rPr>
      </w:pPr>
    </w:p>
    <w:p w14:paraId="2EEA62CF" w14:textId="77777777" w:rsidR="008E02BB" w:rsidRPr="006D036B" w:rsidRDefault="008E02BB" w:rsidP="00F60FDD">
      <w:pPr>
        <w:pStyle w:val="Ttulo1"/>
        <w:numPr>
          <w:ilvl w:val="1"/>
          <w:numId w:val="40"/>
        </w:numPr>
        <w:spacing w:before="0" w:after="0"/>
        <w:ind w:left="567" w:hanging="283"/>
        <w:rPr>
          <w:rFonts w:ascii="Arial Narrow" w:hAnsi="Arial Narrow" w:cs="Arial"/>
          <w:bCs/>
          <w:caps/>
          <w:kern w:val="32"/>
          <w:sz w:val="22"/>
          <w:szCs w:val="22"/>
          <w:lang w:val="en-US"/>
        </w:rPr>
      </w:pPr>
      <w:bookmarkStart w:id="548" w:name="_Toc394243861"/>
      <w:bookmarkStart w:id="549" w:name="_Toc521493201"/>
      <w:bookmarkStart w:id="550" w:name="_Toc12696089"/>
      <w:bookmarkStart w:id="551" w:name="_Toc20997844"/>
      <w:bookmarkStart w:id="552" w:name="_Toc24907580"/>
      <w:r w:rsidRPr="006D036B">
        <w:rPr>
          <w:rFonts w:ascii="Arial Narrow" w:hAnsi="Arial Narrow"/>
          <w:bCs/>
          <w:caps/>
          <w:sz w:val="22"/>
          <w:szCs w:val="22"/>
          <w:lang w:val="en-US"/>
        </w:rPr>
        <w:t xml:space="preserve">RESERVE OF THE EVALUATION AND PUBLICITY </w:t>
      </w:r>
      <w:bookmarkEnd w:id="547"/>
      <w:bookmarkEnd w:id="548"/>
      <w:bookmarkEnd w:id="549"/>
      <w:bookmarkEnd w:id="550"/>
      <w:r w:rsidRPr="006D036B">
        <w:rPr>
          <w:rFonts w:ascii="Arial Narrow" w:hAnsi="Arial Narrow"/>
          <w:bCs/>
          <w:caps/>
          <w:sz w:val="22"/>
          <w:szCs w:val="22"/>
          <w:lang w:val="en-US"/>
        </w:rPr>
        <w:t>OF THE PROPOSALS</w:t>
      </w:r>
      <w:bookmarkEnd w:id="551"/>
      <w:bookmarkEnd w:id="552"/>
    </w:p>
    <w:p w14:paraId="70DD6D59" w14:textId="77777777" w:rsidR="008E02BB" w:rsidRPr="006D036B" w:rsidRDefault="008E02BB" w:rsidP="002A7014">
      <w:pPr>
        <w:jc w:val="both"/>
        <w:rPr>
          <w:rFonts w:ascii="Arial Narrow" w:hAnsi="Arial Narrow"/>
          <w:bCs/>
          <w:sz w:val="22"/>
          <w:szCs w:val="22"/>
          <w:lang w:val="en-US"/>
        </w:rPr>
      </w:pPr>
    </w:p>
    <w:p w14:paraId="79B8DA7A" w14:textId="77777777" w:rsidR="008E02BB" w:rsidRPr="006D036B" w:rsidRDefault="008E02BB" w:rsidP="002A7014">
      <w:pPr>
        <w:jc w:val="both"/>
        <w:rPr>
          <w:rFonts w:ascii="Arial Narrow" w:hAnsi="Arial Narrow"/>
          <w:sz w:val="22"/>
          <w:szCs w:val="22"/>
          <w:lang w:val="en-US"/>
        </w:rPr>
      </w:pPr>
      <w:r w:rsidRPr="006D036B">
        <w:rPr>
          <w:rFonts w:ascii="Arial Narrow" w:hAnsi="Arial Narrow"/>
          <w:sz w:val="22"/>
          <w:szCs w:val="22"/>
          <w:lang w:val="en-US"/>
        </w:rPr>
        <w:t xml:space="preserve">The information related to the analysis, evaluation and comparison of the Qualifying Requirements, of the Additional Requirements, of the network features demanded in the numeral </w:t>
      </w:r>
      <w:r w:rsidR="003B359A" w:rsidRPr="006D036B">
        <w:rPr>
          <w:rFonts w:ascii="Arial Narrow" w:hAnsi="Arial Narrow"/>
          <w:sz w:val="22"/>
          <w:szCs w:val="22"/>
          <w:lang w:val="en-US"/>
        </w:rPr>
        <w:fldChar w:fldCharType="begin"/>
      </w:r>
      <w:r w:rsidR="003B359A" w:rsidRPr="006D036B">
        <w:rPr>
          <w:rFonts w:ascii="Arial Narrow" w:hAnsi="Arial Narrow"/>
          <w:sz w:val="22"/>
          <w:szCs w:val="22"/>
          <w:lang w:val="en-US"/>
        </w:rPr>
        <w:instrText xml:space="preserve"> REF _Ref23329615 \n \h </w:instrText>
      </w:r>
      <w:r w:rsidR="00387E5E" w:rsidRPr="006D036B">
        <w:rPr>
          <w:rFonts w:ascii="Arial Narrow" w:hAnsi="Arial Narrow"/>
          <w:sz w:val="22"/>
          <w:szCs w:val="22"/>
          <w:lang w:val="en-US"/>
        </w:rPr>
        <w:instrText xml:space="preserve"> \* MERGEFORMAT </w:instrText>
      </w:r>
      <w:r w:rsidR="003B359A" w:rsidRPr="006D036B">
        <w:rPr>
          <w:rFonts w:ascii="Arial Narrow" w:hAnsi="Arial Narrow"/>
          <w:sz w:val="22"/>
          <w:szCs w:val="22"/>
          <w:lang w:val="en-US"/>
        </w:rPr>
      </w:r>
      <w:r w:rsidR="003B359A" w:rsidRPr="006D036B">
        <w:rPr>
          <w:rFonts w:ascii="Arial Narrow" w:hAnsi="Arial Narrow"/>
          <w:sz w:val="22"/>
          <w:szCs w:val="22"/>
          <w:lang w:val="en-US"/>
        </w:rPr>
        <w:fldChar w:fldCharType="separate"/>
      </w:r>
      <w:r w:rsidR="00387E5E" w:rsidRPr="006D036B">
        <w:rPr>
          <w:rFonts w:ascii="Arial Narrow" w:hAnsi="Arial Narrow"/>
          <w:sz w:val="22"/>
          <w:szCs w:val="22"/>
          <w:lang w:val="en-US"/>
        </w:rPr>
        <w:t>7.1</w:t>
      </w:r>
      <w:r w:rsidR="003B359A"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the Technical Proposal and of the documents for the accreditation of the factors indicated in the numerals </w:t>
      </w:r>
      <w:r w:rsidR="00B45F1B" w:rsidRPr="006D036B">
        <w:rPr>
          <w:rFonts w:ascii="Arial Narrow" w:hAnsi="Arial Narrow"/>
          <w:sz w:val="22"/>
          <w:szCs w:val="22"/>
          <w:lang w:val="en-US"/>
        </w:rPr>
        <w:fldChar w:fldCharType="begin"/>
      </w:r>
      <w:r w:rsidR="00B45F1B" w:rsidRPr="006D036B">
        <w:rPr>
          <w:rFonts w:ascii="Arial Narrow" w:hAnsi="Arial Narrow"/>
          <w:sz w:val="22"/>
          <w:szCs w:val="22"/>
          <w:lang w:val="en-US"/>
        </w:rPr>
        <w:instrText xml:space="preserve"> REF _Ref16781622 \n \h </w:instrText>
      </w:r>
      <w:r w:rsidR="00387E5E" w:rsidRPr="006D036B">
        <w:rPr>
          <w:rFonts w:ascii="Arial Narrow" w:hAnsi="Arial Narrow"/>
          <w:sz w:val="22"/>
          <w:szCs w:val="22"/>
          <w:lang w:val="en-US"/>
        </w:rPr>
        <w:instrText xml:space="preserve"> \* MERGEFORMAT </w:instrText>
      </w:r>
      <w:r w:rsidR="00B45F1B" w:rsidRPr="006D036B">
        <w:rPr>
          <w:rFonts w:ascii="Arial Narrow" w:hAnsi="Arial Narrow"/>
          <w:sz w:val="22"/>
          <w:szCs w:val="22"/>
          <w:lang w:val="en-US"/>
        </w:rPr>
      </w:r>
      <w:r w:rsidR="00B45F1B" w:rsidRPr="006D036B">
        <w:rPr>
          <w:rFonts w:ascii="Arial Narrow" w:hAnsi="Arial Narrow"/>
          <w:sz w:val="22"/>
          <w:szCs w:val="22"/>
          <w:lang w:val="en-US"/>
        </w:rPr>
        <w:fldChar w:fldCharType="separate"/>
      </w:r>
      <w:r w:rsidR="00387E5E" w:rsidRPr="006D036B">
        <w:rPr>
          <w:rFonts w:ascii="Arial Narrow" w:hAnsi="Arial Narrow"/>
          <w:sz w:val="22"/>
          <w:szCs w:val="22"/>
          <w:lang w:val="en-US"/>
        </w:rPr>
        <w:t>7.3</w:t>
      </w:r>
      <w:r w:rsidR="00B45F1B" w:rsidRPr="006D036B">
        <w:rPr>
          <w:rFonts w:ascii="Arial Narrow" w:hAnsi="Arial Narrow"/>
          <w:sz w:val="22"/>
          <w:szCs w:val="22"/>
          <w:lang w:val="en-US"/>
        </w:rPr>
        <w:fldChar w:fldCharType="end"/>
      </w:r>
      <w:r w:rsidRPr="006D036B">
        <w:rPr>
          <w:rFonts w:ascii="Arial Narrow" w:hAnsi="Arial Narrow"/>
          <w:sz w:val="22"/>
          <w:szCs w:val="22"/>
          <w:lang w:val="en-US"/>
        </w:rPr>
        <w:t xml:space="preserve">, </w:t>
      </w:r>
      <w:r w:rsidR="00B45F1B" w:rsidRPr="006D036B">
        <w:rPr>
          <w:rFonts w:ascii="Arial Narrow" w:hAnsi="Arial Narrow"/>
          <w:sz w:val="22"/>
          <w:szCs w:val="22"/>
          <w:lang w:val="en-US"/>
        </w:rPr>
        <w:fldChar w:fldCharType="begin"/>
      </w:r>
      <w:r w:rsidR="00B45F1B" w:rsidRPr="006D036B">
        <w:rPr>
          <w:rFonts w:ascii="Arial Narrow" w:hAnsi="Arial Narrow"/>
          <w:sz w:val="22"/>
          <w:szCs w:val="22"/>
          <w:lang w:val="en-US"/>
        </w:rPr>
        <w:instrText xml:space="preserve"> REF _Ref20991363 \n \h </w:instrText>
      </w:r>
      <w:r w:rsidR="00387E5E" w:rsidRPr="006D036B">
        <w:rPr>
          <w:rFonts w:ascii="Arial Narrow" w:hAnsi="Arial Narrow"/>
          <w:sz w:val="22"/>
          <w:szCs w:val="22"/>
          <w:lang w:val="en-US"/>
        </w:rPr>
        <w:instrText xml:space="preserve"> \* MERGEFORMAT </w:instrText>
      </w:r>
      <w:r w:rsidR="00B45F1B" w:rsidRPr="006D036B">
        <w:rPr>
          <w:rFonts w:ascii="Arial Narrow" w:hAnsi="Arial Narrow"/>
          <w:sz w:val="22"/>
          <w:szCs w:val="22"/>
          <w:lang w:val="en-US"/>
        </w:rPr>
      </w:r>
      <w:r w:rsidR="00B45F1B" w:rsidRPr="006D036B">
        <w:rPr>
          <w:rFonts w:ascii="Arial Narrow" w:hAnsi="Arial Narrow"/>
          <w:sz w:val="22"/>
          <w:szCs w:val="22"/>
          <w:lang w:val="en-US"/>
        </w:rPr>
        <w:fldChar w:fldCharType="separate"/>
      </w:r>
      <w:r w:rsidR="00387E5E" w:rsidRPr="006D036B">
        <w:rPr>
          <w:rFonts w:ascii="Arial Narrow" w:hAnsi="Arial Narrow"/>
          <w:sz w:val="22"/>
          <w:szCs w:val="22"/>
          <w:lang w:val="en-US"/>
        </w:rPr>
        <w:t>7.4</w:t>
      </w:r>
      <w:r w:rsidR="00B45F1B" w:rsidRPr="006D036B">
        <w:rPr>
          <w:rFonts w:ascii="Arial Narrow" w:hAnsi="Arial Narrow"/>
          <w:sz w:val="22"/>
          <w:szCs w:val="22"/>
          <w:lang w:val="en-US"/>
        </w:rPr>
        <w:fldChar w:fldCharType="end"/>
      </w:r>
      <w:r w:rsidRPr="006D036B">
        <w:rPr>
          <w:rFonts w:ascii="Arial Narrow" w:hAnsi="Arial Narrow"/>
          <w:sz w:val="22"/>
          <w:szCs w:val="22"/>
          <w:lang w:val="en-US"/>
        </w:rPr>
        <w:t xml:space="preserve">, and </w:t>
      </w:r>
      <w:r w:rsidR="00B45F1B" w:rsidRPr="006D036B">
        <w:rPr>
          <w:rFonts w:ascii="Arial Narrow" w:hAnsi="Arial Narrow"/>
          <w:sz w:val="22"/>
          <w:szCs w:val="22"/>
          <w:lang w:val="en-US"/>
        </w:rPr>
        <w:fldChar w:fldCharType="begin"/>
      </w:r>
      <w:r w:rsidR="00B45F1B" w:rsidRPr="006D036B">
        <w:rPr>
          <w:rFonts w:ascii="Arial Narrow" w:hAnsi="Arial Narrow"/>
          <w:sz w:val="22"/>
          <w:szCs w:val="22"/>
          <w:lang w:val="en-US"/>
        </w:rPr>
        <w:instrText xml:space="preserve"> REF _Ref20993105 \n \h </w:instrText>
      </w:r>
      <w:r w:rsidR="00387E5E" w:rsidRPr="006D036B">
        <w:rPr>
          <w:rFonts w:ascii="Arial Narrow" w:hAnsi="Arial Narrow"/>
          <w:sz w:val="22"/>
          <w:szCs w:val="22"/>
          <w:lang w:val="en-US"/>
        </w:rPr>
        <w:instrText xml:space="preserve"> \* MERGEFORMAT </w:instrText>
      </w:r>
      <w:r w:rsidR="00B45F1B" w:rsidRPr="006D036B">
        <w:rPr>
          <w:rFonts w:ascii="Arial Narrow" w:hAnsi="Arial Narrow"/>
          <w:sz w:val="22"/>
          <w:szCs w:val="22"/>
          <w:lang w:val="en-US"/>
        </w:rPr>
      </w:r>
      <w:r w:rsidR="00B45F1B" w:rsidRPr="006D036B">
        <w:rPr>
          <w:rFonts w:ascii="Arial Narrow" w:hAnsi="Arial Narrow"/>
          <w:sz w:val="22"/>
          <w:szCs w:val="22"/>
          <w:lang w:val="en-US"/>
        </w:rPr>
        <w:fldChar w:fldCharType="separate"/>
      </w:r>
      <w:r w:rsidR="00387E5E" w:rsidRPr="006D036B">
        <w:rPr>
          <w:rFonts w:ascii="Arial Narrow" w:hAnsi="Arial Narrow"/>
          <w:sz w:val="22"/>
          <w:szCs w:val="22"/>
          <w:lang w:val="en-US"/>
        </w:rPr>
        <w:t>7.5</w:t>
      </w:r>
      <w:r w:rsidR="00B45F1B" w:rsidRPr="006D036B">
        <w:rPr>
          <w:rFonts w:ascii="Arial Narrow" w:hAnsi="Arial Narrow"/>
          <w:sz w:val="22"/>
          <w:szCs w:val="22"/>
          <w:lang w:val="en-US"/>
        </w:rPr>
        <w:fldChar w:fldCharType="end"/>
      </w:r>
      <w:r w:rsidRPr="006D036B">
        <w:rPr>
          <w:rFonts w:ascii="Arial Narrow" w:hAnsi="Arial Narrow"/>
          <w:sz w:val="22"/>
          <w:szCs w:val="22"/>
          <w:lang w:val="en-US"/>
        </w:rPr>
        <w:t xml:space="preserve"> shall be contained in the evaluation report and may not be disclosed to the Bidders or to any other person not officially participating in the Bid until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publishes the preliminary evaluation report in SECOP II, so that the Bidders may submit observations, in accordance with the provisions of this Tender Document. </w:t>
      </w:r>
    </w:p>
    <w:p w14:paraId="43A270EF" w14:textId="77777777" w:rsidR="008E02BB" w:rsidRPr="006D036B" w:rsidRDefault="008E02BB" w:rsidP="002A7014">
      <w:pPr>
        <w:jc w:val="both"/>
        <w:rPr>
          <w:rFonts w:ascii="Arial Narrow" w:hAnsi="Arial Narrow"/>
          <w:sz w:val="22"/>
          <w:szCs w:val="22"/>
          <w:lang w:val="en-US"/>
        </w:rPr>
      </w:pPr>
    </w:p>
    <w:p w14:paraId="49D348FB" w14:textId="77777777" w:rsidR="008E02BB" w:rsidRPr="006D036B" w:rsidRDefault="008E02BB" w:rsidP="002A7014">
      <w:pPr>
        <w:jc w:val="both"/>
        <w:rPr>
          <w:rFonts w:ascii="Arial Narrow" w:hAnsi="Arial Narrow"/>
          <w:sz w:val="22"/>
          <w:szCs w:val="22"/>
          <w:lang w:val="en-US"/>
        </w:rPr>
      </w:pPr>
      <w:r w:rsidRPr="006D036B">
        <w:rPr>
          <w:rFonts w:ascii="Arial Narrow" w:hAnsi="Arial Narrow"/>
          <w:sz w:val="22"/>
          <w:szCs w:val="22"/>
          <w:lang w:val="en-US"/>
        </w:rPr>
        <w:t xml:space="preserve">Once the preliminary evaluation report is published,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will publish on the SECOP II platform the information of the Proposals received through SECOP II. The foregoing does not include the Financial Proposals that will be received in hardcopy in sealed envelopes and will remain in reserve until the Awarding, as indicated in the numeral. </w:t>
      </w:r>
      <w:r w:rsidR="009C21B9" w:rsidRPr="006D036B">
        <w:rPr>
          <w:rFonts w:ascii="Arial Narrow" w:hAnsi="Arial Narrow"/>
          <w:sz w:val="22"/>
          <w:szCs w:val="22"/>
          <w:lang w:val="en-US"/>
        </w:rPr>
        <w:fldChar w:fldCharType="begin"/>
      </w:r>
      <w:r w:rsidR="009C21B9" w:rsidRPr="006D036B">
        <w:rPr>
          <w:rFonts w:ascii="Arial Narrow" w:hAnsi="Arial Narrow"/>
          <w:sz w:val="22"/>
          <w:szCs w:val="22"/>
          <w:lang w:val="en-US"/>
        </w:rPr>
        <w:instrText xml:space="preserve"> REF _Ref20986762 \n \h </w:instrText>
      </w:r>
      <w:r w:rsidR="00387E5E" w:rsidRPr="006D036B">
        <w:rPr>
          <w:rFonts w:ascii="Arial Narrow" w:hAnsi="Arial Narrow"/>
          <w:sz w:val="22"/>
          <w:szCs w:val="22"/>
          <w:lang w:val="en-US"/>
        </w:rPr>
        <w:instrText xml:space="preserve"> \* MERGEFORMAT </w:instrText>
      </w:r>
      <w:r w:rsidR="009C21B9" w:rsidRPr="006D036B">
        <w:rPr>
          <w:rFonts w:ascii="Arial Narrow" w:hAnsi="Arial Narrow"/>
          <w:sz w:val="22"/>
          <w:szCs w:val="22"/>
          <w:lang w:val="en-US"/>
        </w:rPr>
      </w:r>
      <w:r w:rsidR="009C21B9" w:rsidRPr="006D036B">
        <w:rPr>
          <w:rFonts w:ascii="Arial Narrow" w:hAnsi="Arial Narrow"/>
          <w:sz w:val="22"/>
          <w:szCs w:val="22"/>
          <w:lang w:val="en-US"/>
        </w:rPr>
        <w:fldChar w:fldCharType="separate"/>
      </w:r>
      <w:r w:rsidR="00387E5E" w:rsidRPr="006D036B">
        <w:rPr>
          <w:rFonts w:ascii="Arial Narrow" w:hAnsi="Arial Narrow"/>
          <w:sz w:val="22"/>
          <w:szCs w:val="22"/>
          <w:lang w:val="en-US"/>
        </w:rPr>
        <w:t>9.3</w:t>
      </w:r>
      <w:r w:rsidR="009C21B9"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w:t>
      </w:r>
    </w:p>
    <w:p w14:paraId="49A39BF3" w14:textId="77777777" w:rsidR="008E02BB" w:rsidRPr="006D036B" w:rsidRDefault="008E02BB" w:rsidP="002A7014">
      <w:pPr>
        <w:jc w:val="both"/>
        <w:rPr>
          <w:rFonts w:ascii="Arial Narrow" w:hAnsi="Arial Narrow"/>
          <w:bCs/>
          <w:sz w:val="22"/>
          <w:szCs w:val="22"/>
          <w:lang w:val="en-US"/>
        </w:rPr>
      </w:pPr>
    </w:p>
    <w:p w14:paraId="24A2A028" w14:textId="77777777" w:rsidR="008E02BB" w:rsidRPr="006D036B" w:rsidRDefault="008E02BB" w:rsidP="002A7014">
      <w:pPr>
        <w:jc w:val="both"/>
        <w:rPr>
          <w:rFonts w:ascii="Arial Narrow" w:hAnsi="Arial Narrow"/>
          <w:bCs/>
          <w:sz w:val="22"/>
          <w:szCs w:val="22"/>
          <w:lang w:val="en-US"/>
        </w:rPr>
      </w:pPr>
    </w:p>
    <w:p w14:paraId="0DE6E112" w14:textId="77777777" w:rsidR="008E02BB" w:rsidRPr="006D036B" w:rsidRDefault="008E02BB" w:rsidP="00F60FDD">
      <w:pPr>
        <w:pStyle w:val="Ttulo1"/>
        <w:numPr>
          <w:ilvl w:val="1"/>
          <w:numId w:val="40"/>
        </w:numPr>
        <w:spacing w:before="0" w:after="0"/>
        <w:ind w:left="567" w:hanging="283"/>
        <w:rPr>
          <w:rFonts w:ascii="Arial Narrow" w:hAnsi="Arial Narrow" w:cs="Arial"/>
          <w:bCs/>
          <w:caps/>
          <w:kern w:val="32"/>
          <w:sz w:val="22"/>
          <w:szCs w:val="22"/>
          <w:lang w:val="en-US"/>
        </w:rPr>
      </w:pPr>
      <w:bookmarkStart w:id="553" w:name="_Hlt103489740"/>
      <w:bookmarkStart w:id="554" w:name="_Toc353020192"/>
      <w:bookmarkStart w:id="555" w:name="_Toc353020985"/>
      <w:bookmarkStart w:id="556" w:name="_Toc372545052"/>
      <w:bookmarkStart w:id="557" w:name="_Toc375131009"/>
      <w:bookmarkStart w:id="558" w:name="_Toc378919487"/>
      <w:bookmarkStart w:id="559" w:name="_Toc378919732"/>
      <w:bookmarkStart w:id="560" w:name="_Toc378921854"/>
      <w:bookmarkStart w:id="561" w:name="_Toc379081927"/>
      <w:bookmarkStart w:id="562" w:name="_Toc381256232"/>
      <w:bookmarkStart w:id="563" w:name="_Toc382460518"/>
      <w:bookmarkStart w:id="564" w:name="_Toc393976717"/>
      <w:bookmarkStart w:id="565" w:name="_Toc394557769"/>
      <w:bookmarkStart w:id="566" w:name="_Toc403539580"/>
      <w:bookmarkStart w:id="567" w:name="_Toc414783065"/>
      <w:bookmarkStart w:id="568" w:name="_Toc418905934"/>
      <w:bookmarkStart w:id="569" w:name="_Toc445893383"/>
      <w:bookmarkStart w:id="570" w:name="_Ref520169764"/>
      <w:bookmarkStart w:id="571" w:name="_Toc42908094"/>
      <w:bookmarkStart w:id="572" w:name="_Toc42908244"/>
      <w:bookmarkStart w:id="573" w:name="_Ref82698127"/>
      <w:bookmarkStart w:id="574" w:name="_Ref84650069"/>
      <w:bookmarkStart w:id="575" w:name="_Ref84658233"/>
      <w:bookmarkStart w:id="576" w:name="_Ref84760882"/>
      <w:bookmarkStart w:id="577" w:name="_Toc84992023"/>
      <w:bookmarkStart w:id="578" w:name="_Toc93204506"/>
      <w:bookmarkStart w:id="579" w:name="_Toc137010233"/>
      <w:bookmarkStart w:id="580" w:name="_Ref228101500"/>
      <w:bookmarkStart w:id="581" w:name="_Toc330022130"/>
      <w:bookmarkStart w:id="582" w:name="_Toc394243862"/>
      <w:bookmarkStart w:id="583" w:name="_Toc521493202"/>
      <w:bookmarkStart w:id="584" w:name="_Toc12696090"/>
      <w:bookmarkStart w:id="585" w:name="_Toc20997845"/>
      <w:bookmarkStart w:id="586" w:name="_Toc24907581"/>
      <w:bookmarkEnd w:id="553"/>
      <w:r w:rsidRPr="006D036B">
        <w:rPr>
          <w:rFonts w:ascii="Arial Narrow" w:hAnsi="Arial Narrow"/>
          <w:bCs/>
          <w:caps/>
          <w:sz w:val="22"/>
          <w:szCs w:val="22"/>
          <w:lang w:val="en-US"/>
        </w:rPr>
        <w:t>Evaluation of Proposals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6D552E67" w14:textId="77777777" w:rsidR="008E02BB" w:rsidRPr="006D036B" w:rsidRDefault="008E02BB" w:rsidP="002A7014">
      <w:pPr>
        <w:jc w:val="both"/>
        <w:rPr>
          <w:rFonts w:ascii="Arial Narrow" w:hAnsi="Arial Narrow"/>
          <w:sz w:val="22"/>
          <w:szCs w:val="22"/>
          <w:lang w:val="en-US"/>
        </w:rPr>
      </w:pPr>
    </w:p>
    <w:p w14:paraId="77E20E77" w14:textId="77777777" w:rsidR="00045810" w:rsidRPr="006D036B" w:rsidRDefault="008E02BB" w:rsidP="00045810">
      <w:pPr>
        <w:jc w:val="both"/>
        <w:rPr>
          <w:rFonts w:ascii="Arial Narrow" w:hAnsi="Arial Narrow"/>
          <w:sz w:val="22"/>
          <w:szCs w:val="22"/>
          <w:lang w:val="en-US"/>
        </w:rPr>
      </w:pPr>
      <w:r w:rsidRPr="006D036B">
        <w:rPr>
          <w:rFonts w:ascii="Arial Narrow" w:hAnsi="Arial Narrow"/>
          <w:sz w:val="22"/>
          <w:szCs w:val="22"/>
          <w:lang w:val="en-US"/>
        </w:rPr>
        <w:t>The evaluation of the Proposals will be divided into two phases, as outlined below:</w:t>
      </w:r>
      <w:bookmarkStart w:id="587" w:name="_Ref228101493"/>
    </w:p>
    <w:p w14:paraId="3651DE8C" w14:textId="77777777" w:rsidR="00045810" w:rsidRPr="006D036B" w:rsidRDefault="00045810" w:rsidP="00045810">
      <w:pPr>
        <w:jc w:val="both"/>
        <w:rPr>
          <w:rFonts w:ascii="Arial Narrow" w:hAnsi="Arial Narrow"/>
          <w:sz w:val="22"/>
          <w:szCs w:val="22"/>
          <w:lang w:val="en-US"/>
        </w:rPr>
      </w:pPr>
    </w:p>
    <w:p w14:paraId="7DD36950" w14:textId="77777777" w:rsidR="008E02BB" w:rsidRPr="006D036B" w:rsidRDefault="008E02BB" w:rsidP="00F60FDD">
      <w:pPr>
        <w:pStyle w:val="Prrafodelista"/>
        <w:numPr>
          <w:ilvl w:val="0"/>
          <w:numId w:val="42"/>
        </w:numPr>
        <w:jc w:val="both"/>
        <w:rPr>
          <w:rFonts w:ascii="Arial Narrow" w:hAnsi="Arial Narrow"/>
          <w:sz w:val="22"/>
          <w:szCs w:val="22"/>
          <w:lang w:val="en-US"/>
        </w:rPr>
      </w:pPr>
      <w:r w:rsidRPr="006D036B">
        <w:rPr>
          <w:rFonts w:ascii="Arial Narrow" w:hAnsi="Arial Narrow"/>
          <w:b/>
          <w:sz w:val="22"/>
          <w:szCs w:val="22"/>
          <w:u w:val="single"/>
          <w:lang w:val="en-US"/>
        </w:rPr>
        <w:t>Phase 1</w:t>
      </w:r>
      <w:r w:rsidRPr="006D036B">
        <w:rPr>
          <w:rFonts w:ascii="Arial Narrow" w:hAnsi="Arial Narrow"/>
          <w:b/>
          <w:sz w:val="22"/>
          <w:szCs w:val="22"/>
          <w:lang w:val="en-US"/>
        </w:rPr>
        <w:t>:</w:t>
      </w:r>
      <w:r w:rsidRPr="006D036B">
        <w:rPr>
          <w:rFonts w:ascii="Arial Narrow" w:hAnsi="Arial Narrow"/>
          <w:sz w:val="22"/>
          <w:szCs w:val="22"/>
          <w:lang w:val="en-US"/>
        </w:rPr>
        <w:t xml:space="preserve"> During Phase 1, the Qualifying Requirements, the Additional Requirements, the technical characteristics of the network demanded in numeral </w:t>
      </w:r>
      <w:r w:rsidR="00C83FEA" w:rsidRPr="006D036B">
        <w:rPr>
          <w:rFonts w:ascii="Arial Narrow" w:hAnsi="Arial Narrow"/>
          <w:sz w:val="22"/>
          <w:szCs w:val="22"/>
          <w:lang w:val="en-US"/>
        </w:rPr>
        <w:fldChar w:fldCharType="begin"/>
      </w:r>
      <w:r w:rsidR="00C83FEA" w:rsidRPr="006D036B">
        <w:rPr>
          <w:rFonts w:ascii="Arial Narrow" w:hAnsi="Arial Narrow"/>
          <w:sz w:val="22"/>
          <w:szCs w:val="22"/>
          <w:lang w:val="en-US"/>
        </w:rPr>
        <w:instrText xml:space="preserve"> REF _Ref23329615 \n \h </w:instrText>
      </w:r>
      <w:r w:rsidR="00387E5E" w:rsidRPr="006D036B">
        <w:rPr>
          <w:rFonts w:ascii="Arial Narrow" w:hAnsi="Arial Narrow"/>
          <w:sz w:val="22"/>
          <w:szCs w:val="22"/>
          <w:lang w:val="en-US"/>
        </w:rPr>
        <w:instrText xml:space="preserve"> \* MERGEFORMAT </w:instrText>
      </w:r>
      <w:r w:rsidR="00C83FEA" w:rsidRPr="006D036B">
        <w:rPr>
          <w:rFonts w:ascii="Arial Narrow" w:hAnsi="Arial Narrow"/>
          <w:sz w:val="22"/>
          <w:szCs w:val="22"/>
          <w:lang w:val="en-US"/>
        </w:rPr>
      </w:r>
      <w:r w:rsidR="00C83FEA" w:rsidRPr="006D036B">
        <w:rPr>
          <w:rFonts w:ascii="Arial Narrow" w:hAnsi="Arial Narrow"/>
          <w:sz w:val="22"/>
          <w:szCs w:val="22"/>
          <w:lang w:val="en-US"/>
        </w:rPr>
        <w:fldChar w:fldCharType="separate"/>
      </w:r>
      <w:r w:rsidR="00387E5E" w:rsidRPr="006D036B">
        <w:rPr>
          <w:rFonts w:ascii="Arial Narrow" w:hAnsi="Arial Narrow"/>
          <w:sz w:val="22"/>
          <w:szCs w:val="22"/>
          <w:lang w:val="en-US"/>
        </w:rPr>
        <w:t>7.1</w:t>
      </w:r>
      <w:r w:rsidR="00C83FEA" w:rsidRPr="006D036B">
        <w:rPr>
          <w:rFonts w:ascii="Arial Narrow" w:hAnsi="Arial Narrow"/>
          <w:sz w:val="22"/>
          <w:szCs w:val="22"/>
          <w:lang w:val="en-US"/>
        </w:rPr>
        <w:fldChar w:fldCharType="end"/>
      </w:r>
      <w:r w:rsidRPr="006D036B">
        <w:rPr>
          <w:rFonts w:ascii="Arial Narrow" w:hAnsi="Arial Narrow"/>
          <w:sz w:val="22"/>
          <w:szCs w:val="22"/>
          <w:lang w:val="en-US"/>
        </w:rPr>
        <w:t xml:space="preserve"> will be verified and the Technical Proposal and the documents for the accreditation of the factors indicated in the numerals </w:t>
      </w:r>
      <w:r w:rsidR="00B45F1B" w:rsidRPr="006D036B">
        <w:rPr>
          <w:rFonts w:ascii="Arial Narrow" w:hAnsi="Arial Narrow"/>
          <w:sz w:val="22"/>
          <w:szCs w:val="22"/>
          <w:lang w:val="en-US"/>
        </w:rPr>
        <w:fldChar w:fldCharType="begin"/>
      </w:r>
      <w:r w:rsidR="00B45F1B" w:rsidRPr="006D036B">
        <w:rPr>
          <w:rFonts w:ascii="Arial Narrow" w:hAnsi="Arial Narrow"/>
          <w:sz w:val="22"/>
          <w:szCs w:val="22"/>
          <w:lang w:val="en-US"/>
        </w:rPr>
        <w:instrText xml:space="preserve"> REF _Ref16781622 \n \h </w:instrText>
      </w:r>
      <w:r w:rsidR="00387E5E" w:rsidRPr="006D036B">
        <w:rPr>
          <w:rFonts w:ascii="Arial Narrow" w:hAnsi="Arial Narrow"/>
          <w:sz w:val="22"/>
          <w:szCs w:val="22"/>
          <w:lang w:val="en-US"/>
        </w:rPr>
        <w:instrText xml:space="preserve"> \* MERGEFORMAT </w:instrText>
      </w:r>
      <w:r w:rsidR="00B45F1B" w:rsidRPr="006D036B">
        <w:rPr>
          <w:rFonts w:ascii="Arial Narrow" w:hAnsi="Arial Narrow"/>
          <w:sz w:val="22"/>
          <w:szCs w:val="22"/>
          <w:lang w:val="en-US"/>
        </w:rPr>
      </w:r>
      <w:r w:rsidR="00B45F1B" w:rsidRPr="006D036B">
        <w:rPr>
          <w:rFonts w:ascii="Arial Narrow" w:hAnsi="Arial Narrow"/>
          <w:sz w:val="22"/>
          <w:szCs w:val="22"/>
          <w:lang w:val="en-US"/>
        </w:rPr>
        <w:fldChar w:fldCharType="separate"/>
      </w:r>
      <w:r w:rsidR="00387E5E" w:rsidRPr="006D036B">
        <w:rPr>
          <w:rFonts w:ascii="Arial Narrow" w:hAnsi="Arial Narrow"/>
          <w:sz w:val="22"/>
          <w:szCs w:val="22"/>
          <w:lang w:val="en-US"/>
        </w:rPr>
        <w:t>7.3</w:t>
      </w:r>
      <w:r w:rsidR="00B45F1B" w:rsidRPr="006D036B">
        <w:rPr>
          <w:rFonts w:ascii="Arial Narrow" w:hAnsi="Arial Narrow"/>
          <w:sz w:val="22"/>
          <w:szCs w:val="22"/>
          <w:lang w:val="en-US"/>
        </w:rPr>
        <w:fldChar w:fldCharType="end"/>
      </w:r>
      <w:r w:rsidRPr="006D036B">
        <w:rPr>
          <w:rFonts w:ascii="Arial Narrow" w:hAnsi="Arial Narrow"/>
          <w:sz w:val="22"/>
          <w:szCs w:val="22"/>
          <w:lang w:val="en-US"/>
        </w:rPr>
        <w:t xml:space="preserve">, </w:t>
      </w:r>
      <w:r w:rsidR="00B45F1B" w:rsidRPr="006D036B">
        <w:rPr>
          <w:rFonts w:ascii="Arial Narrow" w:hAnsi="Arial Narrow"/>
          <w:sz w:val="22"/>
          <w:szCs w:val="22"/>
          <w:lang w:val="en-US"/>
        </w:rPr>
        <w:fldChar w:fldCharType="begin"/>
      </w:r>
      <w:r w:rsidR="00B45F1B" w:rsidRPr="006D036B">
        <w:rPr>
          <w:rFonts w:ascii="Arial Narrow" w:hAnsi="Arial Narrow"/>
          <w:sz w:val="22"/>
          <w:szCs w:val="22"/>
          <w:lang w:val="en-US"/>
        </w:rPr>
        <w:instrText xml:space="preserve"> REF _Ref20991363 \n \h </w:instrText>
      </w:r>
      <w:r w:rsidR="00387E5E" w:rsidRPr="006D036B">
        <w:rPr>
          <w:rFonts w:ascii="Arial Narrow" w:hAnsi="Arial Narrow"/>
          <w:sz w:val="22"/>
          <w:szCs w:val="22"/>
          <w:lang w:val="en-US"/>
        </w:rPr>
        <w:instrText xml:space="preserve"> \* MERGEFORMAT </w:instrText>
      </w:r>
      <w:r w:rsidR="00B45F1B" w:rsidRPr="006D036B">
        <w:rPr>
          <w:rFonts w:ascii="Arial Narrow" w:hAnsi="Arial Narrow"/>
          <w:sz w:val="22"/>
          <w:szCs w:val="22"/>
          <w:lang w:val="en-US"/>
        </w:rPr>
      </w:r>
      <w:r w:rsidR="00B45F1B" w:rsidRPr="006D036B">
        <w:rPr>
          <w:rFonts w:ascii="Arial Narrow" w:hAnsi="Arial Narrow"/>
          <w:sz w:val="22"/>
          <w:szCs w:val="22"/>
          <w:lang w:val="en-US"/>
        </w:rPr>
        <w:fldChar w:fldCharType="separate"/>
      </w:r>
      <w:r w:rsidR="00387E5E" w:rsidRPr="006D036B">
        <w:rPr>
          <w:rFonts w:ascii="Arial Narrow" w:hAnsi="Arial Narrow"/>
          <w:sz w:val="22"/>
          <w:szCs w:val="22"/>
          <w:lang w:val="en-US"/>
        </w:rPr>
        <w:t>7.4</w:t>
      </w:r>
      <w:r w:rsidR="00B45F1B" w:rsidRPr="006D036B">
        <w:rPr>
          <w:rFonts w:ascii="Arial Narrow" w:hAnsi="Arial Narrow"/>
          <w:sz w:val="22"/>
          <w:szCs w:val="22"/>
          <w:lang w:val="en-US"/>
        </w:rPr>
        <w:fldChar w:fldCharType="end"/>
      </w:r>
      <w:r w:rsidRPr="006D036B">
        <w:rPr>
          <w:rFonts w:ascii="Arial Narrow" w:hAnsi="Arial Narrow"/>
          <w:sz w:val="22"/>
          <w:szCs w:val="22"/>
          <w:lang w:val="en-US"/>
        </w:rPr>
        <w:t xml:space="preserve">, and </w:t>
      </w:r>
      <w:r w:rsidR="00B45F1B" w:rsidRPr="006D036B">
        <w:rPr>
          <w:rFonts w:ascii="Arial Narrow" w:hAnsi="Arial Narrow"/>
          <w:sz w:val="22"/>
          <w:szCs w:val="22"/>
          <w:lang w:val="en-US"/>
        </w:rPr>
        <w:fldChar w:fldCharType="begin"/>
      </w:r>
      <w:r w:rsidR="00B45F1B" w:rsidRPr="006D036B">
        <w:rPr>
          <w:rFonts w:ascii="Arial Narrow" w:hAnsi="Arial Narrow"/>
          <w:sz w:val="22"/>
          <w:szCs w:val="22"/>
          <w:lang w:val="en-US"/>
        </w:rPr>
        <w:instrText xml:space="preserve"> REF _Ref20993105 \n \h </w:instrText>
      </w:r>
      <w:r w:rsidR="00387E5E" w:rsidRPr="006D036B">
        <w:rPr>
          <w:rFonts w:ascii="Arial Narrow" w:hAnsi="Arial Narrow"/>
          <w:sz w:val="22"/>
          <w:szCs w:val="22"/>
          <w:lang w:val="en-US"/>
        </w:rPr>
        <w:instrText xml:space="preserve"> \* MERGEFORMAT </w:instrText>
      </w:r>
      <w:r w:rsidR="00B45F1B" w:rsidRPr="006D036B">
        <w:rPr>
          <w:rFonts w:ascii="Arial Narrow" w:hAnsi="Arial Narrow"/>
          <w:sz w:val="22"/>
          <w:szCs w:val="22"/>
          <w:lang w:val="en-US"/>
        </w:rPr>
      </w:r>
      <w:r w:rsidR="00B45F1B" w:rsidRPr="006D036B">
        <w:rPr>
          <w:rFonts w:ascii="Arial Narrow" w:hAnsi="Arial Narrow"/>
          <w:sz w:val="22"/>
          <w:szCs w:val="22"/>
          <w:lang w:val="en-US"/>
        </w:rPr>
        <w:fldChar w:fldCharType="separate"/>
      </w:r>
      <w:r w:rsidR="00387E5E" w:rsidRPr="006D036B">
        <w:rPr>
          <w:rFonts w:ascii="Arial Narrow" w:hAnsi="Arial Narrow"/>
          <w:sz w:val="22"/>
          <w:szCs w:val="22"/>
          <w:lang w:val="en-US"/>
        </w:rPr>
        <w:t>7.5</w:t>
      </w:r>
      <w:r w:rsidR="00B45F1B" w:rsidRPr="006D036B">
        <w:rPr>
          <w:rFonts w:ascii="Arial Narrow" w:hAnsi="Arial Narrow"/>
          <w:sz w:val="22"/>
          <w:szCs w:val="22"/>
          <w:lang w:val="en-US"/>
        </w:rPr>
        <w:fldChar w:fldCharType="end"/>
      </w:r>
      <w:r w:rsidRPr="006D036B">
        <w:rPr>
          <w:rFonts w:ascii="Arial Narrow" w:hAnsi="Arial Narrow"/>
          <w:sz w:val="22"/>
          <w:szCs w:val="22"/>
          <w:lang w:val="en-US"/>
        </w:rPr>
        <w:t xml:space="preserve"> will be evaluated, as received via SECOP II. </w:t>
      </w:r>
    </w:p>
    <w:p w14:paraId="327C14B4" w14:textId="77777777" w:rsidR="008E02BB" w:rsidRPr="006D036B" w:rsidRDefault="008E02BB" w:rsidP="002A7014">
      <w:pPr>
        <w:pStyle w:val="Prrafodelista"/>
        <w:jc w:val="both"/>
        <w:rPr>
          <w:rFonts w:ascii="Arial Narrow" w:hAnsi="Arial Narrow"/>
          <w:sz w:val="22"/>
          <w:szCs w:val="22"/>
          <w:lang w:val="en-US"/>
        </w:rPr>
      </w:pPr>
    </w:p>
    <w:p w14:paraId="5D3313EE" w14:textId="77777777" w:rsidR="008E02BB" w:rsidRPr="006D036B" w:rsidRDefault="008E02BB" w:rsidP="002A7014">
      <w:pPr>
        <w:pStyle w:val="Prrafodelista"/>
        <w:jc w:val="both"/>
        <w:rPr>
          <w:rFonts w:ascii="Arial Narrow" w:hAnsi="Arial Narrow"/>
          <w:sz w:val="22"/>
          <w:szCs w:val="22"/>
          <w:lang w:val="en-US"/>
        </w:rPr>
      </w:pPr>
      <w:r w:rsidRPr="006D036B">
        <w:rPr>
          <w:rFonts w:ascii="Arial Narrow" w:hAnsi="Arial Narrow"/>
          <w:sz w:val="22"/>
          <w:szCs w:val="22"/>
          <w:lang w:val="en-US"/>
        </w:rPr>
        <w:t xml:space="preserve">This first phase will be developed by the Assessment Committee, in the terms indicated in the numeral </w:t>
      </w:r>
      <w:r w:rsidR="00045810" w:rsidRPr="006D036B">
        <w:rPr>
          <w:rFonts w:ascii="Arial Narrow" w:hAnsi="Arial Narrow"/>
          <w:sz w:val="22"/>
          <w:szCs w:val="22"/>
          <w:lang w:val="en-US"/>
        </w:rPr>
        <w:fldChar w:fldCharType="begin"/>
      </w:r>
      <w:r w:rsidR="00045810" w:rsidRPr="006D036B">
        <w:rPr>
          <w:rFonts w:ascii="Arial Narrow" w:hAnsi="Arial Narrow"/>
          <w:sz w:val="22"/>
          <w:szCs w:val="22"/>
          <w:lang w:val="en-US"/>
        </w:rPr>
        <w:instrText xml:space="preserve"> REF _Ref14965414 \n \h </w:instrText>
      </w:r>
      <w:r w:rsidR="00085CD3" w:rsidRPr="006D036B">
        <w:rPr>
          <w:rFonts w:ascii="Arial Narrow" w:hAnsi="Arial Narrow"/>
          <w:sz w:val="22"/>
          <w:szCs w:val="22"/>
          <w:lang w:val="en-US"/>
        </w:rPr>
        <w:instrText xml:space="preserve"> \* MERGEFORMAT </w:instrText>
      </w:r>
      <w:r w:rsidR="00045810" w:rsidRPr="006D036B">
        <w:rPr>
          <w:rFonts w:ascii="Arial Narrow" w:hAnsi="Arial Narrow"/>
          <w:sz w:val="22"/>
          <w:szCs w:val="22"/>
          <w:lang w:val="en-US"/>
        </w:rPr>
      </w:r>
      <w:r w:rsidR="00045810" w:rsidRPr="006D036B">
        <w:rPr>
          <w:rFonts w:ascii="Arial Narrow" w:hAnsi="Arial Narrow"/>
          <w:sz w:val="22"/>
          <w:szCs w:val="22"/>
          <w:lang w:val="en-US"/>
        </w:rPr>
        <w:fldChar w:fldCharType="separate"/>
      </w:r>
      <w:r w:rsidR="00387E5E" w:rsidRPr="006D036B">
        <w:rPr>
          <w:rFonts w:ascii="Arial Narrow" w:hAnsi="Arial Narrow"/>
          <w:sz w:val="22"/>
          <w:szCs w:val="22"/>
          <w:lang w:val="en-US"/>
        </w:rPr>
        <w:t>2.2</w:t>
      </w:r>
      <w:r w:rsidR="00045810"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 In this phase, the Able Proposals will be determined and the score corresponding to the Technical Proposal, to the support to the national industry and to the Bidders with </w:t>
      </w:r>
      <w:r w:rsidRPr="006D036B">
        <w:rPr>
          <w:rFonts w:ascii="Arial Narrow" w:hAnsi="Arial Narrow"/>
          <w:sz w:val="22"/>
          <w:szCs w:val="22"/>
          <w:lang w:val="en-US"/>
        </w:rPr>
        <w:lastRenderedPageBreak/>
        <w:t xml:space="preserve">workers with disabilities will be granted, in accordance with what is indicated in the numerals </w:t>
      </w:r>
      <w:r w:rsidR="00125B76" w:rsidRPr="006D036B">
        <w:rPr>
          <w:rFonts w:ascii="Arial Narrow" w:hAnsi="Arial Narrow"/>
          <w:sz w:val="22"/>
          <w:szCs w:val="22"/>
          <w:lang w:val="en-US"/>
        </w:rPr>
        <w:fldChar w:fldCharType="begin"/>
      </w:r>
      <w:r w:rsidR="00125B76" w:rsidRPr="006D036B">
        <w:rPr>
          <w:rFonts w:ascii="Arial Narrow" w:hAnsi="Arial Narrow"/>
          <w:sz w:val="22"/>
          <w:szCs w:val="22"/>
          <w:lang w:val="en-US"/>
        </w:rPr>
        <w:instrText xml:space="preserve"> REF _Ref115162874 \n \h </w:instrText>
      </w:r>
      <w:r w:rsidR="008033EC" w:rsidRPr="006D036B">
        <w:rPr>
          <w:rFonts w:ascii="Arial Narrow" w:hAnsi="Arial Narrow"/>
          <w:sz w:val="22"/>
          <w:szCs w:val="22"/>
          <w:lang w:val="en-US"/>
        </w:rPr>
        <w:instrText xml:space="preserve"> \* MERGEFORMAT </w:instrText>
      </w:r>
      <w:r w:rsidR="00125B76" w:rsidRPr="006D036B">
        <w:rPr>
          <w:rFonts w:ascii="Arial Narrow" w:hAnsi="Arial Narrow"/>
          <w:sz w:val="22"/>
          <w:szCs w:val="22"/>
          <w:lang w:val="en-US"/>
        </w:rPr>
      </w:r>
      <w:r w:rsidR="00125B76" w:rsidRPr="006D036B">
        <w:rPr>
          <w:rFonts w:ascii="Arial Narrow" w:hAnsi="Arial Narrow"/>
          <w:sz w:val="22"/>
          <w:szCs w:val="22"/>
          <w:lang w:val="en-US"/>
        </w:rPr>
        <w:fldChar w:fldCharType="separate"/>
      </w:r>
      <w:r w:rsidR="00387E5E" w:rsidRPr="006D036B">
        <w:rPr>
          <w:rFonts w:ascii="Arial Narrow" w:hAnsi="Arial Narrow"/>
          <w:sz w:val="22"/>
          <w:szCs w:val="22"/>
          <w:lang w:val="en-US"/>
        </w:rPr>
        <w:t>9.9.1</w:t>
      </w:r>
      <w:r w:rsidR="00125B76" w:rsidRPr="006D036B">
        <w:rPr>
          <w:rFonts w:ascii="Arial Narrow" w:hAnsi="Arial Narrow"/>
          <w:sz w:val="22"/>
          <w:szCs w:val="22"/>
          <w:lang w:val="en-US"/>
        </w:rPr>
        <w:fldChar w:fldCharType="end"/>
      </w:r>
      <w:r w:rsidRPr="006D036B">
        <w:rPr>
          <w:rFonts w:ascii="Arial Narrow" w:hAnsi="Arial Narrow"/>
          <w:sz w:val="22"/>
          <w:szCs w:val="22"/>
          <w:lang w:val="en-US"/>
        </w:rPr>
        <w:t xml:space="preserve">, </w:t>
      </w:r>
      <w:r w:rsidR="00642BE3" w:rsidRPr="006D036B">
        <w:rPr>
          <w:rFonts w:ascii="Arial Narrow" w:hAnsi="Arial Narrow"/>
          <w:sz w:val="22"/>
          <w:szCs w:val="22"/>
          <w:lang w:val="en-US"/>
        </w:rPr>
        <w:fldChar w:fldCharType="begin"/>
      </w:r>
      <w:r w:rsidR="00642BE3" w:rsidRPr="006D036B">
        <w:rPr>
          <w:rFonts w:ascii="Arial Narrow" w:hAnsi="Arial Narrow"/>
          <w:sz w:val="22"/>
          <w:szCs w:val="22"/>
          <w:lang w:val="en-US"/>
        </w:rPr>
        <w:instrText xml:space="preserve"> REF _Ref329963844 \n \h </w:instrText>
      </w:r>
      <w:r w:rsidR="00387E5E" w:rsidRPr="006D036B">
        <w:rPr>
          <w:rFonts w:ascii="Arial Narrow" w:hAnsi="Arial Narrow"/>
          <w:sz w:val="22"/>
          <w:szCs w:val="22"/>
          <w:lang w:val="en-US"/>
        </w:rPr>
        <w:instrText xml:space="preserve"> \* MERGEFORMAT </w:instrText>
      </w:r>
      <w:r w:rsidR="00642BE3" w:rsidRPr="006D036B">
        <w:rPr>
          <w:rFonts w:ascii="Arial Narrow" w:hAnsi="Arial Narrow"/>
          <w:sz w:val="22"/>
          <w:szCs w:val="22"/>
          <w:lang w:val="en-US"/>
        </w:rPr>
      </w:r>
      <w:r w:rsidR="00642BE3" w:rsidRPr="006D036B">
        <w:rPr>
          <w:rFonts w:ascii="Arial Narrow" w:hAnsi="Arial Narrow"/>
          <w:sz w:val="22"/>
          <w:szCs w:val="22"/>
          <w:lang w:val="en-US"/>
        </w:rPr>
        <w:fldChar w:fldCharType="separate"/>
      </w:r>
      <w:r w:rsidR="00387E5E" w:rsidRPr="006D036B">
        <w:rPr>
          <w:rFonts w:ascii="Arial Narrow" w:hAnsi="Arial Narrow"/>
          <w:sz w:val="22"/>
          <w:szCs w:val="22"/>
          <w:lang w:val="en-US"/>
        </w:rPr>
        <w:t>9.9.3</w:t>
      </w:r>
      <w:r w:rsidR="00642BE3" w:rsidRPr="006D036B">
        <w:rPr>
          <w:rFonts w:ascii="Arial Narrow" w:hAnsi="Arial Narrow"/>
          <w:sz w:val="22"/>
          <w:szCs w:val="22"/>
          <w:lang w:val="en-US"/>
        </w:rPr>
        <w:fldChar w:fldCharType="end"/>
      </w:r>
      <w:r w:rsidRPr="006D036B">
        <w:rPr>
          <w:rFonts w:ascii="Arial Narrow" w:hAnsi="Arial Narrow"/>
          <w:sz w:val="22"/>
          <w:szCs w:val="22"/>
          <w:lang w:val="en-US"/>
        </w:rPr>
        <w:t xml:space="preserve">, and </w:t>
      </w:r>
      <w:r w:rsidR="00642BE3" w:rsidRPr="006D036B">
        <w:rPr>
          <w:rFonts w:ascii="Arial Narrow" w:hAnsi="Arial Narrow"/>
          <w:sz w:val="22"/>
          <w:szCs w:val="22"/>
          <w:lang w:val="en-US"/>
        </w:rPr>
        <w:fldChar w:fldCharType="begin"/>
      </w:r>
      <w:r w:rsidR="00642BE3" w:rsidRPr="006D036B">
        <w:rPr>
          <w:rFonts w:ascii="Arial Narrow" w:hAnsi="Arial Narrow"/>
          <w:sz w:val="22"/>
          <w:szCs w:val="22"/>
          <w:lang w:val="en-US"/>
        </w:rPr>
        <w:instrText xml:space="preserve"> REF _Ref20987631 \n \h </w:instrText>
      </w:r>
      <w:r w:rsidR="00387E5E" w:rsidRPr="006D036B">
        <w:rPr>
          <w:rFonts w:ascii="Arial Narrow" w:hAnsi="Arial Narrow"/>
          <w:sz w:val="22"/>
          <w:szCs w:val="22"/>
          <w:lang w:val="en-US"/>
        </w:rPr>
        <w:instrText xml:space="preserve"> \* MERGEFORMAT </w:instrText>
      </w:r>
      <w:r w:rsidR="00642BE3" w:rsidRPr="006D036B">
        <w:rPr>
          <w:rFonts w:ascii="Arial Narrow" w:hAnsi="Arial Narrow"/>
          <w:sz w:val="22"/>
          <w:szCs w:val="22"/>
          <w:lang w:val="en-US"/>
        </w:rPr>
      </w:r>
      <w:r w:rsidR="00642BE3" w:rsidRPr="006D036B">
        <w:rPr>
          <w:rFonts w:ascii="Arial Narrow" w:hAnsi="Arial Narrow"/>
          <w:sz w:val="22"/>
          <w:szCs w:val="22"/>
          <w:lang w:val="en-US"/>
        </w:rPr>
        <w:fldChar w:fldCharType="separate"/>
      </w:r>
      <w:r w:rsidR="00387E5E" w:rsidRPr="006D036B">
        <w:rPr>
          <w:rFonts w:ascii="Arial Narrow" w:hAnsi="Arial Narrow"/>
          <w:sz w:val="22"/>
          <w:szCs w:val="22"/>
          <w:lang w:val="en-US"/>
        </w:rPr>
        <w:t>9.9.4</w:t>
      </w:r>
      <w:r w:rsidR="00642BE3"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 respectively. </w:t>
      </w:r>
    </w:p>
    <w:p w14:paraId="0B9089CD" w14:textId="77777777" w:rsidR="008E02BB" w:rsidRPr="006D036B" w:rsidRDefault="008E02BB" w:rsidP="002A7014">
      <w:pPr>
        <w:pStyle w:val="Prrafodelista"/>
        <w:jc w:val="both"/>
        <w:rPr>
          <w:rFonts w:ascii="Arial Narrow" w:hAnsi="Arial Narrow"/>
          <w:sz w:val="22"/>
          <w:szCs w:val="22"/>
          <w:lang w:val="en-US"/>
        </w:rPr>
      </w:pPr>
    </w:p>
    <w:p w14:paraId="43032602" w14:textId="77777777" w:rsidR="008E02BB" w:rsidRPr="006D036B" w:rsidRDefault="008E02BB" w:rsidP="002A7014">
      <w:pPr>
        <w:pStyle w:val="Prrafodelista"/>
        <w:jc w:val="both"/>
        <w:rPr>
          <w:rFonts w:ascii="Arial Narrow" w:hAnsi="Arial Narrow"/>
          <w:sz w:val="22"/>
          <w:szCs w:val="22"/>
          <w:lang w:val="en-US"/>
        </w:rPr>
      </w:pPr>
      <w:r w:rsidRPr="006D036B">
        <w:rPr>
          <w:rFonts w:ascii="Arial Narrow" w:hAnsi="Arial Narrow"/>
          <w:sz w:val="22"/>
          <w:szCs w:val="22"/>
          <w:lang w:val="en-US"/>
        </w:rPr>
        <w:t xml:space="preserve">Phase 1 will culminate in the issuance of the definitive evaluation report. </w:t>
      </w:r>
      <w:bookmarkEnd w:id="587"/>
    </w:p>
    <w:p w14:paraId="6AD5FED4" w14:textId="77777777" w:rsidR="008E02BB" w:rsidRPr="006D036B" w:rsidRDefault="008E02BB" w:rsidP="002A7014">
      <w:pPr>
        <w:jc w:val="both"/>
        <w:rPr>
          <w:rFonts w:ascii="Arial Narrow" w:hAnsi="Arial Narrow"/>
          <w:sz w:val="22"/>
          <w:szCs w:val="22"/>
          <w:lang w:val="en-US"/>
        </w:rPr>
      </w:pPr>
    </w:p>
    <w:p w14:paraId="2E9DFEA2" w14:textId="77777777" w:rsidR="008E02BB" w:rsidRPr="006D036B" w:rsidRDefault="008E02BB" w:rsidP="00F60FDD">
      <w:pPr>
        <w:pStyle w:val="Prrafodelista"/>
        <w:numPr>
          <w:ilvl w:val="0"/>
          <w:numId w:val="42"/>
        </w:numPr>
        <w:jc w:val="both"/>
        <w:rPr>
          <w:rFonts w:ascii="Arial Narrow" w:hAnsi="Arial Narrow"/>
          <w:sz w:val="22"/>
          <w:szCs w:val="22"/>
          <w:lang w:val="en-US"/>
        </w:rPr>
      </w:pPr>
      <w:r w:rsidRPr="006D036B">
        <w:rPr>
          <w:rFonts w:ascii="Arial Narrow" w:hAnsi="Arial Narrow"/>
          <w:b/>
          <w:bCs/>
          <w:sz w:val="22"/>
          <w:szCs w:val="22"/>
          <w:u w:val="single"/>
          <w:lang w:val="en-US"/>
        </w:rPr>
        <w:t>Ph</w:t>
      </w:r>
      <w:r w:rsidRPr="006D036B">
        <w:rPr>
          <w:rFonts w:ascii="Arial Narrow" w:hAnsi="Arial Narrow"/>
          <w:b/>
          <w:sz w:val="22"/>
          <w:szCs w:val="22"/>
          <w:u w:val="single"/>
          <w:lang w:val="en-US"/>
        </w:rPr>
        <w:t>ase 2</w:t>
      </w:r>
      <w:r w:rsidRPr="006D036B">
        <w:rPr>
          <w:rFonts w:ascii="Arial Narrow" w:hAnsi="Arial Narrow"/>
          <w:sz w:val="22"/>
          <w:szCs w:val="22"/>
          <w:u w:val="single"/>
          <w:lang w:val="en-US"/>
        </w:rPr>
        <w:t>:</w:t>
      </w:r>
      <w:r w:rsidRPr="006D036B">
        <w:rPr>
          <w:rFonts w:ascii="Arial Narrow" w:hAnsi="Arial Narrow"/>
          <w:sz w:val="22"/>
          <w:szCs w:val="22"/>
          <w:lang w:val="en-US"/>
        </w:rPr>
        <w:t xml:space="preserve"> Phase 2 will correspond to the evaluation of the Financial Proposal, which will be developed in the Awarding Hearing, during which the envelopes of the Financial Proposal of the Able Proposals will be opened and the financial evaluation will be carried out in the same public act, following for such purposes what is indicated in the numeral </w:t>
      </w:r>
      <w:r w:rsidR="004012F2" w:rsidRPr="006D036B">
        <w:rPr>
          <w:rFonts w:ascii="Arial Narrow" w:hAnsi="Arial Narrow"/>
          <w:sz w:val="22"/>
          <w:szCs w:val="22"/>
          <w:lang w:val="en-US"/>
        </w:rPr>
        <w:fldChar w:fldCharType="begin"/>
      </w:r>
      <w:r w:rsidR="004012F2" w:rsidRPr="006D036B">
        <w:rPr>
          <w:rFonts w:ascii="Arial Narrow" w:hAnsi="Arial Narrow"/>
          <w:sz w:val="22"/>
          <w:szCs w:val="22"/>
          <w:lang w:val="en-US"/>
        </w:rPr>
        <w:instrText xml:space="preserve"> REF _Ref16943904 \n \h </w:instrText>
      </w:r>
      <w:r w:rsidR="008033EC" w:rsidRPr="006D036B">
        <w:rPr>
          <w:rFonts w:ascii="Arial Narrow" w:hAnsi="Arial Narrow"/>
          <w:sz w:val="22"/>
          <w:szCs w:val="22"/>
          <w:lang w:val="en-US"/>
        </w:rPr>
        <w:instrText xml:space="preserve"> \* MERGEFORMAT </w:instrText>
      </w:r>
      <w:r w:rsidR="004012F2" w:rsidRPr="006D036B">
        <w:rPr>
          <w:rFonts w:ascii="Arial Narrow" w:hAnsi="Arial Narrow"/>
          <w:sz w:val="22"/>
          <w:szCs w:val="22"/>
          <w:lang w:val="en-US"/>
        </w:rPr>
      </w:r>
      <w:r w:rsidR="004012F2" w:rsidRPr="006D036B">
        <w:rPr>
          <w:rFonts w:ascii="Arial Narrow" w:hAnsi="Arial Narrow"/>
          <w:sz w:val="22"/>
          <w:szCs w:val="22"/>
          <w:lang w:val="en-US"/>
        </w:rPr>
        <w:fldChar w:fldCharType="separate"/>
      </w:r>
      <w:r w:rsidR="00387E5E" w:rsidRPr="006D036B">
        <w:rPr>
          <w:rFonts w:ascii="Arial Narrow" w:hAnsi="Arial Narrow"/>
          <w:sz w:val="22"/>
          <w:szCs w:val="22"/>
          <w:lang w:val="en-US"/>
        </w:rPr>
        <w:t>9.9.2</w:t>
      </w:r>
      <w:r w:rsidR="004012F2"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 </w:t>
      </w:r>
    </w:p>
    <w:p w14:paraId="7E3E4AD0" w14:textId="77777777" w:rsidR="008E02BB" w:rsidRPr="006D036B" w:rsidRDefault="008E02BB" w:rsidP="002A7014">
      <w:pPr>
        <w:jc w:val="both"/>
        <w:rPr>
          <w:rFonts w:ascii="Arial Narrow" w:hAnsi="Arial Narrow"/>
          <w:sz w:val="22"/>
          <w:szCs w:val="22"/>
          <w:lang w:val="en-US"/>
        </w:rPr>
      </w:pPr>
    </w:p>
    <w:p w14:paraId="36C91615" w14:textId="77777777" w:rsidR="008E02BB" w:rsidRPr="006D036B" w:rsidRDefault="008E02BB" w:rsidP="002A7014">
      <w:pPr>
        <w:jc w:val="both"/>
        <w:rPr>
          <w:rFonts w:ascii="Arial Narrow" w:hAnsi="Arial Narrow"/>
          <w:sz w:val="22"/>
          <w:szCs w:val="22"/>
          <w:lang w:val="en-US"/>
        </w:rPr>
      </w:pPr>
    </w:p>
    <w:p w14:paraId="5B60FBAB" w14:textId="77777777" w:rsidR="008E02BB" w:rsidRPr="006D036B" w:rsidRDefault="008E02BB" w:rsidP="00F60FDD">
      <w:pPr>
        <w:pStyle w:val="Ttulo1"/>
        <w:numPr>
          <w:ilvl w:val="1"/>
          <w:numId w:val="40"/>
        </w:numPr>
        <w:spacing w:before="0" w:after="0"/>
        <w:ind w:left="567" w:hanging="283"/>
        <w:rPr>
          <w:rFonts w:ascii="Arial Narrow" w:hAnsi="Arial Narrow" w:cs="Arial"/>
          <w:bCs/>
          <w:caps/>
          <w:kern w:val="32"/>
          <w:sz w:val="22"/>
          <w:szCs w:val="22"/>
          <w:lang w:val="en-US"/>
        </w:rPr>
      </w:pPr>
      <w:bookmarkStart w:id="588" w:name="_Toc330022131"/>
      <w:bookmarkStart w:id="589" w:name="_Toc394243863"/>
      <w:bookmarkStart w:id="590" w:name="_Toc521493203"/>
      <w:bookmarkStart w:id="591" w:name="_Toc12696091"/>
      <w:bookmarkStart w:id="592" w:name="_Ref16837442"/>
      <w:bookmarkStart w:id="593" w:name="_Toc20997846"/>
      <w:bookmarkStart w:id="594" w:name="_Toc24907582"/>
      <w:bookmarkStart w:id="595" w:name="_Toc353020193"/>
      <w:bookmarkStart w:id="596" w:name="_Toc414783066"/>
      <w:bookmarkStart w:id="597" w:name="_Toc418905935"/>
      <w:bookmarkStart w:id="598" w:name="_Toc445893384"/>
      <w:bookmarkStart w:id="599" w:name="_Toc42908095"/>
      <w:bookmarkStart w:id="600" w:name="_Toc42908245"/>
      <w:bookmarkStart w:id="601" w:name="_Toc84992024"/>
      <w:bookmarkStart w:id="602" w:name="_Toc137010234"/>
      <w:r w:rsidRPr="006D036B">
        <w:rPr>
          <w:rFonts w:ascii="Arial Narrow" w:hAnsi="Arial Narrow"/>
          <w:bCs/>
          <w:caps/>
          <w:sz w:val="22"/>
          <w:szCs w:val="22"/>
          <w:lang w:val="en-US"/>
        </w:rPr>
        <w:t>Verification of Information</w:t>
      </w:r>
      <w:bookmarkEnd w:id="588"/>
      <w:bookmarkEnd w:id="589"/>
      <w:bookmarkEnd w:id="590"/>
      <w:bookmarkEnd w:id="591"/>
      <w:bookmarkEnd w:id="592"/>
      <w:bookmarkEnd w:id="593"/>
      <w:bookmarkEnd w:id="594"/>
    </w:p>
    <w:p w14:paraId="32A3B95F" w14:textId="77777777" w:rsidR="008E02BB" w:rsidRPr="006D036B" w:rsidRDefault="008E02BB" w:rsidP="002A7014">
      <w:pPr>
        <w:jc w:val="both"/>
        <w:rPr>
          <w:rFonts w:ascii="Arial Narrow" w:hAnsi="Arial Narrow"/>
          <w:sz w:val="22"/>
          <w:szCs w:val="22"/>
          <w:lang w:val="en-US"/>
        </w:rPr>
      </w:pPr>
    </w:p>
    <w:p w14:paraId="4E0B3AB7" w14:textId="77777777" w:rsidR="008E02BB" w:rsidRPr="006D036B" w:rsidRDefault="008E02BB" w:rsidP="002A7014">
      <w:pPr>
        <w:jc w:val="both"/>
        <w:rPr>
          <w:rFonts w:ascii="Arial Narrow" w:hAnsi="Arial Narrow"/>
          <w:sz w:val="22"/>
          <w:szCs w:val="22"/>
          <w:lang w:val="en-US"/>
        </w:rPr>
      </w:pPr>
      <w:r w:rsidRPr="006D036B">
        <w:rPr>
          <w:rFonts w:ascii="Arial Narrow" w:hAnsi="Arial Narrow"/>
          <w:sz w:val="22"/>
          <w:szCs w:val="22"/>
          <w:lang w:val="en-US"/>
        </w:rPr>
        <w:t xml:space="preserve">During the term of evaluation of the Proposals,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shall carry out the verifications of the information provided by the Bidders that it deems convenient and necessary. This verification will be done at its own initiative by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If the hints provided by the Bidders to verify the information is not appropriate or the contact person(s) no longer work on site or for any reason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cannot contact such persons to verify the information,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may disregard the information that the Bidder intends to credit if it has not been able to verify the information by other means to its satisfaction.</w:t>
      </w:r>
    </w:p>
    <w:bookmarkEnd w:id="595"/>
    <w:bookmarkEnd w:id="596"/>
    <w:bookmarkEnd w:id="597"/>
    <w:bookmarkEnd w:id="598"/>
    <w:bookmarkEnd w:id="599"/>
    <w:bookmarkEnd w:id="600"/>
    <w:bookmarkEnd w:id="601"/>
    <w:bookmarkEnd w:id="602"/>
    <w:p w14:paraId="1FD86A14" w14:textId="77777777" w:rsidR="008E02BB" w:rsidRPr="006D036B" w:rsidRDefault="008E02BB" w:rsidP="002A7014">
      <w:pPr>
        <w:jc w:val="both"/>
        <w:rPr>
          <w:rFonts w:ascii="Arial Narrow" w:hAnsi="Arial Narrow"/>
          <w:sz w:val="22"/>
          <w:szCs w:val="22"/>
          <w:lang w:val="en-US"/>
        </w:rPr>
      </w:pPr>
    </w:p>
    <w:p w14:paraId="4C6A54CF" w14:textId="77777777" w:rsidR="0029207B" w:rsidRPr="006D036B" w:rsidRDefault="0029207B" w:rsidP="002A7014">
      <w:pPr>
        <w:jc w:val="both"/>
        <w:rPr>
          <w:rFonts w:ascii="Arial Narrow" w:hAnsi="Arial Narrow"/>
          <w:sz w:val="22"/>
          <w:szCs w:val="22"/>
          <w:lang w:val="en-US"/>
        </w:rPr>
      </w:pPr>
    </w:p>
    <w:p w14:paraId="26447758" w14:textId="77777777" w:rsidR="0029207B" w:rsidRPr="006D036B" w:rsidRDefault="000E19BB" w:rsidP="00F60FDD">
      <w:pPr>
        <w:pStyle w:val="Ttulo1"/>
        <w:numPr>
          <w:ilvl w:val="1"/>
          <w:numId w:val="40"/>
        </w:numPr>
        <w:spacing w:before="0" w:after="0"/>
        <w:ind w:left="567" w:hanging="283"/>
        <w:rPr>
          <w:rFonts w:ascii="Arial Narrow" w:hAnsi="Arial Narrow" w:cs="Arial"/>
          <w:bCs/>
          <w:caps/>
          <w:kern w:val="32"/>
          <w:sz w:val="22"/>
          <w:szCs w:val="22"/>
          <w:lang w:val="en-US"/>
        </w:rPr>
      </w:pPr>
      <w:bookmarkStart w:id="603" w:name="_Toc20997847"/>
      <w:bookmarkStart w:id="604" w:name="_Toc24907583"/>
      <w:r w:rsidRPr="006D036B">
        <w:rPr>
          <w:rFonts w:ascii="Arial Narrow" w:hAnsi="Arial Narrow"/>
          <w:bCs/>
          <w:caps/>
          <w:sz w:val="22"/>
          <w:szCs w:val="22"/>
          <w:lang w:val="en-US"/>
        </w:rPr>
        <w:t>EVALUATION REPORT AND OBSERVATIONS</w:t>
      </w:r>
      <w:bookmarkEnd w:id="603"/>
      <w:bookmarkEnd w:id="604"/>
    </w:p>
    <w:p w14:paraId="2BA34542" w14:textId="77777777" w:rsidR="0029207B" w:rsidRPr="006D036B" w:rsidRDefault="0029207B" w:rsidP="0029207B">
      <w:pPr>
        <w:jc w:val="both"/>
        <w:rPr>
          <w:rFonts w:ascii="Arial Narrow" w:hAnsi="Arial Narrow" w:cs="Arial"/>
          <w:sz w:val="22"/>
          <w:szCs w:val="22"/>
          <w:lang w:val="en-US"/>
        </w:rPr>
      </w:pPr>
    </w:p>
    <w:p w14:paraId="31A4CA19" w14:textId="77777777" w:rsidR="0029207B" w:rsidRPr="006D036B" w:rsidRDefault="0029207B" w:rsidP="0029207B">
      <w:pPr>
        <w:jc w:val="both"/>
        <w:rPr>
          <w:rFonts w:ascii="Arial Narrow" w:hAnsi="Arial Narrow" w:cs="Arial"/>
          <w:sz w:val="22"/>
          <w:szCs w:val="22"/>
          <w:lang w:val="en-US"/>
        </w:rPr>
      </w:pPr>
      <w:r w:rsidRPr="006D036B">
        <w:rPr>
          <w:rFonts w:ascii="Arial Narrow" w:hAnsi="Arial Narrow"/>
          <w:sz w:val="22"/>
          <w:szCs w:val="22"/>
          <w:lang w:val="en-US"/>
        </w:rPr>
        <w:t xml:space="preserve">On the date established in the Schedule provided for in numeral </w:t>
      </w:r>
      <w:r w:rsidRPr="006D036B">
        <w:rPr>
          <w:rFonts w:ascii="Arial Narrow" w:hAnsi="Arial Narrow" w:cs="Arial"/>
          <w:sz w:val="22"/>
          <w:szCs w:val="22"/>
          <w:lang w:val="en-US"/>
        </w:rPr>
        <w:fldChar w:fldCharType="begin"/>
      </w:r>
      <w:r w:rsidRPr="006D036B">
        <w:rPr>
          <w:rFonts w:ascii="Arial Narrow" w:hAnsi="Arial Narrow" w:cs="Arial"/>
          <w:sz w:val="22"/>
          <w:szCs w:val="22"/>
          <w:lang w:val="en-US"/>
        </w:rPr>
        <w:instrText xml:space="preserve"> REF _Ref14965414 \n \h  \* MERGEFORMAT </w:instrText>
      </w:r>
      <w:r w:rsidRPr="006D036B">
        <w:rPr>
          <w:rFonts w:ascii="Arial Narrow" w:hAnsi="Arial Narrow" w:cs="Arial"/>
          <w:sz w:val="22"/>
          <w:szCs w:val="22"/>
          <w:lang w:val="en-US"/>
        </w:rPr>
      </w:r>
      <w:r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2.2</w:t>
      </w:r>
      <w:r w:rsidRPr="006D036B">
        <w:rPr>
          <w:rFonts w:ascii="Arial Narrow" w:hAnsi="Arial Narrow" w:cs="Arial"/>
          <w:sz w:val="22"/>
          <w:szCs w:val="22"/>
          <w:lang w:val="en-US"/>
        </w:rPr>
        <w:fldChar w:fldCharType="end"/>
      </w:r>
      <w:r w:rsidRPr="006D036B">
        <w:rPr>
          <w:rFonts w:ascii="Arial Narrow" w:hAnsi="Arial Narrow"/>
          <w:sz w:val="22"/>
          <w:szCs w:val="22"/>
          <w:lang w:val="en-US"/>
        </w:rPr>
        <w:t xml:space="preserve"> of this Tender Document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will publish the preliminary evaluation report of the documents and information of the Qualifying Requirements, the Additional Requirements, the Technical Proposal and the documents for the accreditation of the factors indicated in the . </w:t>
      </w:r>
      <w:r w:rsidR="005F73FF" w:rsidRPr="006D036B">
        <w:rPr>
          <w:rFonts w:ascii="Arial Narrow" w:hAnsi="Arial Narrow"/>
          <w:sz w:val="22"/>
          <w:szCs w:val="22"/>
          <w:lang w:val="en-US"/>
        </w:rPr>
        <w:fldChar w:fldCharType="begin"/>
      </w:r>
      <w:r w:rsidR="005F73FF" w:rsidRPr="006D036B">
        <w:rPr>
          <w:rFonts w:ascii="Arial Narrow" w:hAnsi="Arial Narrow"/>
          <w:sz w:val="22"/>
          <w:szCs w:val="22"/>
          <w:lang w:val="en-US"/>
        </w:rPr>
        <w:instrText xml:space="preserve"> REF _Ref22641272 \n \h </w:instrText>
      </w:r>
      <w:r w:rsidR="00387E5E" w:rsidRPr="006D036B">
        <w:rPr>
          <w:rFonts w:ascii="Arial Narrow" w:hAnsi="Arial Narrow"/>
          <w:sz w:val="22"/>
          <w:szCs w:val="22"/>
          <w:lang w:val="en-US"/>
        </w:rPr>
        <w:instrText xml:space="preserve"> \* MERGEFORMAT </w:instrText>
      </w:r>
      <w:r w:rsidR="005F73FF" w:rsidRPr="006D036B">
        <w:rPr>
          <w:rFonts w:ascii="Arial Narrow" w:hAnsi="Arial Narrow"/>
          <w:sz w:val="22"/>
          <w:szCs w:val="22"/>
          <w:lang w:val="en-US"/>
        </w:rPr>
      </w:r>
      <w:r w:rsidR="005F73FF" w:rsidRPr="006D036B">
        <w:rPr>
          <w:rFonts w:ascii="Arial Narrow" w:hAnsi="Arial Narrow"/>
          <w:sz w:val="22"/>
          <w:szCs w:val="22"/>
          <w:lang w:val="en-US"/>
        </w:rPr>
        <w:fldChar w:fldCharType="separate"/>
      </w:r>
      <w:r w:rsidR="00387E5E" w:rsidRPr="006D036B">
        <w:rPr>
          <w:rFonts w:ascii="Arial Narrow" w:hAnsi="Arial Narrow"/>
          <w:sz w:val="22"/>
          <w:szCs w:val="22"/>
          <w:lang w:val="en-US"/>
        </w:rPr>
        <w:t>CAPÍTULO 7</w:t>
      </w:r>
      <w:r w:rsidR="005F73FF"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w:t>
      </w:r>
    </w:p>
    <w:p w14:paraId="19E9E1BF" w14:textId="77777777" w:rsidR="0029207B" w:rsidRPr="006D036B" w:rsidRDefault="0029207B" w:rsidP="0029207B">
      <w:pPr>
        <w:jc w:val="both"/>
        <w:rPr>
          <w:rFonts w:ascii="Arial Narrow" w:hAnsi="Arial Narrow" w:cs="Arial"/>
          <w:sz w:val="22"/>
          <w:szCs w:val="22"/>
          <w:lang w:val="en-US"/>
        </w:rPr>
      </w:pPr>
    </w:p>
    <w:p w14:paraId="3C862CDC" w14:textId="77777777" w:rsidR="0029207B" w:rsidRPr="006D036B" w:rsidRDefault="0029207B" w:rsidP="0029207B">
      <w:pPr>
        <w:jc w:val="both"/>
        <w:rPr>
          <w:rFonts w:ascii="Arial Narrow" w:hAnsi="Arial Narrow" w:cs="Arial"/>
          <w:sz w:val="22"/>
          <w:szCs w:val="22"/>
          <w:lang w:val="en-US"/>
        </w:rPr>
      </w:pPr>
      <w:r w:rsidRPr="006D036B">
        <w:rPr>
          <w:rFonts w:ascii="Arial Narrow" w:hAnsi="Arial Narrow"/>
          <w:sz w:val="22"/>
          <w:szCs w:val="22"/>
          <w:lang w:val="en-US"/>
        </w:rPr>
        <w:t xml:space="preserve">During the five (5) Business Days following the publication of the preliminary evaluation report, the Bidders may make the observations they consider and deliver the documents and information requested by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In the exercise of this power, the Bidders may not complete, add to, modify or improve their Proposals.</w:t>
      </w:r>
    </w:p>
    <w:p w14:paraId="0273D0E9" w14:textId="77777777" w:rsidR="0029207B" w:rsidRPr="006D036B" w:rsidRDefault="0029207B" w:rsidP="0029207B">
      <w:pPr>
        <w:jc w:val="both"/>
        <w:rPr>
          <w:rFonts w:ascii="Arial Narrow" w:hAnsi="Arial Narrow" w:cs="Arial"/>
          <w:sz w:val="22"/>
          <w:szCs w:val="22"/>
          <w:lang w:val="en-US"/>
        </w:rPr>
      </w:pPr>
    </w:p>
    <w:p w14:paraId="30223E15" w14:textId="77777777" w:rsidR="0029207B" w:rsidRPr="006D036B" w:rsidRDefault="0029207B" w:rsidP="0029207B">
      <w:pPr>
        <w:jc w:val="both"/>
        <w:rPr>
          <w:rFonts w:ascii="Arial Narrow" w:hAnsi="Arial Narrow" w:cs="Arial"/>
          <w:sz w:val="22"/>
          <w:szCs w:val="22"/>
          <w:lang w:val="en-US"/>
        </w:rPr>
      </w:pPr>
      <w:r w:rsidRPr="006D036B">
        <w:rPr>
          <w:rFonts w:ascii="Arial Narrow" w:hAnsi="Arial Narrow"/>
          <w:sz w:val="22"/>
          <w:szCs w:val="22"/>
          <w:lang w:val="en-US"/>
        </w:rPr>
        <w:t xml:space="preserve">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will publish in SECOP II the observations to the preliminary evaluation report and the documents and clarifications received through said platform within the term established in the Schedule foreseen in numeral </w:t>
      </w:r>
      <w:r w:rsidRPr="006D036B">
        <w:rPr>
          <w:rFonts w:ascii="Arial Narrow" w:hAnsi="Arial Narrow" w:cs="Arial"/>
          <w:sz w:val="22"/>
          <w:szCs w:val="22"/>
          <w:lang w:val="en-US"/>
        </w:rPr>
        <w:fldChar w:fldCharType="begin"/>
      </w:r>
      <w:r w:rsidRPr="006D036B">
        <w:rPr>
          <w:rFonts w:ascii="Arial Narrow" w:hAnsi="Arial Narrow" w:cs="Arial"/>
          <w:sz w:val="22"/>
          <w:szCs w:val="22"/>
          <w:lang w:val="en-US"/>
        </w:rPr>
        <w:instrText xml:space="preserve"> REF _Ref14965414 \n \h  \* MERGEFORMAT </w:instrText>
      </w:r>
      <w:r w:rsidRPr="006D036B">
        <w:rPr>
          <w:rFonts w:ascii="Arial Narrow" w:hAnsi="Arial Narrow" w:cs="Arial"/>
          <w:sz w:val="22"/>
          <w:szCs w:val="22"/>
          <w:lang w:val="en-US"/>
        </w:rPr>
      </w:r>
      <w:r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2.2</w:t>
      </w:r>
      <w:r w:rsidRPr="006D036B">
        <w:rPr>
          <w:rFonts w:ascii="Arial Narrow" w:hAnsi="Arial Narrow" w:cs="Arial"/>
          <w:sz w:val="22"/>
          <w:szCs w:val="22"/>
          <w:lang w:val="en-US"/>
        </w:rPr>
        <w:fldChar w:fldCharType="end"/>
      </w:r>
      <w:r w:rsidRPr="006D036B">
        <w:rPr>
          <w:rFonts w:ascii="Arial Narrow" w:hAnsi="Arial Narrow"/>
          <w:sz w:val="22"/>
          <w:szCs w:val="22"/>
          <w:lang w:val="en-US"/>
        </w:rPr>
        <w:t xml:space="preserve"> of this Tender Document, so that the Bidders may pronounce on the matter, within the interval indicated in the same Schedule.</w:t>
      </w:r>
    </w:p>
    <w:p w14:paraId="2CB47164" w14:textId="77777777" w:rsidR="0029207B" w:rsidRPr="006D036B" w:rsidRDefault="0029207B" w:rsidP="0029207B">
      <w:pPr>
        <w:jc w:val="both"/>
        <w:rPr>
          <w:rFonts w:ascii="Arial Narrow" w:hAnsi="Arial Narrow" w:cs="Arial"/>
          <w:sz w:val="22"/>
          <w:szCs w:val="22"/>
          <w:lang w:val="en-US"/>
        </w:rPr>
      </w:pPr>
    </w:p>
    <w:p w14:paraId="216ED7EE" w14:textId="77777777" w:rsidR="0029207B" w:rsidRPr="006D036B" w:rsidRDefault="0029207B" w:rsidP="0029207B">
      <w:pPr>
        <w:jc w:val="both"/>
        <w:rPr>
          <w:rFonts w:ascii="Arial Narrow" w:hAnsi="Arial Narrow" w:cs="Arial"/>
          <w:sz w:val="22"/>
          <w:szCs w:val="22"/>
          <w:lang w:val="en-US"/>
        </w:rPr>
      </w:pPr>
      <w:r w:rsidRPr="006D036B">
        <w:rPr>
          <w:rFonts w:ascii="Arial Narrow" w:hAnsi="Arial Narrow"/>
          <w:sz w:val="22"/>
          <w:szCs w:val="22"/>
          <w:lang w:val="en-US"/>
        </w:rPr>
        <w:t xml:space="preserve">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shall publish the final evaluation report on the date indicated in the Schedule provided in numeral </w:t>
      </w:r>
      <w:r w:rsidRPr="006D036B">
        <w:rPr>
          <w:rFonts w:ascii="Arial Narrow" w:hAnsi="Arial Narrow" w:cs="Arial"/>
          <w:sz w:val="22"/>
          <w:szCs w:val="22"/>
          <w:lang w:val="en-US"/>
        </w:rPr>
        <w:fldChar w:fldCharType="begin"/>
      </w:r>
      <w:r w:rsidRPr="006D036B">
        <w:rPr>
          <w:rFonts w:ascii="Arial Narrow" w:hAnsi="Arial Narrow" w:cs="Arial"/>
          <w:sz w:val="22"/>
          <w:szCs w:val="22"/>
          <w:lang w:val="en-US"/>
        </w:rPr>
        <w:instrText xml:space="preserve"> REF _Ref14965414 \n \h  \* MERGEFORMAT </w:instrText>
      </w:r>
      <w:r w:rsidRPr="006D036B">
        <w:rPr>
          <w:rFonts w:ascii="Arial Narrow" w:hAnsi="Arial Narrow" w:cs="Arial"/>
          <w:sz w:val="22"/>
          <w:szCs w:val="22"/>
          <w:lang w:val="en-US"/>
        </w:rPr>
      </w:r>
      <w:r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2.2</w:t>
      </w:r>
      <w:r w:rsidRPr="006D036B">
        <w:rPr>
          <w:rFonts w:ascii="Arial Narrow" w:hAnsi="Arial Narrow" w:cs="Arial"/>
          <w:sz w:val="22"/>
          <w:szCs w:val="22"/>
          <w:lang w:val="en-US"/>
        </w:rPr>
        <w:fldChar w:fldCharType="end"/>
      </w:r>
      <w:r w:rsidRPr="006D036B">
        <w:rPr>
          <w:rFonts w:ascii="Arial Narrow" w:hAnsi="Arial Narrow"/>
          <w:sz w:val="22"/>
          <w:szCs w:val="22"/>
          <w:lang w:val="en-US"/>
        </w:rPr>
        <w:t xml:space="preserve"> of this Tender Document or at the latest in the course of the Awarding Hearing. </w:t>
      </w:r>
    </w:p>
    <w:p w14:paraId="345E8DB1" w14:textId="77777777" w:rsidR="0029207B" w:rsidRPr="006D036B" w:rsidRDefault="0029207B" w:rsidP="0029207B">
      <w:pPr>
        <w:jc w:val="both"/>
        <w:rPr>
          <w:rFonts w:ascii="Arial Narrow" w:hAnsi="Arial Narrow" w:cs="Arial"/>
          <w:sz w:val="22"/>
          <w:szCs w:val="22"/>
          <w:lang w:val="en-US"/>
        </w:rPr>
      </w:pPr>
    </w:p>
    <w:p w14:paraId="2A6E9D0A" w14:textId="77777777" w:rsidR="0029207B" w:rsidRPr="006D036B" w:rsidRDefault="0029207B" w:rsidP="0029207B">
      <w:pPr>
        <w:jc w:val="both"/>
        <w:rPr>
          <w:rFonts w:ascii="Arial Narrow" w:hAnsi="Arial Narrow" w:cs="Arial"/>
          <w:sz w:val="22"/>
          <w:szCs w:val="22"/>
          <w:lang w:val="en-US"/>
        </w:rPr>
      </w:pPr>
      <w:r w:rsidRPr="006D036B">
        <w:rPr>
          <w:rFonts w:ascii="Arial Narrow" w:hAnsi="Arial Narrow"/>
          <w:sz w:val="22"/>
          <w:szCs w:val="22"/>
          <w:lang w:val="en-US"/>
        </w:rPr>
        <w:t>In the Awarding Hearing the Bidders may present observations to the final evaluation report and these must be resolved in the same, without this implying a new opportunity to remedy.</w:t>
      </w:r>
    </w:p>
    <w:p w14:paraId="708B4506" w14:textId="77777777" w:rsidR="0029207B" w:rsidRPr="006D036B" w:rsidRDefault="0029207B" w:rsidP="002A7014">
      <w:pPr>
        <w:jc w:val="both"/>
        <w:rPr>
          <w:rFonts w:ascii="Arial Narrow" w:hAnsi="Arial Narrow"/>
          <w:sz w:val="22"/>
          <w:szCs w:val="22"/>
          <w:lang w:val="en-US"/>
        </w:rPr>
      </w:pPr>
    </w:p>
    <w:p w14:paraId="29E3E075" w14:textId="77777777" w:rsidR="004A0237" w:rsidRPr="006D036B" w:rsidRDefault="004A0237" w:rsidP="002A7014">
      <w:pPr>
        <w:jc w:val="both"/>
        <w:rPr>
          <w:rFonts w:ascii="Arial Narrow" w:hAnsi="Arial Narrow"/>
          <w:sz w:val="22"/>
          <w:szCs w:val="22"/>
          <w:lang w:val="en-US"/>
        </w:rPr>
      </w:pPr>
    </w:p>
    <w:p w14:paraId="2626A3ED" w14:textId="77777777" w:rsidR="004A0237" w:rsidRPr="006D036B" w:rsidRDefault="004A0237" w:rsidP="002A7014">
      <w:pPr>
        <w:jc w:val="both"/>
        <w:rPr>
          <w:rFonts w:ascii="Arial Narrow" w:hAnsi="Arial Narrow"/>
          <w:sz w:val="22"/>
          <w:szCs w:val="22"/>
          <w:lang w:val="en-US"/>
        </w:rPr>
      </w:pPr>
    </w:p>
    <w:p w14:paraId="336B7026" w14:textId="77777777" w:rsidR="008E02BB" w:rsidRPr="006D036B" w:rsidRDefault="008E02BB" w:rsidP="002A7014">
      <w:pPr>
        <w:jc w:val="both"/>
        <w:rPr>
          <w:rFonts w:ascii="Arial Narrow" w:hAnsi="Arial Narrow"/>
          <w:sz w:val="22"/>
          <w:szCs w:val="22"/>
          <w:lang w:val="en-US"/>
        </w:rPr>
      </w:pPr>
    </w:p>
    <w:p w14:paraId="3BBA2C5C" w14:textId="77777777" w:rsidR="008E02BB" w:rsidRPr="006D036B" w:rsidRDefault="008E02BB" w:rsidP="00F60FDD">
      <w:pPr>
        <w:pStyle w:val="Ttulo1"/>
        <w:numPr>
          <w:ilvl w:val="1"/>
          <w:numId w:val="40"/>
        </w:numPr>
        <w:spacing w:before="0" w:after="0"/>
        <w:ind w:left="567" w:hanging="283"/>
        <w:rPr>
          <w:rFonts w:ascii="Arial Narrow" w:hAnsi="Arial Narrow" w:cs="Arial"/>
          <w:bCs/>
          <w:caps/>
          <w:kern w:val="32"/>
          <w:sz w:val="22"/>
          <w:szCs w:val="22"/>
          <w:lang w:val="en-US"/>
        </w:rPr>
      </w:pPr>
      <w:bookmarkStart w:id="605" w:name="_Hlt103489774"/>
      <w:bookmarkStart w:id="606" w:name="_Toc330022138"/>
      <w:bookmarkStart w:id="607" w:name="_Toc394243867"/>
      <w:bookmarkStart w:id="608" w:name="_Toc521493207"/>
      <w:bookmarkStart w:id="609" w:name="_Toc12696095"/>
      <w:bookmarkStart w:id="610" w:name="_Toc20997848"/>
      <w:bookmarkStart w:id="611" w:name="_Toc24907584"/>
      <w:bookmarkEnd w:id="605"/>
      <w:r w:rsidRPr="006D036B">
        <w:rPr>
          <w:rFonts w:ascii="Arial Narrow" w:hAnsi="Arial Narrow"/>
          <w:bCs/>
          <w:caps/>
          <w:sz w:val="22"/>
          <w:szCs w:val="22"/>
          <w:lang w:val="en-US"/>
        </w:rPr>
        <w:t>Extension of the Evaluation term</w:t>
      </w:r>
      <w:bookmarkEnd w:id="606"/>
      <w:bookmarkEnd w:id="607"/>
      <w:bookmarkEnd w:id="608"/>
      <w:bookmarkEnd w:id="609"/>
      <w:bookmarkEnd w:id="610"/>
      <w:bookmarkEnd w:id="611"/>
    </w:p>
    <w:p w14:paraId="704494FE" w14:textId="77777777" w:rsidR="008E02BB" w:rsidRPr="006D036B" w:rsidRDefault="008E02BB" w:rsidP="002A7014">
      <w:pPr>
        <w:jc w:val="both"/>
        <w:rPr>
          <w:rFonts w:ascii="Arial Narrow" w:hAnsi="Arial Narrow"/>
          <w:sz w:val="22"/>
          <w:szCs w:val="22"/>
          <w:lang w:val="en-US"/>
        </w:rPr>
      </w:pPr>
    </w:p>
    <w:p w14:paraId="1214D0BC" w14:textId="77777777" w:rsidR="008E02BB" w:rsidRPr="006D036B" w:rsidRDefault="008E02BB" w:rsidP="002A7014">
      <w:pPr>
        <w:jc w:val="both"/>
        <w:rPr>
          <w:rFonts w:ascii="Arial Narrow" w:hAnsi="Arial Narrow"/>
          <w:sz w:val="22"/>
          <w:szCs w:val="22"/>
          <w:lang w:val="en-US"/>
        </w:rPr>
      </w:pPr>
      <w:r w:rsidRPr="006D036B">
        <w:rPr>
          <w:rFonts w:ascii="Arial Narrow" w:hAnsi="Arial Narrow"/>
          <w:sz w:val="22"/>
          <w:szCs w:val="22"/>
          <w:lang w:val="en-US"/>
        </w:rPr>
        <w:lastRenderedPageBreak/>
        <w:t xml:space="preserve">In any case, whenever the needs of the administration so require,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may modify the terms of the Schedule established in numeral </w:t>
      </w:r>
      <w:r w:rsidR="006D6B53" w:rsidRPr="006D036B">
        <w:rPr>
          <w:rFonts w:ascii="Arial Narrow" w:hAnsi="Arial Narrow"/>
          <w:sz w:val="22"/>
          <w:szCs w:val="22"/>
          <w:lang w:val="en-US"/>
        </w:rPr>
        <w:fldChar w:fldCharType="begin"/>
      </w:r>
      <w:r w:rsidR="006D6B53" w:rsidRPr="006D036B">
        <w:rPr>
          <w:rFonts w:ascii="Arial Narrow" w:hAnsi="Arial Narrow"/>
          <w:sz w:val="22"/>
          <w:szCs w:val="22"/>
          <w:lang w:val="en-US"/>
        </w:rPr>
        <w:instrText xml:space="preserve"> REF _Ref14965414 \r \h </w:instrText>
      </w:r>
      <w:r w:rsidR="00085CD3" w:rsidRPr="006D036B">
        <w:rPr>
          <w:rFonts w:ascii="Arial Narrow" w:hAnsi="Arial Narrow"/>
          <w:sz w:val="22"/>
          <w:szCs w:val="22"/>
          <w:lang w:val="en-US"/>
        </w:rPr>
        <w:instrText xml:space="preserve"> \* MERGEFORMAT </w:instrText>
      </w:r>
      <w:r w:rsidR="006D6B53" w:rsidRPr="006D036B">
        <w:rPr>
          <w:rFonts w:ascii="Arial Narrow" w:hAnsi="Arial Narrow"/>
          <w:sz w:val="22"/>
          <w:szCs w:val="22"/>
          <w:lang w:val="en-US"/>
        </w:rPr>
      </w:r>
      <w:r w:rsidR="006D6B53" w:rsidRPr="006D036B">
        <w:rPr>
          <w:rFonts w:ascii="Arial Narrow" w:hAnsi="Arial Narrow"/>
          <w:sz w:val="22"/>
          <w:szCs w:val="22"/>
          <w:lang w:val="en-US"/>
        </w:rPr>
        <w:fldChar w:fldCharType="separate"/>
      </w:r>
      <w:r w:rsidR="00387E5E" w:rsidRPr="006D036B">
        <w:rPr>
          <w:rFonts w:ascii="Arial Narrow" w:hAnsi="Arial Narrow"/>
          <w:sz w:val="22"/>
          <w:szCs w:val="22"/>
          <w:lang w:val="en-US"/>
        </w:rPr>
        <w:t>2.2</w:t>
      </w:r>
      <w:r w:rsidR="006D6B53"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 </w:t>
      </w:r>
    </w:p>
    <w:p w14:paraId="43986489" w14:textId="77777777" w:rsidR="008E02BB" w:rsidRPr="006D036B" w:rsidRDefault="008E02BB" w:rsidP="002A7014">
      <w:pPr>
        <w:jc w:val="both"/>
        <w:rPr>
          <w:rFonts w:ascii="Arial Narrow" w:hAnsi="Arial Narrow"/>
          <w:sz w:val="22"/>
          <w:szCs w:val="22"/>
          <w:lang w:val="en-US"/>
        </w:rPr>
      </w:pPr>
    </w:p>
    <w:p w14:paraId="4855A400" w14:textId="77777777" w:rsidR="006D6B53" w:rsidRPr="006D036B" w:rsidRDefault="006D6B53" w:rsidP="002A7014">
      <w:pPr>
        <w:jc w:val="both"/>
        <w:rPr>
          <w:rFonts w:ascii="Arial Narrow" w:hAnsi="Arial Narrow"/>
          <w:sz w:val="22"/>
          <w:szCs w:val="22"/>
          <w:lang w:val="en-US"/>
        </w:rPr>
      </w:pPr>
    </w:p>
    <w:p w14:paraId="188171BD" w14:textId="77777777" w:rsidR="008E02BB" w:rsidRPr="006D036B" w:rsidRDefault="008E02BB" w:rsidP="00F60FDD">
      <w:pPr>
        <w:pStyle w:val="Ttulo1"/>
        <w:numPr>
          <w:ilvl w:val="1"/>
          <w:numId w:val="40"/>
        </w:numPr>
        <w:spacing w:before="0" w:after="0"/>
        <w:ind w:left="567" w:hanging="283"/>
        <w:rPr>
          <w:rFonts w:ascii="Arial Narrow" w:hAnsi="Arial Narrow" w:cs="Arial"/>
          <w:bCs/>
          <w:caps/>
          <w:kern w:val="32"/>
          <w:sz w:val="22"/>
          <w:szCs w:val="22"/>
          <w:lang w:val="en-US"/>
        </w:rPr>
      </w:pPr>
      <w:bookmarkStart w:id="612" w:name="_Toc353020195"/>
      <w:bookmarkStart w:id="613" w:name="_Toc414783068"/>
      <w:bookmarkStart w:id="614" w:name="_Toc418905937"/>
      <w:bookmarkStart w:id="615" w:name="_Toc445893386"/>
      <w:bookmarkStart w:id="616" w:name="_Toc42908097"/>
      <w:bookmarkStart w:id="617" w:name="_Toc42908247"/>
      <w:bookmarkStart w:id="618" w:name="_Toc84992026"/>
      <w:bookmarkStart w:id="619" w:name="_Toc137010236"/>
      <w:bookmarkStart w:id="620" w:name="_Toc330022139"/>
      <w:bookmarkStart w:id="621" w:name="_Toc394243868"/>
      <w:bookmarkStart w:id="622" w:name="_Toc521493208"/>
      <w:bookmarkStart w:id="623" w:name="_Toc12696096"/>
      <w:bookmarkStart w:id="624" w:name="_Ref17019379"/>
      <w:bookmarkStart w:id="625" w:name="_Toc20997849"/>
      <w:bookmarkStart w:id="626" w:name="_Ref22543524"/>
      <w:bookmarkStart w:id="627" w:name="_Ref23328765"/>
      <w:bookmarkStart w:id="628" w:name="_Toc24907585"/>
      <w:r w:rsidRPr="006D036B">
        <w:rPr>
          <w:rFonts w:ascii="Arial Narrow" w:hAnsi="Arial Narrow"/>
          <w:bCs/>
          <w:caps/>
          <w:sz w:val="22"/>
          <w:szCs w:val="22"/>
          <w:lang w:val="en-US"/>
        </w:rPr>
        <w:t>Criteria for Evaluation of Proposals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38F51C0E" w14:textId="77777777" w:rsidR="008E02BB" w:rsidRPr="006D036B" w:rsidRDefault="008E02BB" w:rsidP="002A7014">
      <w:pPr>
        <w:jc w:val="both"/>
        <w:rPr>
          <w:rFonts w:ascii="Arial Narrow" w:hAnsi="Arial Narrow"/>
          <w:sz w:val="22"/>
          <w:szCs w:val="22"/>
          <w:lang w:val="en-US"/>
        </w:rPr>
      </w:pPr>
    </w:p>
    <w:p w14:paraId="2E420800" w14:textId="77777777" w:rsidR="004B6D75" w:rsidRPr="006D036B" w:rsidRDefault="001E6F05" w:rsidP="004B6D75">
      <w:pPr>
        <w:jc w:val="both"/>
        <w:rPr>
          <w:rFonts w:ascii="Arial Narrow" w:hAnsi="Arial Narrow"/>
          <w:sz w:val="22"/>
          <w:szCs w:val="22"/>
          <w:lang w:val="en-US"/>
        </w:rPr>
      </w:pPr>
      <w:r w:rsidRPr="006D036B">
        <w:rPr>
          <w:rFonts w:ascii="Arial Narrow" w:hAnsi="Arial Narrow"/>
          <w:sz w:val="22"/>
          <w:szCs w:val="22"/>
          <w:lang w:val="en-US"/>
        </w:rPr>
        <w:t>Able Proposals will be scored according to the following criteria:</w:t>
      </w:r>
    </w:p>
    <w:p w14:paraId="3639A358" w14:textId="77777777" w:rsidR="007322CA" w:rsidRPr="006D036B" w:rsidRDefault="007322CA" w:rsidP="004B6D75">
      <w:pPr>
        <w:jc w:val="both"/>
        <w:rPr>
          <w:rFonts w:ascii="Arial Narrow" w:hAnsi="Arial Narrow"/>
          <w:sz w:val="22"/>
          <w:szCs w:val="22"/>
          <w:lang w:val="en-US"/>
        </w:rPr>
      </w:pPr>
    </w:p>
    <w:p w14:paraId="5C3C3B69" w14:textId="77777777" w:rsidR="004B6D75" w:rsidRPr="006D036B" w:rsidRDefault="004B6D75" w:rsidP="002A7014">
      <w:pPr>
        <w:jc w:val="both"/>
        <w:rPr>
          <w:rFonts w:ascii="Arial Narrow" w:hAnsi="Arial Narrow" w:cs="Calibri"/>
          <w:sz w:val="22"/>
          <w:szCs w:val="22"/>
          <w:lang w:val="en-US"/>
        </w:rPr>
      </w:pPr>
      <m:oMathPara>
        <m:oMath>
          <m:r>
            <m:rPr>
              <m:sty m:val="p"/>
            </m:rPr>
            <w:rPr>
              <w:rFonts w:ascii="Cambria Math" w:hAnsi="Cambria Math" w:cs="Calibri"/>
              <w:sz w:val="22"/>
              <w:szCs w:val="22"/>
              <w:lang w:val="en-US"/>
            </w:rPr>
            <m:t>PTi=PE+ PT+AIN+TD</m:t>
          </m:r>
        </m:oMath>
      </m:oMathPara>
    </w:p>
    <w:p w14:paraId="0DC02030" w14:textId="77777777" w:rsidR="008E02BB" w:rsidRPr="006D036B" w:rsidRDefault="008E02BB" w:rsidP="002A7014">
      <w:pPr>
        <w:jc w:val="both"/>
        <w:rPr>
          <w:rFonts w:ascii="Arial Narrow" w:hAnsi="Arial Narrow" w:cs="Calibri"/>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706"/>
      </w:tblGrid>
      <w:tr w:rsidR="00900B60" w:rsidRPr="006D036B" w14:paraId="37BBEE21" w14:textId="77777777" w:rsidTr="00900B60">
        <w:trPr>
          <w:jc w:val="center"/>
        </w:trPr>
        <w:tc>
          <w:tcPr>
            <w:tcW w:w="4957" w:type="dxa"/>
            <w:shd w:val="clear" w:color="auto" w:fill="BFBFBF" w:themeFill="background1" w:themeFillShade="BF"/>
          </w:tcPr>
          <w:p w14:paraId="1E9F7A47" w14:textId="77777777" w:rsidR="008E02BB" w:rsidRPr="006D036B" w:rsidRDefault="008E02BB" w:rsidP="002A7014">
            <w:pPr>
              <w:jc w:val="both"/>
              <w:rPr>
                <w:rFonts w:ascii="Arial Narrow" w:hAnsi="Arial Narrow"/>
                <w:b/>
                <w:color w:val="000000" w:themeColor="text1"/>
                <w:sz w:val="22"/>
                <w:szCs w:val="22"/>
                <w:lang w:val="en-US"/>
              </w:rPr>
            </w:pPr>
            <w:r w:rsidRPr="006D036B">
              <w:rPr>
                <w:rFonts w:ascii="Arial Narrow" w:hAnsi="Arial Narrow"/>
                <w:b/>
                <w:color w:val="000000" w:themeColor="text1"/>
                <w:sz w:val="22"/>
                <w:szCs w:val="22"/>
                <w:lang w:val="en-US"/>
              </w:rPr>
              <w:t xml:space="preserve"> Evaluation Factor</w:t>
            </w:r>
          </w:p>
        </w:tc>
        <w:tc>
          <w:tcPr>
            <w:tcW w:w="1706" w:type="dxa"/>
            <w:shd w:val="clear" w:color="auto" w:fill="BFBFBF" w:themeFill="background1" w:themeFillShade="BF"/>
          </w:tcPr>
          <w:p w14:paraId="6722A90B" w14:textId="77777777" w:rsidR="008E02BB" w:rsidRPr="006D036B" w:rsidRDefault="008E02BB" w:rsidP="002A7014">
            <w:pPr>
              <w:jc w:val="both"/>
              <w:rPr>
                <w:rFonts w:ascii="Arial Narrow" w:hAnsi="Arial Narrow"/>
                <w:b/>
                <w:color w:val="000000" w:themeColor="text1"/>
                <w:sz w:val="22"/>
                <w:szCs w:val="22"/>
                <w:lang w:val="en-US"/>
              </w:rPr>
            </w:pPr>
            <w:r w:rsidRPr="006D036B">
              <w:rPr>
                <w:rFonts w:ascii="Arial Narrow" w:hAnsi="Arial Narrow"/>
                <w:b/>
                <w:color w:val="000000" w:themeColor="text1"/>
                <w:sz w:val="22"/>
                <w:szCs w:val="22"/>
                <w:lang w:val="en-US"/>
              </w:rPr>
              <w:t>Maximum Score</w:t>
            </w:r>
          </w:p>
        </w:tc>
      </w:tr>
      <w:tr w:rsidR="00AF4074" w:rsidRPr="006D036B" w14:paraId="74F8BCEC" w14:textId="77777777" w:rsidTr="00AF4074">
        <w:trPr>
          <w:trHeight w:val="263"/>
          <w:jc w:val="center"/>
        </w:trPr>
        <w:tc>
          <w:tcPr>
            <w:tcW w:w="4957" w:type="dxa"/>
            <w:shd w:val="clear" w:color="auto" w:fill="auto"/>
          </w:tcPr>
          <w:p w14:paraId="3FAB2761" w14:textId="77777777" w:rsidR="00AF4074" w:rsidRPr="006D036B" w:rsidRDefault="00AF4074" w:rsidP="002A7014">
            <w:pPr>
              <w:jc w:val="both"/>
              <w:rPr>
                <w:rFonts w:ascii="Arial Narrow" w:hAnsi="Arial Narrow"/>
                <w:sz w:val="22"/>
                <w:szCs w:val="22"/>
                <w:lang w:val="en-US"/>
              </w:rPr>
            </w:pPr>
            <w:proofErr w:type="spellStart"/>
            <w:r w:rsidRPr="006D036B">
              <w:rPr>
                <w:rFonts w:ascii="Arial Narrow" w:hAnsi="Arial Narrow"/>
                <w:sz w:val="22"/>
                <w:szCs w:val="22"/>
                <w:lang w:val="en-US"/>
              </w:rPr>
              <w:t>Pti</w:t>
            </w:r>
            <w:proofErr w:type="spellEnd"/>
            <w:r w:rsidRPr="006D036B">
              <w:rPr>
                <w:rFonts w:ascii="Arial Narrow" w:hAnsi="Arial Narrow"/>
                <w:sz w:val="22"/>
                <w:szCs w:val="22"/>
                <w:lang w:val="en-US"/>
              </w:rPr>
              <w:t xml:space="preserve">: Total score of the Proponent </w:t>
            </w:r>
            <w:proofErr w:type="spellStart"/>
            <w:r w:rsidRPr="006D036B">
              <w:rPr>
                <w:rFonts w:ascii="Arial Narrow" w:hAnsi="Arial Narrow"/>
                <w:sz w:val="22"/>
                <w:szCs w:val="22"/>
                <w:lang w:val="en-US"/>
              </w:rPr>
              <w:t>i</w:t>
            </w:r>
            <w:proofErr w:type="spellEnd"/>
          </w:p>
        </w:tc>
        <w:tc>
          <w:tcPr>
            <w:tcW w:w="1706" w:type="dxa"/>
            <w:shd w:val="clear" w:color="auto" w:fill="auto"/>
          </w:tcPr>
          <w:p w14:paraId="24128157" w14:textId="77777777" w:rsidR="00AF4074" w:rsidRPr="006D036B" w:rsidRDefault="00BE00D2" w:rsidP="00484CEB">
            <w:pPr>
              <w:jc w:val="right"/>
              <w:rPr>
                <w:rFonts w:ascii="Arial Narrow" w:hAnsi="Arial Narrow"/>
                <w:b/>
                <w:sz w:val="22"/>
                <w:szCs w:val="22"/>
                <w:lang w:val="en-US"/>
              </w:rPr>
            </w:pPr>
            <w:r w:rsidRPr="006D036B">
              <w:rPr>
                <w:rFonts w:ascii="Arial Narrow" w:hAnsi="Arial Narrow"/>
                <w:b/>
                <w:sz w:val="22"/>
                <w:szCs w:val="22"/>
                <w:lang w:val="en-US"/>
              </w:rPr>
              <w:t>100</w:t>
            </w:r>
          </w:p>
        </w:tc>
      </w:tr>
      <w:tr w:rsidR="00AF4074" w:rsidRPr="006D036B" w14:paraId="5058342B" w14:textId="77777777" w:rsidTr="00AF4074">
        <w:trPr>
          <w:trHeight w:val="263"/>
          <w:jc w:val="center"/>
        </w:trPr>
        <w:tc>
          <w:tcPr>
            <w:tcW w:w="4957" w:type="dxa"/>
            <w:shd w:val="clear" w:color="auto" w:fill="auto"/>
          </w:tcPr>
          <w:p w14:paraId="05748D2B" w14:textId="77777777" w:rsidR="00AF4074" w:rsidRPr="006D036B" w:rsidRDefault="00AF4074" w:rsidP="002A7014">
            <w:pPr>
              <w:jc w:val="both"/>
              <w:rPr>
                <w:rFonts w:ascii="Arial Narrow" w:hAnsi="Arial Narrow"/>
                <w:sz w:val="22"/>
                <w:szCs w:val="22"/>
                <w:lang w:val="en-US"/>
              </w:rPr>
            </w:pPr>
            <w:r w:rsidRPr="006D036B">
              <w:rPr>
                <w:rFonts w:ascii="Arial Narrow" w:hAnsi="Arial Narrow"/>
                <w:sz w:val="22"/>
                <w:szCs w:val="22"/>
                <w:lang w:val="en-US"/>
              </w:rPr>
              <w:t>PE: Financial Proposal</w:t>
            </w:r>
          </w:p>
        </w:tc>
        <w:tc>
          <w:tcPr>
            <w:tcW w:w="1706" w:type="dxa"/>
            <w:shd w:val="clear" w:color="auto" w:fill="auto"/>
          </w:tcPr>
          <w:p w14:paraId="63585F98" w14:textId="77777777" w:rsidR="00AF4074" w:rsidRPr="006D036B" w:rsidRDefault="004F21A6" w:rsidP="00484CEB">
            <w:pPr>
              <w:jc w:val="right"/>
              <w:rPr>
                <w:rFonts w:ascii="Arial Narrow" w:hAnsi="Arial Narrow"/>
                <w:sz w:val="22"/>
                <w:szCs w:val="22"/>
                <w:lang w:val="en-US"/>
              </w:rPr>
            </w:pPr>
            <w:r w:rsidRPr="006D036B">
              <w:rPr>
                <w:rFonts w:ascii="Arial Narrow" w:hAnsi="Arial Narrow"/>
                <w:sz w:val="22"/>
                <w:szCs w:val="22"/>
                <w:lang w:val="en-US"/>
              </w:rPr>
              <w:t>70</w:t>
            </w:r>
          </w:p>
        </w:tc>
      </w:tr>
      <w:tr w:rsidR="008E02BB" w:rsidRPr="006D036B" w14:paraId="7586037C" w14:textId="77777777" w:rsidTr="00AF4074">
        <w:trPr>
          <w:trHeight w:val="263"/>
          <w:jc w:val="center"/>
        </w:trPr>
        <w:tc>
          <w:tcPr>
            <w:tcW w:w="4957" w:type="dxa"/>
            <w:shd w:val="clear" w:color="auto" w:fill="auto"/>
          </w:tcPr>
          <w:p w14:paraId="62D62950" w14:textId="77777777" w:rsidR="008E02BB" w:rsidRPr="006D036B" w:rsidRDefault="00AF4074" w:rsidP="002A7014">
            <w:pPr>
              <w:jc w:val="both"/>
              <w:rPr>
                <w:rFonts w:ascii="Arial Narrow" w:hAnsi="Arial Narrow"/>
                <w:sz w:val="22"/>
                <w:szCs w:val="22"/>
                <w:lang w:val="en-US"/>
              </w:rPr>
            </w:pPr>
            <w:r w:rsidRPr="006D036B">
              <w:rPr>
                <w:rFonts w:ascii="Arial Narrow" w:hAnsi="Arial Narrow"/>
                <w:sz w:val="22"/>
                <w:szCs w:val="22"/>
                <w:lang w:val="en-US"/>
              </w:rPr>
              <w:t>PT: Technical Proposal</w:t>
            </w:r>
          </w:p>
        </w:tc>
        <w:tc>
          <w:tcPr>
            <w:tcW w:w="1706" w:type="dxa"/>
            <w:shd w:val="clear" w:color="auto" w:fill="auto"/>
          </w:tcPr>
          <w:p w14:paraId="4CFBDE25" w14:textId="77777777" w:rsidR="008E02BB" w:rsidRPr="006D036B" w:rsidRDefault="004F21A6" w:rsidP="00484CEB">
            <w:pPr>
              <w:jc w:val="right"/>
              <w:rPr>
                <w:rFonts w:ascii="Arial Narrow" w:hAnsi="Arial Narrow"/>
                <w:sz w:val="22"/>
                <w:szCs w:val="22"/>
                <w:lang w:val="en-US"/>
              </w:rPr>
            </w:pPr>
            <w:r w:rsidRPr="006D036B">
              <w:rPr>
                <w:rFonts w:ascii="Arial Narrow" w:hAnsi="Arial Narrow"/>
                <w:sz w:val="22"/>
                <w:szCs w:val="22"/>
                <w:lang w:val="en-US"/>
              </w:rPr>
              <w:t>19</w:t>
            </w:r>
          </w:p>
        </w:tc>
      </w:tr>
      <w:tr w:rsidR="008E02BB" w:rsidRPr="006D036B" w14:paraId="2FF8DEA9" w14:textId="77777777" w:rsidTr="00AF4074">
        <w:trPr>
          <w:trHeight w:val="263"/>
          <w:jc w:val="center"/>
        </w:trPr>
        <w:tc>
          <w:tcPr>
            <w:tcW w:w="4957" w:type="dxa"/>
            <w:shd w:val="clear" w:color="auto" w:fill="auto"/>
          </w:tcPr>
          <w:p w14:paraId="3140A847" w14:textId="77777777" w:rsidR="008E02BB" w:rsidRPr="006D036B" w:rsidRDefault="00AF4074" w:rsidP="002A7014">
            <w:pPr>
              <w:jc w:val="both"/>
              <w:rPr>
                <w:rFonts w:ascii="Arial Narrow" w:hAnsi="Arial Narrow"/>
                <w:sz w:val="22"/>
                <w:szCs w:val="22"/>
                <w:lang w:val="en-US"/>
              </w:rPr>
            </w:pPr>
            <w:r w:rsidRPr="006D036B">
              <w:rPr>
                <w:rFonts w:ascii="Arial Narrow" w:hAnsi="Arial Narrow"/>
                <w:sz w:val="22"/>
                <w:szCs w:val="22"/>
                <w:lang w:val="en-US"/>
              </w:rPr>
              <w:t>AIN: Score due to support for domestic industry</w:t>
            </w:r>
          </w:p>
        </w:tc>
        <w:tc>
          <w:tcPr>
            <w:tcW w:w="1706" w:type="dxa"/>
            <w:shd w:val="clear" w:color="auto" w:fill="auto"/>
          </w:tcPr>
          <w:p w14:paraId="18848BEE" w14:textId="77777777" w:rsidR="008E02BB" w:rsidRPr="006D036B" w:rsidRDefault="00BE00D2" w:rsidP="00484CEB">
            <w:pPr>
              <w:jc w:val="right"/>
              <w:rPr>
                <w:rFonts w:ascii="Arial Narrow" w:hAnsi="Arial Narrow"/>
                <w:sz w:val="22"/>
                <w:szCs w:val="22"/>
                <w:lang w:val="en-US"/>
              </w:rPr>
            </w:pPr>
            <w:r w:rsidRPr="006D036B">
              <w:rPr>
                <w:rFonts w:ascii="Arial Narrow" w:hAnsi="Arial Narrow"/>
                <w:sz w:val="22"/>
                <w:szCs w:val="22"/>
                <w:lang w:val="en-US"/>
              </w:rPr>
              <w:t>10</w:t>
            </w:r>
          </w:p>
        </w:tc>
      </w:tr>
      <w:tr w:rsidR="00484CEB" w:rsidRPr="006D036B" w14:paraId="585040F3" w14:textId="77777777" w:rsidTr="00AF4074">
        <w:trPr>
          <w:trHeight w:val="263"/>
          <w:jc w:val="center"/>
        </w:trPr>
        <w:tc>
          <w:tcPr>
            <w:tcW w:w="4957" w:type="dxa"/>
            <w:shd w:val="clear" w:color="auto" w:fill="auto"/>
          </w:tcPr>
          <w:p w14:paraId="7982D1E2" w14:textId="77777777" w:rsidR="00484CEB" w:rsidRPr="006D036B" w:rsidRDefault="00AF4074" w:rsidP="00484CEB">
            <w:pPr>
              <w:jc w:val="both"/>
              <w:rPr>
                <w:rFonts w:ascii="Arial Narrow" w:hAnsi="Arial Narrow"/>
                <w:sz w:val="22"/>
                <w:szCs w:val="22"/>
                <w:lang w:val="en-US"/>
              </w:rPr>
            </w:pPr>
            <w:r w:rsidRPr="006D036B">
              <w:rPr>
                <w:rFonts w:ascii="Arial Narrow" w:hAnsi="Arial Narrow"/>
                <w:sz w:val="22"/>
                <w:szCs w:val="22"/>
                <w:lang w:val="en-US"/>
              </w:rPr>
              <w:t>TD: Score due to Disabled workers</w:t>
            </w:r>
          </w:p>
        </w:tc>
        <w:tc>
          <w:tcPr>
            <w:tcW w:w="1706" w:type="dxa"/>
            <w:shd w:val="clear" w:color="auto" w:fill="auto"/>
          </w:tcPr>
          <w:p w14:paraId="2ABAB8CC" w14:textId="77777777" w:rsidR="00484CEB" w:rsidRPr="006D036B" w:rsidRDefault="00BE00D2" w:rsidP="00484CEB">
            <w:pPr>
              <w:jc w:val="right"/>
              <w:rPr>
                <w:rFonts w:ascii="Arial Narrow" w:hAnsi="Arial Narrow"/>
                <w:sz w:val="22"/>
                <w:szCs w:val="22"/>
                <w:lang w:val="en-US"/>
              </w:rPr>
            </w:pPr>
            <w:r w:rsidRPr="006D036B">
              <w:rPr>
                <w:rFonts w:ascii="Arial Narrow" w:hAnsi="Arial Narrow"/>
                <w:sz w:val="22"/>
                <w:szCs w:val="22"/>
                <w:lang w:val="en-US"/>
              </w:rPr>
              <w:t>1</w:t>
            </w:r>
          </w:p>
        </w:tc>
      </w:tr>
    </w:tbl>
    <w:p w14:paraId="19D89820" w14:textId="77777777" w:rsidR="008E02BB" w:rsidRPr="006D036B" w:rsidRDefault="008E02BB" w:rsidP="002A7014">
      <w:pPr>
        <w:jc w:val="both"/>
        <w:rPr>
          <w:rFonts w:ascii="Arial Narrow" w:hAnsi="Arial Narrow"/>
          <w:bCs/>
          <w:sz w:val="22"/>
          <w:szCs w:val="22"/>
          <w:lang w:val="en-US"/>
        </w:rPr>
      </w:pPr>
    </w:p>
    <w:p w14:paraId="2550C20B" w14:textId="77777777" w:rsidR="002B567F" w:rsidRPr="006D036B" w:rsidRDefault="002B567F" w:rsidP="002A7014">
      <w:pPr>
        <w:jc w:val="both"/>
        <w:rPr>
          <w:rFonts w:ascii="Arial Narrow" w:hAnsi="Arial Narrow"/>
          <w:bCs/>
          <w:sz w:val="22"/>
          <w:szCs w:val="22"/>
          <w:lang w:val="en-US"/>
        </w:rPr>
      </w:pPr>
    </w:p>
    <w:p w14:paraId="2630DF3D" w14:textId="77777777" w:rsidR="008E02BB" w:rsidRPr="006D036B" w:rsidRDefault="002B567F" w:rsidP="00F60FDD">
      <w:pPr>
        <w:pStyle w:val="Ttulo2"/>
        <w:keepLines w:val="0"/>
        <w:numPr>
          <w:ilvl w:val="2"/>
          <w:numId w:val="44"/>
        </w:numPr>
        <w:spacing w:before="0" w:after="0"/>
        <w:jc w:val="both"/>
        <w:rPr>
          <w:rFonts w:ascii="Arial Narrow" w:hAnsi="Arial Narrow" w:cs="Arial"/>
          <w:sz w:val="22"/>
          <w:szCs w:val="22"/>
          <w:lang w:val="en-US"/>
        </w:rPr>
      </w:pPr>
      <w:bookmarkStart w:id="629" w:name="_Ref115162874"/>
      <w:bookmarkStart w:id="630" w:name="_Toc330022141"/>
      <w:bookmarkStart w:id="631" w:name="_Toc394243870"/>
      <w:bookmarkStart w:id="632" w:name="_Toc521493210"/>
      <w:bookmarkStart w:id="633" w:name="_Toc12696098"/>
      <w:bookmarkStart w:id="634" w:name="_Toc20997850"/>
      <w:bookmarkStart w:id="635" w:name="_Toc24907586"/>
      <w:r w:rsidRPr="006D036B">
        <w:rPr>
          <w:rFonts w:ascii="Arial Narrow" w:hAnsi="Arial Narrow"/>
          <w:sz w:val="22"/>
          <w:szCs w:val="22"/>
          <w:lang w:val="en-US"/>
        </w:rPr>
        <w:t>Evaluation of Technical Proposal</w:t>
      </w:r>
      <w:bookmarkEnd w:id="629"/>
      <w:bookmarkEnd w:id="630"/>
      <w:bookmarkEnd w:id="631"/>
      <w:bookmarkEnd w:id="632"/>
      <w:bookmarkEnd w:id="633"/>
      <w:bookmarkEnd w:id="634"/>
      <w:bookmarkEnd w:id="635"/>
    </w:p>
    <w:p w14:paraId="3BF0E653" w14:textId="77777777" w:rsidR="0071296F" w:rsidRPr="006D036B" w:rsidRDefault="0071296F" w:rsidP="002A7014">
      <w:pPr>
        <w:jc w:val="both"/>
        <w:rPr>
          <w:rFonts w:ascii="Arial Narrow" w:hAnsi="Arial Narrow"/>
          <w:sz w:val="22"/>
          <w:szCs w:val="22"/>
          <w:lang w:val="en-US"/>
        </w:rPr>
      </w:pPr>
    </w:p>
    <w:p w14:paraId="23C0DCB7" w14:textId="77777777" w:rsidR="00FC1D1D" w:rsidRPr="006D036B" w:rsidRDefault="00C957B3" w:rsidP="002A7014">
      <w:pPr>
        <w:jc w:val="both"/>
        <w:rPr>
          <w:rFonts w:ascii="Arial Narrow" w:hAnsi="Arial Narrow"/>
          <w:sz w:val="22"/>
          <w:szCs w:val="22"/>
          <w:lang w:val="en-US"/>
        </w:rPr>
      </w:pPr>
      <w:r w:rsidRPr="006D036B">
        <w:rPr>
          <w:rFonts w:ascii="Arial Narrow" w:hAnsi="Arial Narrow"/>
          <w:sz w:val="22"/>
          <w:szCs w:val="22"/>
          <w:lang w:val="en-US"/>
        </w:rPr>
        <w:t>The Technical Proposal will be scored according to the following values of alternatives A, B and C for each service and Service Level indicator:</w:t>
      </w:r>
    </w:p>
    <w:p w14:paraId="38E014CC" w14:textId="77777777" w:rsidR="00B901BF" w:rsidRPr="006D036B" w:rsidRDefault="00B901BF" w:rsidP="002A7014">
      <w:pPr>
        <w:jc w:val="both"/>
        <w:rPr>
          <w:rFonts w:ascii="Arial Narrow" w:hAnsi="Arial Narrow"/>
          <w:sz w:val="22"/>
          <w:szCs w:val="22"/>
          <w:lang w:val="en-US"/>
        </w:rPr>
      </w:pPr>
    </w:p>
    <w:tbl>
      <w:tblPr>
        <w:tblW w:w="7560" w:type="dxa"/>
        <w:jc w:val="center"/>
        <w:tblCellMar>
          <w:left w:w="70" w:type="dxa"/>
          <w:right w:w="70" w:type="dxa"/>
        </w:tblCellMar>
        <w:tblLook w:val="04A0" w:firstRow="1" w:lastRow="0" w:firstColumn="1" w:lastColumn="0" w:noHBand="0" w:noVBand="1"/>
      </w:tblPr>
      <w:tblGrid>
        <w:gridCol w:w="3539"/>
        <w:gridCol w:w="1181"/>
        <w:gridCol w:w="1460"/>
        <w:gridCol w:w="1380"/>
      </w:tblGrid>
      <w:tr w:rsidR="00AE3EE5" w:rsidRPr="006D036B" w14:paraId="4DD1A92E" w14:textId="77777777" w:rsidTr="00F845FE">
        <w:trPr>
          <w:trHeight w:val="533"/>
          <w:jc w:val="center"/>
        </w:trPr>
        <w:tc>
          <w:tcPr>
            <w:tcW w:w="3539"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078AB86B" w14:textId="77777777" w:rsidR="008356AD" w:rsidRPr="006D036B" w:rsidRDefault="008356AD" w:rsidP="004039D1">
            <w:pP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1. DNS Service</w:t>
            </w:r>
          </w:p>
        </w:tc>
        <w:tc>
          <w:tcPr>
            <w:tcW w:w="1181" w:type="dxa"/>
            <w:tcBorders>
              <w:top w:val="single" w:sz="4" w:space="0" w:color="auto"/>
              <w:left w:val="nil"/>
              <w:bottom w:val="single" w:sz="4" w:space="0" w:color="auto"/>
              <w:right w:val="single" w:sz="4" w:space="0" w:color="auto"/>
            </w:tcBorders>
            <w:shd w:val="clear" w:color="4472C4" w:fill="4472C4"/>
            <w:vAlign w:val="center"/>
            <w:hideMark/>
          </w:tcPr>
          <w:p w14:paraId="6FD1A055" w14:textId="77777777" w:rsidR="008356AD" w:rsidRPr="006D036B" w:rsidRDefault="00AE3EE5" w:rsidP="004039D1">
            <w:pPr>
              <w:jc w:val="cente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 xml:space="preserve">Points for Alternative A </w:t>
            </w:r>
          </w:p>
        </w:tc>
        <w:tc>
          <w:tcPr>
            <w:tcW w:w="1460" w:type="dxa"/>
            <w:tcBorders>
              <w:top w:val="single" w:sz="4" w:space="0" w:color="auto"/>
              <w:left w:val="nil"/>
              <w:bottom w:val="single" w:sz="4" w:space="0" w:color="auto"/>
              <w:right w:val="single" w:sz="4" w:space="0" w:color="auto"/>
            </w:tcBorders>
            <w:shd w:val="clear" w:color="4472C4" w:fill="4472C4"/>
            <w:vAlign w:val="center"/>
            <w:hideMark/>
          </w:tcPr>
          <w:p w14:paraId="5800D750" w14:textId="77777777" w:rsidR="008356AD" w:rsidRPr="006D036B" w:rsidRDefault="00AE3EE5" w:rsidP="000D764A">
            <w:pPr>
              <w:jc w:val="cente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Points for Alternative B</w:t>
            </w:r>
          </w:p>
          <w:p w14:paraId="3350EA69" w14:textId="77777777" w:rsidR="008356AD" w:rsidRPr="006D036B" w:rsidRDefault="008356AD" w:rsidP="004039D1">
            <w:pPr>
              <w:jc w:val="center"/>
              <w:rPr>
                <w:rFonts w:ascii="Arial Narrow" w:hAnsi="Arial Narrow" w:cs="Calibri"/>
                <w:b/>
                <w:bCs/>
                <w:color w:val="FFFFFF"/>
                <w:sz w:val="20"/>
                <w:szCs w:val="20"/>
                <w:lang w:val="en-US"/>
              </w:rPr>
            </w:pPr>
          </w:p>
        </w:tc>
        <w:tc>
          <w:tcPr>
            <w:tcW w:w="1380" w:type="dxa"/>
            <w:tcBorders>
              <w:top w:val="single" w:sz="4" w:space="0" w:color="auto"/>
              <w:left w:val="nil"/>
              <w:bottom w:val="single" w:sz="4" w:space="0" w:color="auto"/>
              <w:right w:val="single" w:sz="4" w:space="0" w:color="auto"/>
            </w:tcBorders>
            <w:shd w:val="clear" w:color="4472C4" w:fill="4472C4"/>
            <w:vAlign w:val="center"/>
            <w:hideMark/>
          </w:tcPr>
          <w:p w14:paraId="423D8986" w14:textId="77777777" w:rsidR="008356AD" w:rsidRPr="006D036B" w:rsidRDefault="00AE3EE5" w:rsidP="004039D1">
            <w:pPr>
              <w:jc w:val="cente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 xml:space="preserve">Points for Alternative C </w:t>
            </w:r>
          </w:p>
        </w:tc>
      </w:tr>
      <w:tr w:rsidR="00AE3EE5" w:rsidRPr="006D036B" w14:paraId="18E12BF0" w14:textId="77777777" w:rsidTr="00F845FE">
        <w:trPr>
          <w:trHeight w:val="500"/>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F5418D5" w14:textId="77777777" w:rsidR="008356AD" w:rsidRPr="006D036B" w:rsidRDefault="008356AD" w:rsidP="004039D1">
            <w:pPr>
              <w:rPr>
                <w:rFonts w:ascii="Arial Narrow" w:hAnsi="Arial Narrow" w:cs="Arial"/>
                <w:color w:val="000000"/>
                <w:sz w:val="20"/>
                <w:szCs w:val="20"/>
                <w:lang w:val="en-US"/>
              </w:rPr>
            </w:pPr>
            <w:r w:rsidRPr="006D036B">
              <w:rPr>
                <w:rFonts w:ascii="Arial Narrow" w:hAnsi="Arial Narrow"/>
                <w:color w:val="000000"/>
                <w:sz w:val="20"/>
                <w:szCs w:val="20"/>
                <w:lang w:val="en-US"/>
              </w:rPr>
              <w:t>1.1 DNS Name Server Availability</w:t>
            </w:r>
          </w:p>
        </w:tc>
        <w:tc>
          <w:tcPr>
            <w:tcW w:w="1181" w:type="dxa"/>
            <w:tcBorders>
              <w:top w:val="nil"/>
              <w:left w:val="nil"/>
              <w:bottom w:val="single" w:sz="4" w:space="0" w:color="auto"/>
              <w:right w:val="single" w:sz="4" w:space="0" w:color="auto"/>
            </w:tcBorders>
            <w:shd w:val="clear" w:color="auto" w:fill="auto"/>
            <w:vAlign w:val="center"/>
            <w:hideMark/>
          </w:tcPr>
          <w:p w14:paraId="58499C63" w14:textId="77777777" w:rsidR="008356AD" w:rsidRPr="006D036B" w:rsidRDefault="00ED52E3" w:rsidP="00ED52E3">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2.28</w:t>
            </w:r>
          </w:p>
        </w:tc>
        <w:tc>
          <w:tcPr>
            <w:tcW w:w="1460" w:type="dxa"/>
            <w:tcBorders>
              <w:top w:val="nil"/>
              <w:left w:val="nil"/>
              <w:bottom w:val="single" w:sz="4" w:space="0" w:color="auto"/>
              <w:right w:val="single" w:sz="4" w:space="0" w:color="auto"/>
            </w:tcBorders>
            <w:shd w:val="clear" w:color="auto" w:fill="auto"/>
            <w:vAlign w:val="center"/>
            <w:hideMark/>
          </w:tcPr>
          <w:p w14:paraId="1B01694B"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2.57</w:t>
            </w:r>
          </w:p>
        </w:tc>
        <w:tc>
          <w:tcPr>
            <w:tcW w:w="1380" w:type="dxa"/>
            <w:tcBorders>
              <w:top w:val="nil"/>
              <w:left w:val="nil"/>
              <w:bottom w:val="single" w:sz="4" w:space="0" w:color="auto"/>
              <w:right w:val="single" w:sz="4" w:space="0" w:color="auto"/>
            </w:tcBorders>
            <w:shd w:val="clear" w:color="auto" w:fill="auto"/>
            <w:vAlign w:val="center"/>
            <w:hideMark/>
          </w:tcPr>
          <w:p w14:paraId="2031283B"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2.85</w:t>
            </w:r>
          </w:p>
        </w:tc>
      </w:tr>
      <w:tr w:rsidR="00AE3EE5" w:rsidRPr="006D036B" w14:paraId="2866DD8A" w14:textId="77777777" w:rsidTr="00F845FE">
        <w:trPr>
          <w:trHeight w:val="531"/>
          <w:jc w:val="center"/>
        </w:trPr>
        <w:tc>
          <w:tcPr>
            <w:tcW w:w="3539" w:type="dxa"/>
            <w:tcBorders>
              <w:top w:val="nil"/>
              <w:left w:val="single" w:sz="4" w:space="0" w:color="auto"/>
              <w:bottom w:val="single" w:sz="4" w:space="0" w:color="auto"/>
              <w:right w:val="nil"/>
            </w:tcBorders>
            <w:shd w:val="clear" w:color="auto" w:fill="auto"/>
            <w:vAlign w:val="center"/>
            <w:hideMark/>
          </w:tcPr>
          <w:p w14:paraId="115F5B20" w14:textId="77777777" w:rsidR="008356AD" w:rsidRPr="006D036B" w:rsidRDefault="008356AD" w:rsidP="004039D1">
            <w:pPr>
              <w:rPr>
                <w:rFonts w:ascii="Arial Narrow" w:hAnsi="Arial Narrow" w:cs="Arial"/>
                <w:color w:val="000000"/>
                <w:sz w:val="20"/>
                <w:szCs w:val="20"/>
                <w:lang w:val="en-US"/>
              </w:rPr>
            </w:pPr>
            <w:r w:rsidRPr="006D036B">
              <w:rPr>
                <w:rFonts w:ascii="Arial Narrow" w:hAnsi="Arial Narrow"/>
                <w:color w:val="000000"/>
                <w:sz w:val="20"/>
                <w:szCs w:val="20"/>
                <w:lang w:val="en-US"/>
              </w:rPr>
              <w:t>1.2 DNS update time less than &lt;= 60 minutes</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14:paraId="1237924D"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2.28</w:t>
            </w:r>
          </w:p>
        </w:tc>
        <w:tc>
          <w:tcPr>
            <w:tcW w:w="1460" w:type="dxa"/>
            <w:tcBorders>
              <w:top w:val="nil"/>
              <w:left w:val="nil"/>
              <w:bottom w:val="single" w:sz="4" w:space="0" w:color="auto"/>
              <w:right w:val="single" w:sz="4" w:space="0" w:color="auto"/>
            </w:tcBorders>
            <w:shd w:val="clear" w:color="auto" w:fill="auto"/>
            <w:vAlign w:val="center"/>
            <w:hideMark/>
          </w:tcPr>
          <w:p w14:paraId="78F445DF"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2.57</w:t>
            </w:r>
          </w:p>
        </w:tc>
        <w:tc>
          <w:tcPr>
            <w:tcW w:w="1380" w:type="dxa"/>
            <w:tcBorders>
              <w:top w:val="nil"/>
              <w:left w:val="nil"/>
              <w:bottom w:val="single" w:sz="4" w:space="0" w:color="auto"/>
              <w:right w:val="single" w:sz="4" w:space="0" w:color="auto"/>
            </w:tcBorders>
            <w:shd w:val="clear" w:color="auto" w:fill="auto"/>
            <w:vAlign w:val="center"/>
            <w:hideMark/>
          </w:tcPr>
          <w:p w14:paraId="4E297B2A"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2.85</w:t>
            </w:r>
          </w:p>
        </w:tc>
      </w:tr>
      <w:tr w:rsidR="00AE3EE5" w:rsidRPr="006D036B" w14:paraId="6CA95A1A" w14:textId="77777777" w:rsidTr="00F845FE">
        <w:trPr>
          <w:trHeight w:val="528"/>
          <w:jc w:val="center"/>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D4DC476" w14:textId="77777777" w:rsidR="008356AD" w:rsidRPr="006D036B" w:rsidRDefault="008356AD" w:rsidP="004039D1">
            <w:pPr>
              <w:rPr>
                <w:rFonts w:ascii="Arial Narrow" w:hAnsi="Arial Narrow" w:cs="Arial"/>
                <w:color w:val="000000"/>
                <w:sz w:val="20"/>
                <w:szCs w:val="20"/>
                <w:lang w:val="en-US"/>
              </w:rPr>
            </w:pPr>
            <w:r w:rsidRPr="006D036B">
              <w:rPr>
                <w:rFonts w:ascii="Arial Narrow" w:hAnsi="Arial Narrow"/>
                <w:color w:val="000000"/>
                <w:sz w:val="20"/>
                <w:szCs w:val="20"/>
                <w:lang w:val="en-US"/>
              </w:rPr>
              <w:t xml:space="preserve">1.3 Round-trip time (RTT) % of queries processed in &lt;= 500 </w:t>
            </w:r>
            <w:proofErr w:type="spellStart"/>
            <w:r w:rsidRPr="006D036B">
              <w:rPr>
                <w:rFonts w:ascii="Arial Narrow" w:hAnsi="Arial Narrow"/>
                <w:color w:val="000000"/>
                <w:sz w:val="20"/>
                <w:szCs w:val="20"/>
                <w:lang w:val="en-US"/>
              </w:rPr>
              <w:t>ms</w:t>
            </w:r>
            <w:proofErr w:type="spellEnd"/>
          </w:p>
        </w:tc>
        <w:tc>
          <w:tcPr>
            <w:tcW w:w="1181" w:type="dxa"/>
            <w:tcBorders>
              <w:top w:val="nil"/>
              <w:left w:val="nil"/>
              <w:bottom w:val="single" w:sz="4" w:space="0" w:color="auto"/>
              <w:right w:val="single" w:sz="4" w:space="0" w:color="auto"/>
            </w:tcBorders>
            <w:shd w:val="clear" w:color="auto" w:fill="auto"/>
            <w:vAlign w:val="center"/>
            <w:hideMark/>
          </w:tcPr>
          <w:p w14:paraId="7B76A7B9"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0.76</w:t>
            </w:r>
          </w:p>
        </w:tc>
        <w:tc>
          <w:tcPr>
            <w:tcW w:w="1460" w:type="dxa"/>
            <w:tcBorders>
              <w:top w:val="nil"/>
              <w:left w:val="nil"/>
              <w:bottom w:val="single" w:sz="4" w:space="0" w:color="auto"/>
              <w:right w:val="single" w:sz="4" w:space="0" w:color="auto"/>
            </w:tcBorders>
            <w:shd w:val="clear" w:color="auto" w:fill="auto"/>
            <w:vAlign w:val="center"/>
            <w:hideMark/>
          </w:tcPr>
          <w:p w14:paraId="120D61A4"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0.86</w:t>
            </w:r>
          </w:p>
        </w:tc>
        <w:tc>
          <w:tcPr>
            <w:tcW w:w="1380" w:type="dxa"/>
            <w:tcBorders>
              <w:top w:val="nil"/>
              <w:left w:val="nil"/>
              <w:bottom w:val="single" w:sz="4" w:space="0" w:color="auto"/>
              <w:right w:val="single" w:sz="4" w:space="0" w:color="auto"/>
            </w:tcBorders>
            <w:shd w:val="clear" w:color="auto" w:fill="auto"/>
            <w:vAlign w:val="center"/>
            <w:hideMark/>
          </w:tcPr>
          <w:p w14:paraId="266786C1" w14:textId="77777777" w:rsidR="008356AD" w:rsidRPr="006D036B" w:rsidRDefault="00943574"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0.95</w:t>
            </w:r>
          </w:p>
        </w:tc>
      </w:tr>
      <w:tr w:rsidR="00AE3EE5" w:rsidRPr="006D036B" w14:paraId="1CB7A361" w14:textId="77777777" w:rsidTr="00F845FE">
        <w:trPr>
          <w:trHeight w:val="260"/>
          <w:jc w:val="center"/>
        </w:trPr>
        <w:tc>
          <w:tcPr>
            <w:tcW w:w="3539"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37F275EE" w14:textId="77777777" w:rsidR="008356AD" w:rsidRPr="006D036B" w:rsidRDefault="008356AD" w:rsidP="004039D1">
            <w:pPr>
              <w:rPr>
                <w:rFonts w:ascii="Arial Narrow" w:hAnsi="Arial Narrow" w:cs="Arial"/>
                <w:color w:val="000000"/>
                <w:sz w:val="20"/>
                <w:szCs w:val="20"/>
                <w:lang w:val="en-US"/>
              </w:rPr>
            </w:pPr>
            <w:r w:rsidRPr="006D036B">
              <w:rPr>
                <w:rFonts w:ascii="Arial Narrow" w:hAnsi="Arial Narrow"/>
                <w:color w:val="000000"/>
                <w:sz w:val="20"/>
                <w:szCs w:val="20"/>
                <w:lang w:val="en-US"/>
              </w:rPr>
              <w:t> </w:t>
            </w:r>
          </w:p>
        </w:tc>
        <w:tc>
          <w:tcPr>
            <w:tcW w:w="1181" w:type="dxa"/>
            <w:tcBorders>
              <w:top w:val="single" w:sz="4" w:space="0" w:color="FFFFFF"/>
              <w:left w:val="nil"/>
              <w:bottom w:val="single" w:sz="4" w:space="0" w:color="FFFFFF"/>
              <w:right w:val="single" w:sz="4" w:space="0" w:color="FFFFFF"/>
            </w:tcBorders>
            <w:shd w:val="clear" w:color="auto" w:fill="auto"/>
            <w:vAlign w:val="center"/>
            <w:hideMark/>
          </w:tcPr>
          <w:p w14:paraId="6BA3073F" w14:textId="77777777" w:rsidR="008356AD" w:rsidRPr="006D036B" w:rsidRDefault="008356AD" w:rsidP="004039D1">
            <w:pPr>
              <w:rPr>
                <w:rFonts w:ascii="Arial Narrow" w:hAnsi="Arial Narrow" w:cs="Arial"/>
                <w:color w:val="000000"/>
                <w:sz w:val="20"/>
                <w:szCs w:val="20"/>
                <w:lang w:val="en-US"/>
              </w:rPr>
            </w:pPr>
            <w:r w:rsidRPr="006D036B">
              <w:rPr>
                <w:rFonts w:ascii="Arial Narrow" w:hAnsi="Arial Narrow"/>
                <w:color w:val="000000"/>
                <w:sz w:val="20"/>
                <w:szCs w:val="20"/>
                <w:lang w:val="en-US"/>
              </w:rPr>
              <w:t> </w:t>
            </w:r>
          </w:p>
        </w:tc>
        <w:tc>
          <w:tcPr>
            <w:tcW w:w="1460" w:type="dxa"/>
            <w:tcBorders>
              <w:top w:val="single" w:sz="4" w:space="0" w:color="FFFFFF"/>
              <w:left w:val="nil"/>
              <w:bottom w:val="single" w:sz="4" w:space="0" w:color="FFFFFF"/>
              <w:right w:val="nil"/>
            </w:tcBorders>
            <w:shd w:val="clear" w:color="auto" w:fill="auto"/>
            <w:vAlign w:val="center"/>
            <w:hideMark/>
          </w:tcPr>
          <w:p w14:paraId="6859E948" w14:textId="77777777" w:rsidR="008356AD" w:rsidRPr="006D036B" w:rsidRDefault="008356AD"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 </w:t>
            </w:r>
          </w:p>
        </w:tc>
        <w:tc>
          <w:tcPr>
            <w:tcW w:w="1380" w:type="dxa"/>
            <w:tcBorders>
              <w:top w:val="nil"/>
              <w:left w:val="single" w:sz="4" w:space="0" w:color="FFFFFF"/>
              <w:bottom w:val="single" w:sz="4" w:space="0" w:color="FFFFFF"/>
              <w:right w:val="single" w:sz="4" w:space="0" w:color="FFFFFF"/>
            </w:tcBorders>
            <w:shd w:val="clear" w:color="auto" w:fill="auto"/>
            <w:vAlign w:val="center"/>
            <w:hideMark/>
          </w:tcPr>
          <w:p w14:paraId="5C57507D" w14:textId="77777777" w:rsidR="008356AD" w:rsidRPr="006D036B" w:rsidRDefault="008356AD" w:rsidP="004039D1">
            <w:pPr>
              <w:rPr>
                <w:rFonts w:ascii="Arial Narrow" w:hAnsi="Arial Narrow" w:cs="Arial"/>
                <w:color w:val="000000"/>
                <w:sz w:val="20"/>
                <w:szCs w:val="20"/>
                <w:lang w:val="en-US"/>
              </w:rPr>
            </w:pPr>
            <w:r w:rsidRPr="006D036B">
              <w:rPr>
                <w:rFonts w:ascii="Arial Narrow" w:hAnsi="Arial Narrow"/>
                <w:color w:val="000000"/>
                <w:sz w:val="20"/>
                <w:szCs w:val="20"/>
                <w:lang w:val="en-US"/>
              </w:rPr>
              <w:t> </w:t>
            </w:r>
          </w:p>
        </w:tc>
      </w:tr>
      <w:tr w:rsidR="00AE3EE5" w:rsidRPr="006D036B" w14:paraId="503E6898" w14:textId="77777777" w:rsidTr="00F845FE">
        <w:trPr>
          <w:trHeight w:val="640"/>
          <w:jc w:val="center"/>
        </w:trPr>
        <w:tc>
          <w:tcPr>
            <w:tcW w:w="3539"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4C037D28" w14:textId="77777777" w:rsidR="008356AD" w:rsidRPr="006D036B" w:rsidRDefault="008356AD" w:rsidP="004039D1">
            <w:pP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2. RDDS/</w:t>
            </w:r>
            <w:proofErr w:type="spellStart"/>
            <w:r w:rsidRPr="006D036B">
              <w:rPr>
                <w:rFonts w:ascii="Arial Narrow" w:hAnsi="Arial Narrow"/>
                <w:b/>
                <w:bCs/>
                <w:color w:val="FFFFFF"/>
                <w:sz w:val="20"/>
                <w:szCs w:val="20"/>
                <w:lang w:val="en-US"/>
              </w:rPr>
              <w:t>Whois</w:t>
            </w:r>
            <w:proofErr w:type="spellEnd"/>
            <w:r w:rsidRPr="006D036B">
              <w:rPr>
                <w:rFonts w:ascii="Arial Narrow" w:hAnsi="Arial Narrow"/>
                <w:b/>
                <w:bCs/>
                <w:color w:val="FFFFFF"/>
                <w:sz w:val="20"/>
                <w:szCs w:val="20"/>
                <w:lang w:val="en-US"/>
              </w:rPr>
              <w:t xml:space="preserve"> Service</w:t>
            </w:r>
          </w:p>
        </w:tc>
        <w:tc>
          <w:tcPr>
            <w:tcW w:w="1181" w:type="dxa"/>
            <w:tcBorders>
              <w:top w:val="single" w:sz="4" w:space="0" w:color="auto"/>
              <w:left w:val="nil"/>
              <w:bottom w:val="single" w:sz="4" w:space="0" w:color="auto"/>
              <w:right w:val="single" w:sz="4" w:space="0" w:color="auto"/>
            </w:tcBorders>
            <w:shd w:val="clear" w:color="4472C4" w:fill="4472C4"/>
            <w:vAlign w:val="center"/>
            <w:hideMark/>
          </w:tcPr>
          <w:p w14:paraId="3CE534DC" w14:textId="77777777" w:rsidR="008356AD" w:rsidRPr="006D036B" w:rsidRDefault="00AE3EE5" w:rsidP="004039D1">
            <w:pPr>
              <w:jc w:val="cente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 xml:space="preserve">Points for Alternative A </w:t>
            </w:r>
          </w:p>
        </w:tc>
        <w:tc>
          <w:tcPr>
            <w:tcW w:w="1460" w:type="dxa"/>
            <w:tcBorders>
              <w:top w:val="single" w:sz="4" w:space="0" w:color="auto"/>
              <w:left w:val="nil"/>
              <w:bottom w:val="single" w:sz="4" w:space="0" w:color="auto"/>
              <w:right w:val="single" w:sz="4" w:space="0" w:color="auto"/>
            </w:tcBorders>
            <w:shd w:val="clear" w:color="4472C4" w:fill="4472C4"/>
            <w:vAlign w:val="center"/>
            <w:hideMark/>
          </w:tcPr>
          <w:p w14:paraId="4029A0C8" w14:textId="77777777" w:rsidR="008356AD" w:rsidRPr="006D036B" w:rsidRDefault="00AE3EE5" w:rsidP="004039D1">
            <w:pPr>
              <w:jc w:val="cente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Points for Alternative B</w:t>
            </w:r>
          </w:p>
        </w:tc>
        <w:tc>
          <w:tcPr>
            <w:tcW w:w="1380" w:type="dxa"/>
            <w:tcBorders>
              <w:top w:val="single" w:sz="4" w:space="0" w:color="auto"/>
              <w:left w:val="nil"/>
              <w:bottom w:val="single" w:sz="4" w:space="0" w:color="auto"/>
              <w:right w:val="single" w:sz="4" w:space="0" w:color="auto"/>
            </w:tcBorders>
            <w:shd w:val="clear" w:color="4472C4" w:fill="4472C4"/>
            <w:vAlign w:val="center"/>
            <w:hideMark/>
          </w:tcPr>
          <w:p w14:paraId="1809EFBA" w14:textId="77777777" w:rsidR="008356AD" w:rsidRPr="006D036B" w:rsidRDefault="00AE3EE5" w:rsidP="004039D1">
            <w:pPr>
              <w:jc w:val="cente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Points for Alternative C</w:t>
            </w:r>
          </w:p>
        </w:tc>
      </w:tr>
      <w:tr w:rsidR="00AE3EE5" w:rsidRPr="006D036B" w14:paraId="7FD3E0AC" w14:textId="77777777" w:rsidTr="00F845FE">
        <w:trPr>
          <w:trHeight w:val="375"/>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53F67A3" w14:textId="77777777" w:rsidR="008356AD" w:rsidRPr="006D036B" w:rsidRDefault="008356AD" w:rsidP="004039D1">
            <w:pPr>
              <w:rPr>
                <w:rFonts w:ascii="Arial Narrow" w:hAnsi="Arial Narrow" w:cs="Arial"/>
                <w:color w:val="000000"/>
                <w:sz w:val="20"/>
                <w:szCs w:val="20"/>
                <w:lang w:val="en-US"/>
              </w:rPr>
            </w:pPr>
            <w:r w:rsidRPr="006D036B">
              <w:rPr>
                <w:rFonts w:ascii="Arial Narrow" w:hAnsi="Arial Narrow"/>
                <w:color w:val="000000"/>
                <w:sz w:val="20"/>
                <w:szCs w:val="20"/>
                <w:lang w:val="en-US"/>
              </w:rPr>
              <w:t>2.1 RDD/</w:t>
            </w:r>
            <w:proofErr w:type="spellStart"/>
            <w:r w:rsidRPr="006D036B">
              <w:rPr>
                <w:rFonts w:ascii="Arial Narrow" w:hAnsi="Arial Narrow"/>
                <w:color w:val="000000"/>
                <w:sz w:val="20"/>
                <w:szCs w:val="20"/>
                <w:lang w:val="en-US"/>
              </w:rPr>
              <w:t>Whois</w:t>
            </w:r>
            <w:proofErr w:type="spellEnd"/>
            <w:r w:rsidRPr="006D036B">
              <w:rPr>
                <w:rFonts w:ascii="Arial Narrow" w:hAnsi="Arial Narrow"/>
                <w:color w:val="000000"/>
                <w:sz w:val="20"/>
                <w:szCs w:val="20"/>
                <w:lang w:val="en-US"/>
              </w:rPr>
              <w:t xml:space="preserve"> Service Availability</w:t>
            </w:r>
          </w:p>
        </w:tc>
        <w:tc>
          <w:tcPr>
            <w:tcW w:w="1181" w:type="dxa"/>
            <w:tcBorders>
              <w:top w:val="nil"/>
              <w:left w:val="nil"/>
              <w:bottom w:val="single" w:sz="4" w:space="0" w:color="auto"/>
              <w:right w:val="single" w:sz="4" w:space="0" w:color="auto"/>
            </w:tcBorders>
            <w:shd w:val="clear" w:color="auto" w:fill="auto"/>
            <w:vAlign w:val="center"/>
            <w:hideMark/>
          </w:tcPr>
          <w:p w14:paraId="6C779893"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2.28</w:t>
            </w:r>
          </w:p>
        </w:tc>
        <w:tc>
          <w:tcPr>
            <w:tcW w:w="1460" w:type="dxa"/>
            <w:tcBorders>
              <w:top w:val="nil"/>
              <w:left w:val="nil"/>
              <w:bottom w:val="single" w:sz="4" w:space="0" w:color="auto"/>
              <w:right w:val="single" w:sz="4" w:space="0" w:color="auto"/>
            </w:tcBorders>
            <w:shd w:val="clear" w:color="auto" w:fill="auto"/>
            <w:vAlign w:val="center"/>
            <w:hideMark/>
          </w:tcPr>
          <w:p w14:paraId="432540BB"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2.57</w:t>
            </w:r>
          </w:p>
        </w:tc>
        <w:tc>
          <w:tcPr>
            <w:tcW w:w="1380" w:type="dxa"/>
            <w:tcBorders>
              <w:top w:val="nil"/>
              <w:left w:val="nil"/>
              <w:bottom w:val="single" w:sz="4" w:space="0" w:color="auto"/>
              <w:right w:val="single" w:sz="4" w:space="0" w:color="auto"/>
            </w:tcBorders>
            <w:shd w:val="clear" w:color="auto" w:fill="auto"/>
            <w:vAlign w:val="center"/>
            <w:hideMark/>
          </w:tcPr>
          <w:p w14:paraId="07310D32"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2.85</w:t>
            </w:r>
          </w:p>
        </w:tc>
      </w:tr>
      <w:tr w:rsidR="00AE3EE5" w:rsidRPr="006D036B" w14:paraId="48C6965F" w14:textId="77777777" w:rsidTr="00F845FE">
        <w:trPr>
          <w:trHeight w:val="423"/>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E5F1872" w14:textId="77777777" w:rsidR="008356AD" w:rsidRPr="006D036B" w:rsidRDefault="008356AD" w:rsidP="004039D1">
            <w:pPr>
              <w:rPr>
                <w:rFonts w:ascii="Arial Narrow" w:hAnsi="Arial Narrow" w:cs="Arial"/>
                <w:color w:val="000000"/>
                <w:sz w:val="20"/>
                <w:szCs w:val="20"/>
                <w:lang w:val="en-US"/>
              </w:rPr>
            </w:pPr>
            <w:r w:rsidRPr="006D036B">
              <w:rPr>
                <w:rFonts w:ascii="Arial Narrow" w:hAnsi="Arial Narrow"/>
                <w:color w:val="000000"/>
                <w:sz w:val="20"/>
                <w:szCs w:val="20"/>
                <w:lang w:val="en-US"/>
              </w:rPr>
              <w:t>2.2 Server Round-trip time (RTT) % of queries processed in &lt;= 2 s</w:t>
            </w:r>
          </w:p>
        </w:tc>
        <w:tc>
          <w:tcPr>
            <w:tcW w:w="1181" w:type="dxa"/>
            <w:tcBorders>
              <w:top w:val="nil"/>
              <w:left w:val="nil"/>
              <w:bottom w:val="single" w:sz="4" w:space="0" w:color="auto"/>
              <w:right w:val="single" w:sz="4" w:space="0" w:color="auto"/>
            </w:tcBorders>
            <w:shd w:val="clear" w:color="auto" w:fill="auto"/>
            <w:vAlign w:val="center"/>
            <w:hideMark/>
          </w:tcPr>
          <w:p w14:paraId="2139D842"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0.76</w:t>
            </w:r>
          </w:p>
        </w:tc>
        <w:tc>
          <w:tcPr>
            <w:tcW w:w="1460" w:type="dxa"/>
            <w:tcBorders>
              <w:top w:val="nil"/>
              <w:left w:val="nil"/>
              <w:bottom w:val="single" w:sz="4" w:space="0" w:color="auto"/>
              <w:right w:val="single" w:sz="4" w:space="0" w:color="auto"/>
            </w:tcBorders>
            <w:shd w:val="clear" w:color="auto" w:fill="auto"/>
            <w:vAlign w:val="center"/>
            <w:hideMark/>
          </w:tcPr>
          <w:p w14:paraId="432A25C8"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0.86</w:t>
            </w:r>
          </w:p>
        </w:tc>
        <w:tc>
          <w:tcPr>
            <w:tcW w:w="1380" w:type="dxa"/>
            <w:tcBorders>
              <w:top w:val="nil"/>
              <w:left w:val="nil"/>
              <w:bottom w:val="single" w:sz="4" w:space="0" w:color="auto"/>
              <w:right w:val="single" w:sz="4" w:space="0" w:color="auto"/>
            </w:tcBorders>
            <w:shd w:val="clear" w:color="auto" w:fill="auto"/>
            <w:vAlign w:val="center"/>
            <w:hideMark/>
          </w:tcPr>
          <w:p w14:paraId="42F84046" w14:textId="77777777" w:rsidR="008356AD" w:rsidRPr="006D036B" w:rsidRDefault="00943574"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0.95</w:t>
            </w:r>
          </w:p>
        </w:tc>
      </w:tr>
      <w:tr w:rsidR="00AE3EE5" w:rsidRPr="006D036B" w14:paraId="05678903" w14:textId="77777777" w:rsidTr="00F845FE">
        <w:trPr>
          <w:trHeight w:val="515"/>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583854B" w14:textId="77777777" w:rsidR="008356AD" w:rsidRPr="006D036B" w:rsidRDefault="008356AD" w:rsidP="004039D1">
            <w:pPr>
              <w:rPr>
                <w:rFonts w:ascii="Arial Narrow" w:hAnsi="Arial Narrow" w:cs="Arial"/>
                <w:color w:val="000000"/>
                <w:sz w:val="20"/>
                <w:szCs w:val="20"/>
                <w:lang w:val="en-US"/>
              </w:rPr>
            </w:pPr>
            <w:r w:rsidRPr="006D036B">
              <w:rPr>
                <w:rFonts w:ascii="Arial Narrow" w:hAnsi="Arial Narrow"/>
                <w:color w:val="000000"/>
                <w:sz w:val="20"/>
                <w:szCs w:val="20"/>
                <w:lang w:val="en-US"/>
              </w:rPr>
              <w:t xml:space="preserve">2.3 Server Round-trip time (RTT) % of changes processed in &lt;= 60 minutes </w:t>
            </w:r>
          </w:p>
        </w:tc>
        <w:tc>
          <w:tcPr>
            <w:tcW w:w="1181" w:type="dxa"/>
            <w:tcBorders>
              <w:top w:val="nil"/>
              <w:left w:val="nil"/>
              <w:bottom w:val="single" w:sz="4" w:space="0" w:color="auto"/>
              <w:right w:val="single" w:sz="4" w:space="0" w:color="auto"/>
            </w:tcBorders>
            <w:shd w:val="clear" w:color="auto" w:fill="auto"/>
            <w:vAlign w:val="center"/>
            <w:hideMark/>
          </w:tcPr>
          <w:p w14:paraId="219D4C5D"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0.76</w:t>
            </w:r>
          </w:p>
        </w:tc>
        <w:tc>
          <w:tcPr>
            <w:tcW w:w="1460" w:type="dxa"/>
            <w:tcBorders>
              <w:top w:val="nil"/>
              <w:left w:val="nil"/>
              <w:bottom w:val="single" w:sz="4" w:space="0" w:color="auto"/>
              <w:right w:val="single" w:sz="4" w:space="0" w:color="auto"/>
            </w:tcBorders>
            <w:shd w:val="clear" w:color="auto" w:fill="auto"/>
            <w:vAlign w:val="center"/>
            <w:hideMark/>
          </w:tcPr>
          <w:p w14:paraId="2A875584"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0.86</w:t>
            </w:r>
          </w:p>
        </w:tc>
        <w:tc>
          <w:tcPr>
            <w:tcW w:w="1380" w:type="dxa"/>
            <w:tcBorders>
              <w:top w:val="nil"/>
              <w:left w:val="nil"/>
              <w:bottom w:val="single" w:sz="4" w:space="0" w:color="auto"/>
              <w:right w:val="single" w:sz="4" w:space="0" w:color="auto"/>
            </w:tcBorders>
            <w:shd w:val="clear" w:color="auto" w:fill="auto"/>
            <w:vAlign w:val="center"/>
            <w:hideMark/>
          </w:tcPr>
          <w:p w14:paraId="24E8789B" w14:textId="77777777" w:rsidR="008356AD" w:rsidRPr="006D036B" w:rsidRDefault="00943574"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0.95</w:t>
            </w:r>
          </w:p>
        </w:tc>
      </w:tr>
      <w:tr w:rsidR="00AE3EE5" w:rsidRPr="006D036B" w14:paraId="053DA911" w14:textId="77777777" w:rsidTr="00F845FE">
        <w:trPr>
          <w:trHeight w:val="260"/>
          <w:jc w:val="center"/>
        </w:trPr>
        <w:tc>
          <w:tcPr>
            <w:tcW w:w="3539"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6FFFDC21" w14:textId="77777777" w:rsidR="008356AD" w:rsidRPr="006D036B" w:rsidRDefault="008356AD" w:rsidP="004039D1">
            <w:pPr>
              <w:rPr>
                <w:rFonts w:ascii="Arial Narrow" w:hAnsi="Arial Narrow" w:cs="Arial"/>
                <w:color w:val="000000"/>
                <w:sz w:val="20"/>
                <w:szCs w:val="20"/>
                <w:lang w:val="en-US"/>
              </w:rPr>
            </w:pPr>
            <w:r w:rsidRPr="006D036B">
              <w:rPr>
                <w:rFonts w:ascii="Arial Narrow" w:hAnsi="Arial Narrow"/>
                <w:color w:val="000000"/>
                <w:sz w:val="20"/>
                <w:szCs w:val="20"/>
                <w:lang w:val="en-US"/>
              </w:rPr>
              <w:t> </w:t>
            </w:r>
          </w:p>
        </w:tc>
        <w:tc>
          <w:tcPr>
            <w:tcW w:w="1181" w:type="dxa"/>
            <w:tcBorders>
              <w:top w:val="nil"/>
              <w:left w:val="nil"/>
              <w:bottom w:val="single" w:sz="4" w:space="0" w:color="FFFFFF"/>
              <w:right w:val="single" w:sz="4" w:space="0" w:color="FFFFFF"/>
            </w:tcBorders>
            <w:shd w:val="clear" w:color="auto" w:fill="auto"/>
            <w:vAlign w:val="center"/>
            <w:hideMark/>
          </w:tcPr>
          <w:p w14:paraId="45ACC5FD" w14:textId="77777777" w:rsidR="008356AD" w:rsidRPr="006D036B" w:rsidRDefault="008356AD" w:rsidP="004039D1">
            <w:pPr>
              <w:rPr>
                <w:rFonts w:ascii="Arial Narrow" w:hAnsi="Arial Narrow" w:cs="Arial"/>
                <w:color w:val="000000"/>
                <w:sz w:val="20"/>
                <w:szCs w:val="20"/>
                <w:lang w:val="en-US"/>
              </w:rPr>
            </w:pPr>
            <w:r w:rsidRPr="006D036B">
              <w:rPr>
                <w:rFonts w:ascii="Arial Narrow" w:hAnsi="Arial Narrow"/>
                <w:color w:val="000000"/>
                <w:sz w:val="20"/>
                <w:szCs w:val="20"/>
                <w:lang w:val="en-US"/>
              </w:rPr>
              <w:t> </w:t>
            </w:r>
          </w:p>
        </w:tc>
        <w:tc>
          <w:tcPr>
            <w:tcW w:w="1460" w:type="dxa"/>
            <w:tcBorders>
              <w:top w:val="nil"/>
              <w:left w:val="nil"/>
              <w:bottom w:val="single" w:sz="4" w:space="0" w:color="FFFFFF"/>
              <w:right w:val="single" w:sz="4" w:space="0" w:color="FFFFFF"/>
            </w:tcBorders>
            <w:shd w:val="clear" w:color="auto" w:fill="auto"/>
            <w:vAlign w:val="center"/>
            <w:hideMark/>
          </w:tcPr>
          <w:p w14:paraId="10345940" w14:textId="77777777" w:rsidR="008356AD" w:rsidRPr="006D036B" w:rsidRDefault="008356AD"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 </w:t>
            </w:r>
          </w:p>
        </w:tc>
        <w:tc>
          <w:tcPr>
            <w:tcW w:w="1380" w:type="dxa"/>
            <w:tcBorders>
              <w:top w:val="nil"/>
              <w:left w:val="nil"/>
              <w:bottom w:val="single" w:sz="4" w:space="0" w:color="FFFFFF"/>
              <w:right w:val="single" w:sz="4" w:space="0" w:color="FFFFFF"/>
            </w:tcBorders>
            <w:shd w:val="clear" w:color="auto" w:fill="auto"/>
            <w:vAlign w:val="center"/>
            <w:hideMark/>
          </w:tcPr>
          <w:p w14:paraId="435093AA" w14:textId="77777777" w:rsidR="008356AD" w:rsidRPr="006D036B" w:rsidRDefault="008356AD" w:rsidP="004039D1">
            <w:pPr>
              <w:rPr>
                <w:rFonts w:ascii="Arial Narrow" w:hAnsi="Arial Narrow" w:cs="Arial"/>
                <w:color w:val="000000"/>
                <w:sz w:val="20"/>
                <w:szCs w:val="20"/>
                <w:lang w:val="en-US"/>
              </w:rPr>
            </w:pPr>
            <w:r w:rsidRPr="006D036B">
              <w:rPr>
                <w:rFonts w:ascii="Arial Narrow" w:hAnsi="Arial Narrow"/>
                <w:color w:val="000000"/>
                <w:sz w:val="20"/>
                <w:szCs w:val="20"/>
                <w:lang w:val="en-US"/>
              </w:rPr>
              <w:t> </w:t>
            </w:r>
          </w:p>
        </w:tc>
      </w:tr>
      <w:tr w:rsidR="00AE3EE5" w:rsidRPr="006D036B" w14:paraId="0C14A849" w14:textId="77777777" w:rsidTr="00F845FE">
        <w:trPr>
          <w:trHeight w:val="445"/>
          <w:jc w:val="center"/>
        </w:trPr>
        <w:tc>
          <w:tcPr>
            <w:tcW w:w="3539" w:type="dxa"/>
            <w:tcBorders>
              <w:top w:val="single" w:sz="4" w:space="0" w:color="auto"/>
              <w:left w:val="single" w:sz="4" w:space="0" w:color="auto"/>
              <w:bottom w:val="single" w:sz="4" w:space="0" w:color="auto"/>
              <w:right w:val="single" w:sz="4" w:space="0" w:color="auto"/>
            </w:tcBorders>
            <w:shd w:val="clear" w:color="4472C4" w:fill="4472C4"/>
            <w:vAlign w:val="center"/>
            <w:hideMark/>
          </w:tcPr>
          <w:p w14:paraId="298BAF85" w14:textId="77777777" w:rsidR="008356AD" w:rsidRPr="006D036B" w:rsidRDefault="008356AD" w:rsidP="004039D1">
            <w:pP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3. EPP Service</w:t>
            </w:r>
          </w:p>
        </w:tc>
        <w:tc>
          <w:tcPr>
            <w:tcW w:w="1181" w:type="dxa"/>
            <w:tcBorders>
              <w:top w:val="single" w:sz="4" w:space="0" w:color="auto"/>
              <w:left w:val="nil"/>
              <w:bottom w:val="single" w:sz="4" w:space="0" w:color="auto"/>
              <w:right w:val="single" w:sz="4" w:space="0" w:color="auto"/>
            </w:tcBorders>
            <w:shd w:val="clear" w:color="4472C4" w:fill="4472C4"/>
            <w:vAlign w:val="center"/>
            <w:hideMark/>
          </w:tcPr>
          <w:p w14:paraId="6ED93996" w14:textId="77777777" w:rsidR="008356AD" w:rsidRPr="006D036B" w:rsidRDefault="00AE3EE5" w:rsidP="004039D1">
            <w:pPr>
              <w:jc w:val="cente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 xml:space="preserve">Points for Alternative A </w:t>
            </w:r>
          </w:p>
        </w:tc>
        <w:tc>
          <w:tcPr>
            <w:tcW w:w="1460" w:type="dxa"/>
            <w:tcBorders>
              <w:top w:val="single" w:sz="4" w:space="0" w:color="auto"/>
              <w:left w:val="nil"/>
              <w:bottom w:val="single" w:sz="4" w:space="0" w:color="auto"/>
              <w:right w:val="single" w:sz="4" w:space="0" w:color="auto"/>
            </w:tcBorders>
            <w:shd w:val="clear" w:color="4472C4" w:fill="4472C4"/>
            <w:vAlign w:val="center"/>
            <w:hideMark/>
          </w:tcPr>
          <w:p w14:paraId="1E831925" w14:textId="77777777" w:rsidR="008356AD" w:rsidRPr="006D036B" w:rsidRDefault="00AE3EE5" w:rsidP="004039D1">
            <w:pPr>
              <w:jc w:val="cente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Points for Alternative B</w:t>
            </w:r>
          </w:p>
        </w:tc>
        <w:tc>
          <w:tcPr>
            <w:tcW w:w="1380" w:type="dxa"/>
            <w:tcBorders>
              <w:top w:val="single" w:sz="4" w:space="0" w:color="auto"/>
              <w:left w:val="nil"/>
              <w:bottom w:val="single" w:sz="4" w:space="0" w:color="auto"/>
              <w:right w:val="single" w:sz="4" w:space="0" w:color="auto"/>
            </w:tcBorders>
            <w:shd w:val="clear" w:color="4472C4" w:fill="4472C4"/>
            <w:vAlign w:val="center"/>
            <w:hideMark/>
          </w:tcPr>
          <w:p w14:paraId="2668586A" w14:textId="77777777" w:rsidR="008356AD" w:rsidRPr="006D036B" w:rsidRDefault="00AE3EE5" w:rsidP="004039D1">
            <w:pPr>
              <w:jc w:val="center"/>
              <w:rPr>
                <w:rFonts w:ascii="Arial Narrow" w:hAnsi="Arial Narrow" w:cs="Calibri"/>
                <w:b/>
                <w:bCs/>
                <w:color w:val="FFFFFF"/>
                <w:sz w:val="20"/>
                <w:szCs w:val="20"/>
                <w:lang w:val="en-US"/>
              </w:rPr>
            </w:pPr>
            <w:r w:rsidRPr="006D036B">
              <w:rPr>
                <w:rFonts w:ascii="Arial Narrow" w:hAnsi="Arial Narrow"/>
                <w:b/>
                <w:bCs/>
                <w:color w:val="FFFFFF"/>
                <w:sz w:val="20"/>
                <w:szCs w:val="20"/>
                <w:lang w:val="en-US"/>
              </w:rPr>
              <w:t>Points for Alternative C</w:t>
            </w:r>
          </w:p>
        </w:tc>
      </w:tr>
      <w:tr w:rsidR="00AE3EE5" w:rsidRPr="006D036B" w14:paraId="6626339C" w14:textId="77777777" w:rsidTr="00F845FE">
        <w:trPr>
          <w:trHeight w:val="280"/>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F88C0D4" w14:textId="77777777" w:rsidR="008356AD" w:rsidRPr="006D036B" w:rsidRDefault="008356AD" w:rsidP="004039D1">
            <w:pPr>
              <w:rPr>
                <w:rFonts w:ascii="Arial Narrow" w:hAnsi="Arial Narrow" w:cs="Arial"/>
                <w:color w:val="000000"/>
                <w:sz w:val="20"/>
                <w:szCs w:val="20"/>
                <w:lang w:val="en-US"/>
              </w:rPr>
            </w:pPr>
            <w:r w:rsidRPr="006D036B">
              <w:rPr>
                <w:rFonts w:ascii="Arial Narrow" w:hAnsi="Arial Narrow"/>
                <w:color w:val="000000"/>
                <w:sz w:val="20"/>
                <w:szCs w:val="20"/>
                <w:lang w:val="en-US"/>
              </w:rPr>
              <w:t>3.1 EPP Service Availability</w:t>
            </w:r>
          </w:p>
        </w:tc>
        <w:tc>
          <w:tcPr>
            <w:tcW w:w="1181" w:type="dxa"/>
            <w:tcBorders>
              <w:top w:val="nil"/>
              <w:left w:val="nil"/>
              <w:bottom w:val="single" w:sz="4" w:space="0" w:color="auto"/>
              <w:right w:val="single" w:sz="4" w:space="0" w:color="auto"/>
            </w:tcBorders>
            <w:shd w:val="clear" w:color="auto" w:fill="auto"/>
            <w:vAlign w:val="center"/>
            <w:hideMark/>
          </w:tcPr>
          <w:p w14:paraId="0C5A435C"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3.80</w:t>
            </w:r>
          </w:p>
        </w:tc>
        <w:tc>
          <w:tcPr>
            <w:tcW w:w="1460" w:type="dxa"/>
            <w:tcBorders>
              <w:top w:val="nil"/>
              <w:left w:val="nil"/>
              <w:bottom w:val="single" w:sz="4" w:space="0" w:color="auto"/>
              <w:right w:val="single" w:sz="4" w:space="0" w:color="auto"/>
            </w:tcBorders>
            <w:shd w:val="clear" w:color="auto" w:fill="auto"/>
            <w:vAlign w:val="center"/>
            <w:hideMark/>
          </w:tcPr>
          <w:p w14:paraId="7DD6D8B1"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4.28</w:t>
            </w:r>
          </w:p>
        </w:tc>
        <w:tc>
          <w:tcPr>
            <w:tcW w:w="1380" w:type="dxa"/>
            <w:tcBorders>
              <w:top w:val="nil"/>
              <w:left w:val="nil"/>
              <w:bottom w:val="single" w:sz="4" w:space="0" w:color="auto"/>
              <w:right w:val="single" w:sz="4" w:space="0" w:color="auto"/>
            </w:tcBorders>
            <w:shd w:val="clear" w:color="auto" w:fill="auto"/>
            <w:vAlign w:val="center"/>
            <w:hideMark/>
          </w:tcPr>
          <w:p w14:paraId="3643E7F3"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4.75</w:t>
            </w:r>
          </w:p>
        </w:tc>
      </w:tr>
      <w:tr w:rsidR="00AE3EE5" w:rsidRPr="006D036B" w14:paraId="15AB4A2B" w14:textId="77777777" w:rsidTr="00F845FE">
        <w:trPr>
          <w:trHeight w:val="541"/>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296DBCF" w14:textId="77777777" w:rsidR="008356AD" w:rsidRPr="006D036B" w:rsidRDefault="008356AD" w:rsidP="004039D1">
            <w:pPr>
              <w:rPr>
                <w:rFonts w:ascii="Arial Narrow" w:hAnsi="Arial Narrow" w:cs="Arial"/>
                <w:color w:val="000000"/>
                <w:sz w:val="20"/>
                <w:szCs w:val="20"/>
                <w:lang w:val="en-US"/>
              </w:rPr>
            </w:pPr>
            <w:r w:rsidRPr="006D036B">
              <w:rPr>
                <w:rFonts w:ascii="Arial Narrow" w:hAnsi="Arial Narrow"/>
                <w:color w:val="000000"/>
                <w:sz w:val="20"/>
                <w:szCs w:val="20"/>
                <w:lang w:val="en-US"/>
              </w:rPr>
              <w:t>3.2 Server Round-trip time (RTT) % of queries processed in &lt;= 2 s</w:t>
            </w:r>
          </w:p>
        </w:tc>
        <w:tc>
          <w:tcPr>
            <w:tcW w:w="1181" w:type="dxa"/>
            <w:tcBorders>
              <w:top w:val="nil"/>
              <w:left w:val="nil"/>
              <w:bottom w:val="single" w:sz="4" w:space="0" w:color="auto"/>
              <w:right w:val="single" w:sz="4" w:space="0" w:color="auto"/>
            </w:tcBorders>
            <w:shd w:val="clear" w:color="auto" w:fill="auto"/>
            <w:vAlign w:val="center"/>
            <w:hideMark/>
          </w:tcPr>
          <w:p w14:paraId="507B82DE"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1.52</w:t>
            </w:r>
          </w:p>
        </w:tc>
        <w:tc>
          <w:tcPr>
            <w:tcW w:w="1460" w:type="dxa"/>
            <w:tcBorders>
              <w:top w:val="nil"/>
              <w:left w:val="nil"/>
              <w:bottom w:val="single" w:sz="4" w:space="0" w:color="auto"/>
              <w:right w:val="single" w:sz="4" w:space="0" w:color="auto"/>
            </w:tcBorders>
            <w:shd w:val="clear" w:color="auto" w:fill="auto"/>
            <w:vAlign w:val="center"/>
            <w:hideMark/>
          </w:tcPr>
          <w:p w14:paraId="2D58635B"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1.71</w:t>
            </w:r>
          </w:p>
        </w:tc>
        <w:tc>
          <w:tcPr>
            <w:tcW w:w="1380" w:type="dxa"/>
            <w:tcBorders>
              <w:top w:val="nil"/>
              <w:left w:val="nil"/>
              <w:bottom w:val="single" w:sz="4" w:space="0" w:color="auto"/>
              <w:right w:val="single" w:sz="4" w:space="0" w:color="auto"/>
            </w:tcBorders>
            <w:shd w:val="clear" w:color="auto" w:fill="auto"/>
            <w:vAlign w:val="center"/>
            <w:hideMark/>
          </w:tcPr>
          <w:p w14:paraId="32E85255"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1.90</w:t>
            </w:r>
          </w:p>
        </w:tc>
      </w:tr>
      <w:tr w:rsidR="00AE3EE5" w:rsidRPr="006D036B" w14:paraId="1CE1D462" w14:textId="77777777" w:rsidTr="00F845FE">
        <w:trPr>
          <w:trHeight w:val="265"/>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7490B71" w14:textId="77777777" w:rsidR="008356AD" w:rsidRPr="006D036B" w:rsidRDefault="008356AD" w:rsidP="004039D1">
            <w:pPr>
              <w:rPr>
                <w:rFonts w:ascii="Arial Narrow" w:hAnsi="Arial Narrow" w:cs="Arial"/>
                <w:color w:val="000000"/>
                <w:sz w:val="20"/>
                <w:szCs w:val="20"/>
                <w:lang w:val="en-US"/>
              </w:rPr>
            </w:pPr>
            <w:r w:rsidRPr="006D036B">
              <w:rPr>
                <w:rFonts w:ascii="Arial Narrow" w:hAnsi="Arial Narrow"/>
                <w:color w:val="000000"/>
                <w:sz w:val="20"/>
                <w:szCs w:val="20"/>
                <w:lang w:val="en-US"/>
              </w:rPr>
              <w:lastRenderedPageBreak/>
              <w:t xml:space="preserve">3.3 Server Round-trip time (RTT) % of changes processed in &lt;= 2 seconds </w:t>
            </w:r>
          </w:p>
        </w:tc>
        <w:tc>
          <w:tcPr>
            <w:tcW w:w="1181" w:type="dxa"/>
            <w:tcBorders>
              <w:top w:val="nil"/>
              <w:left w:val="nil"/>
              <w:bottom w:val="single" w:sz="4" w:space="0" w:color="auto"/>
              <w:right w:val="single" w:sz="4" w:space="0" w:color="auto"/>
            </w:tcBorders>
            <w:shd w:val="clear" w:color="auto" w:fill="auto"/>
            <w:vAlign w:val="center"/>
            <w:hideMark/>
          </w:tcPr>
          <w:p w14:paraId="7848D440"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0.76</w:t>
            </w:r>
          </w:p>
        </w:tc>
        <w:tc>
          <w:tcPr>
            <w:tcW w:w="1460" w:type="dxa"/>
            <w:tcBorders>
              <w:top w:val="nil"/>
              <w:left w:val="nil"/>
              <w:bottom w:val="single" w:sz="4" w:space="0" w:color="auto"/>
              <w:right w:val="single" w:sz="4" w:space="0" w:color="auto"/>
            </w:tcBorders>
            <w:shd w:val="clear" w:color="auto" w:fill="auto"/>
            <w:vAlign w:val="center"/>
            <w:hideMark/>
          </w:tcPr>
          <w:p w14:paraId="1D03922A" w14:textId="77777777" w:rsidR="008356AD" w:rsidRPr="006D036B" w:rsidRDefault="00ED52E3"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0.86</w:t>
            </w:r>
          </w:p>
        </w:tc>
        <w:tc>
          <w:tcPr>
            <w:tcW w:w="1380" w:type="dxa"/>
            <w:tcBorders>
              <w:top w:val="nil"/>
              <w:left w:val="nil"/>
              <w:bottom w:val="single" w:sz="4" w:space="0" w:color="auto"/>
              <w:right w:val="single" w:sz="4" w:space="0" w:color="auto"/>
            </w:tcBorders>
            <w:shd w:val="clear" w:color="auto" w:fill="auto"/>
            <w:vAlign w:val="center"/>
            <w:hideMark/>
          </w:tcPr>
          <w:p w14:paraId="2D0B12ED" w14:textId="77777777" w:rsidR="008356AD" w:rsidRPr="006D036B" w:rsidRDefault="00943574" w:rsidP="004039D1">
            <w:pPr>
              <w:jc w:val="center"/>
              <w:rPr>
                <w:rFonts w:ascii="Arial Narrow" w:hAnsi="Arial Narrow" w:cs="Arial"/>
                <w:color w:val="000000"/>
                <w:sz w:val="20"/>
                <w:szCs w:val="20"/>
                <w:lang w:val="en-US"/>
              </w:rPr>
            </w:pPr>
            <w:r w:rsidRPr="006D036B">
              <w:rPr>
                <w:rFonts w:ascii="Arial Narrow" w:hAnsi="Arial Narrow"/>
                <w:color w:val="000000"/>
                <w:sz w:val="20"/>
                <w:szCs w:val="20"/>
                <w:lang w:val="en-US"/>
              </w:rPr>
              <w:t>0.95</w:t>
            </w:r>
          </w:p>
        </w:tc>
      </w:tr>
    </w:tbl>
    <w:p w14:paraId="1E9D759E" w14:textId="77777777" w:rsidR="00C957B3" w:rsidRPr="006D036B" w:rsidRDefault="00C957B3" w:rsidP="002A7014">
      <w:pPr>
        <w:jc w:val="both"/>
        <w:rPr>
          <w:rFonts w:ascii="Arial Narrow" w:hAnsi="Arial Narrow"/>
          <w:sz w:val="22"/>
          <w:szCs w:val="22"/>
          <w:lang w:val="en-US"/>
        </w:rPr>
      </w:pPr>
    </w:p>
    <w:p w14:paraId="19B5E2DA" w14:textId="77777777" w:rsidR="00F845FE" w:rsidRPr="006D036B" w:rsidRDefault="00943574" w:rsidP="002A7014">
      <w:pPr>
        <w:jc w:val="both"/>
        <w:rPr>
          <w:rFonts w:ascii="Arial Narrow" w:hAnsi="Arial Narrow"/>
          <w:sz w:val="22"/>
          <w:szCs w:val="22"/>
          <w:lang w:val="en-US"/>
        </w:rPr>
      </w:pPr>
      <w:r w:rsidRPr="006D036B">
        <w:rPr>
          <w:rFonts w:ascii="Arial Narrow" w:hAnsi="Arial Narrow"/>
          <w:sz w:val="22"/>
          <w:szCs w:val="22"/>
          <w:lang w:val="en-US"/>
        </w:rPr>
        <w:t xml:space="preserve">The values in the above table are calculated with two decimal places. In any case, the maximum value of the Technical Proposal shall be nineteen (19) points and the minimum value of the Technical Proposal shall be fifteen (15) points. The Technical Proposal not obtaining the minimum value indicated above will be rejected. </w:t>
      </w:r>
    </w:p>
    <w:p w14:paraId="71CC7E5D" w14:textId="77777777" w:rsidR="00E216D3" w:rsidRPr="006D036B" w:rsidRDefault="00E216D3" w:rsidP="002A7014">
      <w:pPr>
        <w:jc w:val="both"/>
        <w:rPr>
          <w:rFonts w:ascii="Arial Narrow" w:hAnsi="Arial Narrow"/>
          <w:sz w:val="22"/>
          <w:szCs w:val="22"/>
          <w:lang w:val="en-US"/>
        </w:rPr>
      </w:pPr>
    </w:p>
    <w:p w14:paraId="4D18A654" w14:textId="77777777" w:rsidR="00943574" w:rsidRPr="006D036B" w:rsidRDefault="00943574" w:rsidP="002A7014">
      <w:pPr>
        <w:jc w:val="both"/>
        <w:rPr>
          <w:rFonts w:ascii="Arial Narrow" w:hAnsi="Arial Narrow"/>
          <w:sz w:val="22"/>
          <w:szCs w:val="22"/>
          <w:lang w:val="en-US"/>
        </w:rPr>
      </w:pPr>
    </w:p>
    <w:p w14:paraId="45B1B7C3" w14:textId="77777777" w:rsidR="00353E41" w:rsidRPr="006D036B" w:rsidRDefault="00353E41" w:rsidP="00F60FDD">
      <w:pPr>
        <w:pStyle w:val="Ttulo2"/>
        <w:keepLines w:val="0"/>
        <w:numPr>
          <w:ilvl w:val="2"/>
          <w:numId w:val="44"/>
        </w:numPr>
        <w:spacing w:before="0" w:after="0"/>
        <w:jc w:val="both"/>
        <w:rPr>
          <w:rFonts w:ascii="Arial Narrow" w:hAnsi="Arial Narrow" w:cs="Arial"/>
          <w:sz w:val="22"/>
          <w:szCs w:val="22"/>
          <w:lang w:val="en-US"/>
        </w:rPr>
      </w:pPr>
      <w:bookmarkStart w:id="636" w:name="_Ref16943904"/>
      <w:bookmarkStart w:id="637" w:name="_Toc20997851"/>
      <w:bookmarkStart w:id="638" w:name="_Toc24907587"/>
      <w:r w:rsidRPr="006D036B">
        <w:rPr>
          <w:rFonts w:ascii="Arial Narrow" w:hAnsi="Arial Narrow"/>
          <w:sz w:val="22"/>
          <w:szCs w:val="22"/>
          <w:lang w:val="en-US"/>
        </w:rPr>
        <w:t>Evaluation of Financial Proposal</w:t>
      </w:r>
      <w:bookmarkEnd w:id="636"/>
      <w:bookmarkEnd w:id="637"/>
      <w:bookmarkEnd w:id="638"/>
    </w:p>
    <w:p w14:paraId="4DE3861C" w14:textId="77777777" w:rsidR="001E6F05" w:rsidRPr="006D036B" w:rsidRDefault="001E6F05" w:rsidP="002A7014">
      <w:pPr>
        <w:jc w:val="both"/>
        <w:rPr>
          <w:rFonts w:ascii="Arial Narrow" w:hAnsi="Arial Narrow"/>
          <w:sz w:val="22"/>
          <w:szCs w:val="22"/>
          <w:lang w:val="en-US"/>
        </w:rPr>
      </w:pPr>
    </w:p>
    <w:p w14:paraId="2C9CCAF2" w14:textId="77777777" w:rsidR="00B62BA9" w:rsidRPr="006D036B" w:rsidRDefault="00C910D7" w:rsidP="001E66D2">
      <w:pPr>
        <w:jc w:val="both"/>
        <w:rPr>
          <w:rFonts w:ascii="Arial Narrow" w:hAnsi="Arial Narrow"/>
          <w:sz w:val="22"/>
          <w:szCs w:val="22"/>
          <w:lang w:val="en-US"/>
        </w:rPr>
      </w:pPr>
      <w:r w:rsidRPr="006D036B">
        <w:rPr>
          <w:rFonts w:ascii="Arial Narrow" w:hAnsi="Arial Narrow"/>
          <w:sz w:val="22"/>
          <w:szCs w:val="22"/>
          <w:lang w:val="en-US"/>
        </w:rPr>
        <w:t xml:space="preserve">The Financial Proposal described in the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_Ref16840602 \n \h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CAPÍTULO 8</w:t>
      </w:r>
      <w:r w:rsidRPr="006D036B">
        <w:rPr>
          <w:rFonts w:ascii="Arial Narrow" w:hAnsi="Arial Narrow"/>
          <w:sz w:val="22"/>
          <w:szCs w:val="22"/>
          <w:lang w:val="en-US"/>
        </w:rPr>
        <w:fldChar w:fldCharType="end"/>
      </w:r>
      <w:r w:rsidRPr="006D036B">
        <w:rPr>
          <w:rFonts w:ascii="Arial Narrow" w:hAnsi="Arial Narrow"/>
          <w:sz w:val="22"/>
          <w:szCs w:val="22"/>
          <w:lang w:val="en-US"/>
        </w:rPr>
        <w:t>, corresponding to the Remuneration Factor indicated in Appendix 10, shall be evaluated in accordance with the following criteria, exclusively for those Proposals that meet the following criteria: (</w:t>
      </w:r>
      <w:proofErr w:type="spellStart"/>
      <w:r w:rsidRPr="006D036B">
        <w:rPr>
          <w:rFonts w:ascii="Arial Narrow" w:hAnsi="Arial Narrow"/>
          <w:sz w:val="22"/>
          <w:szCs w:val="22"/>
          <w:lang w:val="en-US"/>
        </w:rPr>
        <w:t>i</w:t>
      </w:r>
      <w:proofErr w:type="spellEnd"/>
      <w:r w:rsidRPr="006D036B">
        <w:rPr>
          <w:rFonts w:ascii="Arial Narrow" w:hAnsi="Arial Narrow"/>
          <w:sz w:val="22"/>
          <w:szCs w:val="22"/>
          <w:lang w:val="en-US"/>
        </w:rPr>
        <w:t xml:space="preserve">) the Qualifying Requirements; (ii) the Additional Requirements; (iii) the technical features of the network required in the numeral </w:t>
      </w:r>
      <w:r w:rsidR="003B359A" w:rsidRPr="006D036B">
        <w:rPr>
          <w:rFonts w:ascii="Arial Narrow" w:hAnsi="Arial Narrow"/>
          <w:sz w:val="22"/>
          <w:szCs w:val="22"/>
          <w:lang w:val="en-US"/>
        </w:rPr>
        <w:fldChar w:fldCharType="begin"/>
      </w:r>
      <w:r w:rsidR="003B359A" w:rsidRPr="006D036B">
        <w:rPr>
          <w:rFonts w:ascii="Arial Narrow" w:hAnsi="Arial Narrow"/>
          <w:sz w:val="22"/>
          <w:szCs w:val="22"/>
          <w:lang w:val="en-US"/>
        </w:rPr>
        <w:instrText xml:space="preserve"> REF _Ref23329615 \n \h </w:instrText>
      </w:r>
      <w:r w:rsidR="00387E5E" w:rsidRPr="006D036B">
        <w:rPr>
          <w:rFonts w:ascii="Arial Narrow" w:hAnsi="Arial Narrow"/>
          <w:sz w:val="22"/>
          <w:szCs w:val="22"/>
          <w:lang w:val="en-US"/>
        </w:rPr>
        <w:instrText xml:space="preserve"> \* MERGEFORMAT </w:instrText>
      </w:r>
      <w:r w:rsidR="003B359A" w:rsidRPr="006D036B">
        <w:rPr>
          <w:rFonts w:ascii="Arial Narrow" w:hAnsi="Arial Narrow"/>
          <w:sz w:val="22"/>
          <w:szCs w:val="22"/>
          <w:lang w:val="en-US"/>
        </w:rPr>
      </w:r>
      <w:r w:rsidR="003B359A" w:rsidRPr="006D036B">
        <w:rPr>
          <w:rFonts w:ascii="Arial Narrow" w:hAnsi="Arial Narrow"/>
          <w:sz w:val="22"/>
          <w:szCs w:val="22"/>
          <w:lang w:val="en-US"/>
        </w:rPr>
        <w:fldChar w:fldCharType="separate"/>
      </w:r>
      <w:r w:rsidR="00387E5E" w:rsidRPr="006D036B">
        <w:rPr>
          <w:rFonts w:ascii="Arial Narrow" w:hAnsi="Arial Narrow"/>
          <w:sz w:val="22"/>
          <w:szCs w:val="22"/>
          <w:lang w:val="en-US"/>
        </w:rPr>
        <w:t>7.1</w:t>
      </w:r>
      <w:r w:rsidR="003B359A"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 and (iv) the minimum score in the Technical Proposal, required in the numeral </w:t>
      </w:r>
      <w:r w:rsidR="00B45F1B" w:rsidRPr="006D036B">
        <w:rPr>
          <w:rFonts w:ascii="Arial Narrow" w:hAnsi="Arial Narrow"/>
          <w:sz w:val="22"/>
          <w:szCs w:val="22"/>
          <w:lang w:val="en-US"/>
        </w:rPr>
        <w:fldChar w:fldCharType="begin"/>
      </w:r>
      <w:r w:rsidR="00B45F1B" w:rsidRPr="006D036B">
        <w:rPr>
          <w:rFonts w:ascii="Arial Narrow" w:hAnsi="Arial Narrow"/>
          <w:sz w:val="22"/>
          <w:szCs w:val="22"/>
          <w:lang w:val="en-US"/>
        </w:rPr>
        <w:instrText xml:space="preserve"> REF _Ref115162874 \n \h </w:instrText>
      </w:r>
      <w:r w:rsidR="00387E5E" w:rsidRPr="006D036B">
        <w:rPr>
          <w:rFonts w:ascii="Arial Narrow" w:hAnsi="Arial Narrow"/>
          <w:sz w:val="22"/>
          <w:szCs w:val="22"/>
          <w:lang w:val="en-US"/>
        </w:rPr>
        <w:instrText xml:space="preserve"> \* MERGEFORMAT </w:instrText>
      </w:r>
      <w:r w:rsidR="00B45F1B" w:rsidRPr="006D036B">
        <w:rPr>
          <w:rFonts w:ascii="Arial Narrow" w:hAnsi="Arial Narrow"/>
          <w:sz w:val="22"/>
          <w:szCs w:val="22"/>
          <w:lang w:val="en-US"/>
        </w:rPr>
      </w:r>
      <w:r w:rsidR="00B45F1B" w:rsidRPr="006D036B">
        <w:rPr>
          <w:rFonts w:ascii="Arial Narrow" w:hAnsi="Arial Narrow"/>
          <w:sz w:val="22"/>
          <w:szCs w:val="22"/>
          <w:lang w:val="en-US"/>
        </w:rPr>
        <w:fldChar w:fldCharType="separate"/>
      </w:r>
      <w:r w:rsidR="00387E5E" w:rsidRPr="006D036B">
        <w:rPr>
          <w:rFonts w:ascii="Arial Narrow" w:hAnsi="Arial Narrow"/>
          <w:sz w:val="22"/>
          <w:szCs w:val="22"/>
          <w:lang w:val="en-US"/>
        </w:rPr>
        <w:t>9.9.1</w:t>
      </w:r>
      <w:r w:rsidR="00B45F1B"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w:t>
      </w:r>
    </w:p>
    <w:p w14:paraId="16227989" w14:textId="77777777" w:rsidR="007B37F3" w:rsidRPr="006D036B" w:rsidRDefault="007B37F3" w:rsidP="001E66D2">
      <w:pPr>
        <w:rPr>
          <w:rFonts w:ascii="Arial Narrow" w:hAnsi="Arial Narrow"/>
          <w:sz w:val="22"/>
          <w:szCs w:val="22"/>
          <w:lang w:val="en-US"/>
        </w:rPr>
      </w:pPr>
    </w:p>
    <w:p w14:paraId="439D4B85" w14:textId="77777777" w:rsidR="001E66D2" w:rsidRPr="006D036B" w:rsidRDefault="001E66D2" w:rsidP="002F2D4A">
      <w:pPr>
        <w:pStyle w:val="Normal1"/>
        <w:numPr>
          <w:ilvl w:val="0"/>
          <w:numId w:val="74"/>
        </w:numPr>
        <w:rPr>
          <w:rFonts w:ascii="Arial Narrow" w:hAnsi="Arial Narrow"/>
          <w:bCs/>
          <w:sz w:val="22"/>
          <w:szCs w:val="22"/>
          <w:lang w:val="en-US"/>
        </w:rPr>
      </w:pPr>
      <w:r w:rsidRPr="006D036B">
        <w:rPr>
          <w:rFonts w:ascii="Arial Narrow" w:hAnsi="Arial Narrow"/>
          <w:lang w:val="en-US"/>
        </w:rPr>
        <w:t xml:space="preserve">The envelopes of the Able Proposals that comply with what is indicated in this numeral </w:t>
      </w:r>
      <w:r w:rsidR="003B359A" w:rsidRPr="006D036B">
        <w:rPr>
          <w:rFonts w:ascii="Arial Narrow" w:hAnsi="Arial Narrow"/>
          <w:bCs/>
          <w:sz w:val="22"/>
          <w:szCs w:val="22"/>
          <w:lang w:val="en-US"/>
        </w:rPr>
        <w:fldChar w:fldCharType="begin"/>
      </w:r>
      <w:r w:rsidR="003B359A" w:rsidRPr="006D036B">
        <w:rPr>
          <w:rFonts w:ascii="Arial Narrow" w:hAnsi="Arial Narrow"/>
          <w:bCs/>
          <w:sz w:val="22"/>
          <w:szCs w:val="22"/>
          <w:lang w:val="en-US"/>
        </w:rPr>
        <w:instrText xml:space="preserve"> REF _Ref16943904 \n \h </w:instrText>
      </w:r>
      <w:r w:rsidR="00387E5E" w:rsidRPr="006D036B">
        <w:rPr>
          <w:rFonts w:ascii="Arial Narrow" w:hAnsi="Arial Narrow"/>
          <w:bCs/>
          <w:sz w:val="22"/>
          <w:szCs w:val="22"/>
          <w:lang w:val="en-US"/>
        </w:rPr>
        <w:instrText xml:space="preserve"> \* MERGEFORMAT </w:instrText>
      </w:r>
      <w:r w:rsidR="003B359A" w:rsidRPr="006D036B">
        <w:rPr>
          <w:rFonts w:ascii="Arial Narrow" w:hAnsi="Arial Narrow"/>
          <w:bCs/>
          <w:sz w:val="22"/>
          <w:szCs w:val="22"/>
          <w:lang w:val="en-US"/>
        </w:rPr>
      </w:r>
      <w:r w:rsidR="003B359A" w:rsidRPr="006D036B">
        <w:rPr>
          <w:rFonts w:ascii="Arial Narrow" w:hAnsi="Arial Narrow"/>
          <w:bCs/>
          <w:sz w:val="22"/>
          <w:szCs w:val="22"/>
          <w:lang w:val="en-US"/>
        </w:rPr>
        <w:fldChar w:fldCharType="separate"/>
      </w:r>
      <w:r w:rsidR="00387E5E" w:rsidRPr="006D036B">
        <w:rPr>
          <w:rFonts w:ascii="Arial Narrow" w:hAnsi="Arial Narrow"/>
          <w:bCs/>
          <w:sz w:val="22"/>
          <w:szCs w:val="22"/>
          <w:lang w:val="en-US"/>
        </w:rPr>
        <w:t>9.9.2</w:t>
      </w:r>
      <w:r w:rsidR="003B359A" w:rsidRPr="006D036B">
        <w:rPr>
          <w:rFonts w:ascii="Arial Narrow" w:hAnsi="Arial Narrow"/>
          <w:bCs/>
          <w:sz w:val="22"/>
          <w:szCs w:val="22"/>
          <w:lang w:val="en-US"/>
        </w:rPr>
        <w:fldChar w:fldCharType="end"/>
      </w:r>
      <w:r w:rsidRPr="006D036B">
        <w:rPr>
          <w:rFonts w:ascii="Arial Narrow" w:hAnsi="Arial Narrow"/>
          <w:lang w:val="en-US"/>
        </w:rPr>
        <w:t xml:space="preserve"> shall be opened and the values indicated in each one for the Financial Proposal shall be read.</w:t>
      </w:r>
      <w:r w:rsidRPr="006D036B">
        <w:rPr>
          <w:rFonts w:ascii="Arial Narrow" w:hAnsi="Arial Narrow"/>
          <w:bCs/>
          <w:sz w:val="22"/>
          <w:szCs w:val="22"/>
          <w:lang w:val="en-US"/>
        </w:rPr>
        <w:t> </w:t>
      </w:r>
    </w:p>
    <w:p w14:paraId="0467037D" w14:textId="77777777" w:rsidR="001E66D2" w:rsidRPr="006D036B" w:rsidRDefault="001E66D2" w:rsidP="001E66D2">
      <w:pPr>
        <w:pStyle w:val="Normal1"/>
        <w:tabs>
          <w:tab w:val="clear" w:pos="360"/>
        </w:tabs>
        <w:ind w:left="0"/>
        <w:rPr>
          <w:rFonts w:ascii="Arial Narrow" w:hAnsi="Arial Narrow"/>
          <w:bCs/>
          <w:sz w:val="22"/>
          <w:szCs w:val="22"/>
          <w:lang w:val="en-US"/>
        </w:rPr>
      </w:pPr>
    </w:p>
    <w:p w14:paraId="7EFD8189" w14:textId="77777777" w:rsidR="001E66D2" w:rsidRPr="006D036B" w:rsidRDefault="006E71BE" w:rsidP="002F2D4A">
      <w:pPr>
        <w:pStyle w:val="Normal1"/>
        <w:numPr>
          <w:ilvl w:val="0"/>
          <w:numId w:val="74"/>
        </w:numPr>
        <w:rPr>
          <w:rFonts w:ascii="Arial Narrow" w:hAnsi="Arial Narrow"/>
          <w:bCs/>
          <w:sz w:val="22"/>
          <w:szCs w:val="22"/>
          <w:lang w:val="en-US"/>
        </w:rPr>
      </w:pPr>
      <w:r w:rsidRPr="006D036B">
        <w:rPr>
          <w:rFonts w:ascii="Arial Narrow" w:hAnsi="Arial Narrow"/>
          <w:bCs/>
          <w:sz w:val="22"/>
          <w:szCs w:val="22"/>
          <w:lang w:val="en-US"/>
        </w:rPr>
        <w:t>The values of the Financial Proposal will be consigned in a board or projection aimed to such effects.</w:t>
      </w:r>
    </w:p>
    <w:p w14:paraId="5E5F6EA3" w14:textId="77777777" w:rsidR="001E66D2" w:rsidRPr="006D036B" w:rsidRDefault="001E66D2" w:rsidP="001E66D2">
      <w:pPr>
        <w:pStyle w:val="Normal1"/>
        <w:tabs>
          <w:tab w:val="clear" w:pos="360"/>
        </w:tabs>
        <w:ind w:left="864"/>
        <w:rPr>
          <w:rFonts w:ascii="Arial Narrow" w:hAnsi="Arial Narrow"/>
          <w:bCs/>
          <w:sz w:val="22"/>
          <w:szCs w:val="22"/>
          <w:lang w:val="en-US"/>
        </w:rPr>
      </w:pPr>
    </w:p>
    <w:p w14:paraId="0E244573" w14:textId="77777777" w:rsidR="001E66D2" w:rsidRPr="006D036B" w:rsidRDefault="001E66D2" w:rsidP="002F2D4A">
      <w:pPr>
        <w:pStyle w:val="Normal1"/>
        <w:numPr>
          <w:ilvl w:val="0"/>
          <w:numId w:val="74"/>
        </w:numPr>
        <w:rPr>
          <w:rFonts w:ascii="Arial Narrow" w:hAnsi="Arial Narrow"/>
          <w:bCs/>
          <w:sz w:val="22"/>
          <w:szCs w:val="22"/>
          <w:lang w:val="en-US"/>
        </w:rPr>
      </w:pPr>
      <w:r w:rsidRPr="006D036B">
        <w:rPr>
          <w:rFonts w:ascii="Arial Narrow" w:hAnsi="Arial Narrow"/>
          <w:lang w:val="en-US"/>
        </w:rPr>
        <w:t xml:space="preserve">In the event that there is one (1) Able Proposal that complies with the provisions of this numeral </w:t>
      </w:r>
      <w:r w:rsidR="003B359A" w:rsidRPr="006D036B">
        <w:rPr>
          <w:rFonts w:ascii="Arial Narrow" w:hAnsi="Arial Narrow"/>
          <w:bCs/>
          <w:sz w:val="22"/>
          <w:szCs w:val="22"/>
          <w:lang w:val="en-US"/>
        </w:rPr>
        <w:fldChar w:fldCharType="begin"/>
      </w:r>
      <w:r w:rsidR="003B359A" w:rsidRPr="006D036B">
        <w:rPr>
          <w:rFonts w:ascii="Arial Narrow" w:hAnsi="Arial Narrow"/>
          <w:bCs/>
          <w:sz w:val="22"/>
          <w:szCs w:val="22"/>
          <w:lang w:val="en-US"/>
        </w:rPr>
        <w:instrText xml:space="preserve"> REF _Ref16943904 \n \h </w:instrText>
      </w:r>
      <w:r w:rsidR="00387E5E" w:rsidRPr="006D036B">
        <w:rPr>
          <w:rFonts w:ascii="Arial Narrow" w:hAnsi="Arial Narrow"/>
          <w:bCs/>
          <w:sz w:val="22"/>
          <w:szCs w:val="22"/>
          <w:lang w:val="en-US"/>
        </w:rPr>
        <w:instrText xml:space="preserve"> \* MERGEFORMAT </w:instrText>
      </w:r>
      <w:r w:rsidR="003B359A" w:rsidRPr="006D036B">
        <w:rPr>
          <w:rFonts w:ascii="Arial Narrow" w:hAnsi="Arial Narrow"/>
          <w:bCs/>
          <w:sz w:val="22"/>
          <w:szCs w:val="22"/>
          <w:lang w:val="en-US"/>
        </w:rPr>
      </w:r>
      <w:r w:rsidR="003B359A" w:rsidRPr="006D036B">
        <w:rPr>
          <w:rFonts w:ascii="Arial Narrow" w:hAnsi="Arial Narrow"/>
          <w:bCs/>
          <w:sz w:val="22"/>
          <w:szCs w:val="22"/>
          <w:lang w:val="en-US"/>
        </w:rPr>
        <w:fldChar w:fldCharType="separate"/>
      </w:r>
      <w:r w:rsidR="00387E5E" w:rsidRPr="006D036B">
        <w:rPr>
          <w:rFonts w:ascii="Arial Narrow" w:hAnsi="Arial Narrow"/>
          <w:bCs/>
          <w:sz w:val="22"/>
          <w:szCs w:val="22"/>
          <w:lang w:val="en-US"/>
        </w:rPr>
        <w:t>9.9.2</w:t>
      </w:r>
      <w:r w:rsidR="003B359A" w:rsidRPr="006D036B">
        <w:rPr>
          <w:rFonts w:ascii="Arial Narrow" w:hAnsi="Arial Narrow"/>
          <w:bCs/>
          <w:sz w:val="22"/>
          <w:szCs w:val="22"/>
          <w:lang w:val="en-US"/>
        </w:rPr>
        <w:fldChar w:fldCharType="end"/>
      </w:r>
      <w:r w:rsidRPr="006D036B">
        <w:rPr>
          <w:rFonts w:ascii="Arial Narrow" w:hAnsi="Arial Narrow"/>
          <w:lang w:val="en-US"/>
        </w:rPr>
        <w:t xml:space="preserve"> and its Financial Proposal complies with the requirements in the </w:t>
      </w:r>
      <w:r w:rsidR="006E71BE" w:rsidRPr="006D036B">
        <w:rPr>
          <w:rFonts w:ascii="Arial Narrow" w:hAnsi="Arial Narrow"/>
          <w:bCs/>
          <w:sz w:val="22"/>
          <w:szCs w:val="22"/>
          <w:lang w:val="en-US"/>
        </w:rPr>
        <w:fldChar w:fldCharType="begin"/>
      </w:r>
      <w:r w:rsidR="006E71BE" w:rsidRPr="006D036B">
        <w:rPr>
          <w:rFonts w:ascii="Arial Narrow" w:hAnsi="Arial Narrow"/>
          <w:bCs/>
          <w:sz w:val="22"/>
          <w:szCs w:val="22"/>
          <w:lang w:val="en-US"/>
        </w:rPr>
        <w:instrText xml:space="preserve"> REF _Ref16838595 \n \h </w:instrText>
      </w:r>
      <w:r w:rsidR="00387E5E" w:rsidRPr="006D036B">
        <w:rPr>
          <w:rFonts w:ascii="Arial Narrow" w:hAnsi="Arial Narrow"/>
          <w:bCs/>
          <w:sz w:val="22"/>
          <w:szCs w:val="22"/>
          <w:lang w:val="en-US"/>
        </w:rPr>
        <w:instrText xml:space="preserve"> \* MERGEFORMAT </w:instrText>
      </w:r>
      <w:r w:rsidR="006E71BE" w:rsidRPr="006D036B">
        <w:rPr>
          <w:rFonts w:ascii="Arial Narrow" w:hAnsi="Arial Narrow"/>
          <w:bCs/>
          <w:sz w:val="22"/>
          <w:szCs w:val="22"/>
          <w:lang w:val="en-US"/>
        </w:rPr>
      </w:r>
      <w:r w:rsidR="006E71BE" w:rsidRPr="006D036B">
        <w:rPr>
          <w:rFonts w:ascii="Arial Narrow" w:hAnsi="Arial Narrow"/>
          <w:bCs/>
          <w:sz w:val="22"/>
          <w:szCs w:val="22"/>
          <w:lang w:val="en-US"/>
        </w:rPr>
        <w:fldChar w:fldCharType="separate"/>
      </w:r>
      <w:r w:rsidR="00387E5E" w:rsidRPr="006D036B">
        <w:rPr>
          <w:rFonts w:ascii="Arial Narrow" w:hAnsi="Arial Narrow"/>
          <w:bCs/>
          <w:sz w:val="22"/>
          <w:szCs w:val="22"/>
          <w:lang w:val="en-US"/>
        </w:rPr>
        <w:t>CAPÍTULO 8</w:t>
      </w:r>
      <w:r w:rsidR="006E71BE" w:rsidRPr="006D036B">
        <w:rPr>
          <w:rFonts w:ascii="Arial Narrow" w:hAnsi="Arial Narrow"/>
          <w:bCs/>
          <w:sz w:val="22"/>
          <w:szCs w:val="22"/>
          <w:lang w:val="en-US"/>
        </w:rPr>
        <w:fldChar w:fldCharType="end"/>
      </w:r>
      <w:r w:rsidRPr="006D036B">
        <w:rPr>
          <w:rFonts w:ascii="Arial Narrow" w:hAnsi="Arial Narrow"/>
          <w:lang w:val="en-US"/>
        </w:rPr>
        <w:t xml:space="preserve"> of this Tender Document, the Public Tender shall be awarded to the Bidder that submitted said Proposal.</w:t>
      </w:r>
    </w:p>
    <w:p w14:paraId="20890547" w14:textId="77777777" w:rsidR="007B37F3" w:rsidRPr="006D036B" w:rsidRDefault="007B37F3" w:rsidP="001C47AE">
      <w:pPr>
        <w:pStyle w:val="Normal1"/>
        <w:tabs>
          <w:tab w:val="clear" w:pos="360"/>
        </w:tabs>
        <w:ind w:left="0"/>
        <w:rPr>
          <w:rFonts w:ascii="Arial Narrow" w:hAnsi="Arial Narrow"/>
          <w:bCs/>
          <w:sz w:val="22"/>
          <w:szCs w:val="22"/>
          <w:lang w:val="en-US"/>
        </w:rPr>
      </w:pPr>
    </w:p>
    <w:p w14:paraId="439C269F" w14:textId="77777777" w:rsidR="007B37F3" w:rsidRPr="006D036B" w:rsidRDefault="007B37F3" w:rsidP="007B37F3">
      <w:pPr>
        <w:pStyle w:val="Ttulo2"/>
        <w:keepLines w:val="0"/>
        <w:numPr>
          <w:ilvl w:val="3"/>
          <w:numId w:val="44"/>
        </w:numPr>
        <w:spacing w:before="0" w:after="0"/>
        <w:jc w:val="both"/>
        <w:rPr>
          <w:rFonts w:ascii="Arial Narrow" w:hAnsi="Arial Narrow"/>
          <w:sz w:val="22"/>
          <w:szCs w:val="22"/>
          <w:lang w:val="en-US"/>
        </w:rPr>
      </w:pPr>
      <w:bookmarkStart w:id="639" w:name="_Ref22569953"/>
      <w:bookmarkStart w:id="640" w:name="_Toc24907588"/>
      <w:r w:rsidRPr="006D036B">
        <w:rPr>
          <w:rFonts w:ascii="Arial Narrow" w:hAnsi="Arial Narrow"/>
          <w:sz w:val="22"/>
          <w:szCs w:val="22"/>
          <w:lang w:val="en-US"/>
        </w:rPr>
        <w:t>Lower limit</w:t>
      </w:r>
      <w:bookmarkEnd w:id="639"/>
      <w:bookmarkEnd w:id="640"/>
      <w:r w:rsidRPr="006D036B">
        <w:rPr>
          <w:rFonts w:ascii="Arial Narrow" w:hAnsi="Arial Narrow"/>
          <w:sz w:val="22"/>
          <w:szCs w:val="22"/>
          <w:lang w:val="en-US"/>
        </w:rPr>
        <w:t xml:space="preserve"> </w:t>
      </w:r>
    </w:p>
    <w:p w14:paraId="58827395" w14:textId="77777777" w:rsidR="001E66D2" w:rsidRPr="006D036B" w:rsidRDefault="001E66D2" w:rsidP="001E66D2">
      <w:pPr>
        <w:pStyle w:val="Normal1"/>
        <w:tabs>
          <w:tab w:val="clear" w:pos="360"/>
        </w:tabs>
        <w:ind w:left="0"/>
        <w:rPr>
          <w:rFonts w:ascii="Arial Narrow" w:hAnsi="Arial Narrow"/>
          <w:bCs/>
          <w:sz w:val="22"/>
          <w:szCs w:val="22"/>
          <w:lang w:val="en-US"/>
        </w:rPr>
      </w:pPr>
    </w:p>
    <w:p w14:paraId="1F990275" w14:textId="77777777" w:rsidR="001E66D2" w:rsidRPr="006D036B" w:rsidRDefault="001E66D2" w:rsidP="00245AE1">
      <w:pPr>
        <w:pStyle w:val="Normal1"/>
        <w:numPr>
          <w:ilvl w:val="0"/>
          <w:numId w:val="80"/>
        </w:numPr>
        <w:rPr>
          <w:rFonts w:ascii="Arial Narrow" w:hAnsi="Arial Narrow"/>
          <w:bCs/>
          <w:sz w:val="22"/>
          <w:szCs w:val="22"/>
          <w:lang w:val="en-US"/>
        </w:rPr>
      </w:pPr>
      <w:r w:rsidRPr="006D036B">
        <w:rPr>
          <w:rFonts w:ascii="Arial Narrow" w:hAnsi="Arial Narrow"/>
          <w:lang w:val="en-US"/>
        </w:rPr>
        <w:t xml:space="preserve">If there is more than one (1) Able Proposal that complies with the provisions of the numeral </w:t>
      </w:r>
      <w:r w:rsidR="003B359A" w:rsidRPr="006D036B">
        <w:rPr>
          <w:rFonts w:ascii="Arial Narrow" w:hAnsi="Arial Narrow"/>
          <w:bCs/>
          <w:sz w:val="22"/>
          <w:szCs w:val="22"/>
          <w:lang w:val="en-US"/>
        </w:rPr>
        <w:fldChar w:fldCharType="begin"/>
      </w:r>
      <w:r w:rsidR="003B359A" w:rsidRPr="006D036B">
        <w:rPr>
          <w:rFonts w:ascii="Arial Narrow" w:hAnsi="Arial Narrow"/>
          <w:bCs/>
          <w:sz w:val="22"/>
          <w:szCs w:val="22"/>
          <w:lang w:val="en-US"/>
        </w:rPr>
        <w:instrText xml:space="preserve"> REF _Ref16943904 \n \h </w:instrText>
      </w:r>
      <w:r w:rsidR="00387E5E" w:rsidRPr="006D036B">
        <w:rPr>
          <w:rFonts w:ascii="Arial Narrow" w:hAnsi="Arial Narrow"/>
          <w:bCs/>
          <w:sz w:val="22"/>
          <w:szCs w:val="22"/>
          <w:lang w:val="en-US"/>
        </w:rPr>
        <w:instrText xml:space="preserve"> \* MERGEFORMAT </w:instrText>
      </w:r>
      <w:r w:rsidR="003B359A" w:rsidRPr="006D036B">
        <w:rPr>
          <w:rFonts w:ascii="Arial Narrow" w:hAnsi="Arial Narrow"/>
          <w:bCs/>
          <w:sz w:val="22"/>
          <w:szCs w:val="22"/>
          <w:lang w:val="en-US"/>
        </w:rPr>
      </w:r>
      <w:r w:rsidR="003B359A" w:rsidRPr="006D036B">
        <w:rPr>
          <w:rFonts w:ascii="Arial Narrow" w:hAnsi="Arial Narrow"/>
          <w:bCs/>
          <w:sz w:val="22"/>
          <w:szCs w:val="22"/>
          <w:lang w:val="en-US"/>
        </w:rPr>
        <w:fldChar w:fldCharType="separate"/>
      </w:r>
      <w:r w:rsidR="00387E5E" w:rsidRPr="006D036B">
        <w:rPr>
          <w:rFonts w:ascii="Arial Narrow" w:hAnsi="Arial Narrow"/>
          <w:bCs/>
          <w:sz w:val="22"/>
          <w:szCs w:val="22"/>
          <w:lang w:val="en-US"/>
        </w:rPr>
        <w:t>9.9.2</w:t>
      </w:r>
      <w:r w:rsidR="003B359A" w:rsidRPr="006D036B">
        <w:rPr>
          <w:rFonts w:ascii="Arial Narrow" w:hAnsi="Arial Narrow"/>
          <w:bCs/>
          <w:sz w:val="22"/>
          <w:szCs w:val="22"/>
          <w:lang w:val="en-US"/>
        </w:rPr>
        <w:fldChar w:fldCharType="end"/>
      </w:r>
      <w:r w:rsidRPr="006D036B">
        <w:rPr>
          <w:rFonts w:ascii="Arial Narrow" w:hAnsi="Arial Narrow"/>
          <w:lang w:val="en-US"/>
        </w:rPr>
        <w:t>, once the values of the Financial Proposals of the said Proposals have been entered on the board or in the projection intended for such purposes, the lower limit shall be calculated as eighty percent (80%) of the mean, as follows:</w:t>
      </w:r>
      <w:r w:rsidRPr="006D036B">
        <w:rPr>
          <w:rFonts w:ascii="Arial Narrow" w:hAnsi="Arial Narrow"/>
          <w:bCs/>
          <w:sz w:val="22"/>
          <w:szCs w:val="22"/>
          <w:lang w:val="en-US"/>
        </w:rPr>
        <w:t xml:space="preserve"> </w:t>
      </w:r>
    </w:p>
    <w:p w14:paraId="4C00087D" w14:textId="77777777" w:rsidR="001E66D2" w:rsidRPr="006D036B" w:rsidRDefault="001E66D2" w:rsidP="001E66D2">
      <w:pPr>
        <w:pStyle w:val="Normal1"/>
        <w:tabs>
          <w:tab w:val="clear" w:pos="360"/>
        </w:tabs>
        <w:ind w:left="0"/>
        <w:rPr>
          <w:rFonts w:ascii="Arial Narrow" w:hAnsi="Arial Narrow"/>
          <w:sz w:val="22"/>
          <w:szCs w:val="22"/>
          <w:lang w:val="en-US"/>
        </w:rPr>
      </w:pPr>
    </w:p>
    <w:p w14:paraId="38526FEA" w14:textId="77777777" w:rsidR="001E66D2" w:rsidRPr="006D036B" w:rsidRDefault="001E66D2" w:rsidP="001E66D2">
      <w:pPr>
        <w:pStyle w:val="Normal1"/>
        <w:tabs>
          <w:tab w:val="clear" w:pos="360"/>
        </w:tabs>
        <w:jc w:val="center"/>
        <w:rPr>
          <w:rFonts w:ascii="Arial Narrow" w:hAnsi="Arial Narrow"/>
          <w:sz w:val="22"/>
          <w:szCs w:val="22"/>
          <w:lang w:val="en-US"/>
        </w:rPr>
      </w:pPr>
      <w:r w:rsidRPr="006D036B">
        <w:rPr>
          <w:rFonts w:ascii="Arial Narrow" w:hAnsi="Arial Narrow"/>
          <w:sz w:val="22"/>
          <w:szCs w:val="22"/>
          <w:lang w:val="en-US"/>
        </w:rPr>
        <w:t>Lower limit = 80%*X</w:t>
      </w:r>
    </w:p>
    <w:p w14:paraId="4D9C28F1" w14:textId="77777777" w:rsidR="001E66D2" w:rsidRPr="006D036B" w:rsidRDefault="001E66D2" w:rsidP="001E66D2">
      <w:pPr>
        <w:pStyle w:val="Normal1"/>
        <w:tabs>
          <w:tab w:val="clear" w:pos="360"/>
        </w:tabs>
        <w:rPr>
          <w:rFonts w:ascii="Arial Narrow" w:hAnsi="Arial Narrow"/>
          <w:sz w:val="22"/>
          <w:szCs w:val="22"/>
          <w:lang w:val="en-US"/>
        </w:rPr>
      </w:pPr>
    </w:p>
    <w:p w14:paraId="7ADB8395" w14:textId="77777777" w:rsidR="001E66D2" w:rsidRPr="006D036B" w:rsidRDefault="001E66D2" w:rsidP="001E66D2">
      <w:pPr>
        <w:pStyle w:val="Normal1"/>
        <w:tabs>
          <w:tab w:val="clear" w:pos="360"/>
        </w:tabs>
        <w:ind w:left="0" w:firstLine="708"/>
        <w:rPr>
          <w:rFonts w:ascii="Arial Narrow" w:hAnsi="Arial Narrow"/>
          <w:sz w:val="22"/>
          <w:szCs w:val="22"/>
          <w:lang w:val="en-US"/>
        </w:rPr>
      </w:pPr>
      <w:r w:rsidRPr="006D036B">
        <w:rPr>
          <w:rFonts w:ascii="Arial Narrow" w:hAnsi="Arial Narrow"/>
          <w:sz w:val="22"/>
          <w:szCs w:val="22"/>
          <w:lang w:val="en-US"/>
        </w:rPr>
        <w:t>Where</w:t>
      </w:r>
    </w:p>
    <w:p w14:paraId="5253E9C2" w14:textId="77777777" w:rsidR="001E66D2" w:rsidRPr="006D036B" w:rsidRDefault="001E66D2" w:rsidP="001E66D2">
      <w:pPr>
        <w:pStyle w:val="Normal1"/>
        <w:tabs>
          <w:tab w:val="clear" w:pos="360"/>
        </w:tabs>
        <w:rPr>
          <w:rFonts w:ascii="Arial Narrow" w:hAnsi="Arial Narrow"/>
          <w:sz w:val="22"/>
          <w:szCs w:val="22"/>
          <w:lang w:val="en-US"/>
        </w:rPr>
      </w:pPr>
    </w:p>
    <w:tbl>
      <w:tblPr>
        <w:tblStyle w:val="Tablaconcuadrcula"/>
        <w:tblW w:w="7371" w:type="dxa"/>
        <w:tblInd w:w="711" w:type="dxa"/>
        <w:tblLook w:val="04A0" w:firstRow="1" w:lastRow="0" w:firstColumn="1" w:lastColumn="0" w:noHBand="0" w:noVBand="1"/>
      </w:tblPr>
      <w:tblGrid>
        <w:gridCol w:w="1896"/>
        <w:gridCol w:w="5475"/>
      </w:tblGrid>
      <w:tr w:rsidR="001E66D2" w:rsidRPr="006D036B" w14:paraId="0C047BF0" w14:textId="77777777" w:rsidTr="007F7BB5">
        <w:tc>
          <w:tcPr>
            <w:tcW w:w="1896" w:type="dxa"/>
          </w:tcPr>
          <w:p w14:paraId="783B906A" w14:textId="77777777" w:rsidR="001E66D2" w:rsidRPr="006D036B" w:rsidRDefault="001E66D2" w:rsidP="007F7BB5">
            <w:pPr>
              <w:jc w:val="both"/>
              <w:rPr>
                <w:rFonts w:ascii="Arial Narrow" w:hAnsi="Arial Narrow"/>
                <w:sz w:val="22"/>
                <w:szCs w:val="22"/>
                <w:lang w:val="en-US"/>
              </w:rPr>
            </w:pPr>
            <w:r w:rsidRPr="006D036B">
              <w:rPr>
                <w:rFonts w:ascii="Arial Narrow" w:hAnsi="Arial Narrow"/>
                <w:sz w:val="22"/>
                <w:szCs w:val="22"/>
                <w:lang w:val="en-US"/>
              </w:rPr>
              <w:t>X</w:t>
            </w:r>
          </w:p>
        </w:tc>
        <w:tc>
          <w:tcPr>
            <w:tcW w:w="5475" w:type="dxa"/>
          </w:tcPr>
          <w:p w14:paraId="202023A7" w14:textId="77777777" w:rsidR="001E66D2" w:rsidRPr="006D036B" w:rsidRDefault="001E66D2" w:rsidP="007F7BB5">
            <w:pPr>
              <w:jc w:val="both"/>
              <w:rPr>
                <w:rFonts w:ascii="Arial Narrow" w:hAnsi="Arial Narrow"/>
                <w:sz w:val="22"/>
                <w:szCs w:val="22"/>
                <w:lang w:val="en-US"/>
              </w:rPr>
            </w:pPr>
            <w:r w:rsidRPr="006D036B">
              <w:rPr>
                <w:rFonts w:ascii="Arial Narrow" w:hAnsi="Arial Narrow"/>
                <w:sz w:val="22"/>
                <w:szCs w:val="22"/>
                <w:lang w:val="en-US"/>
              </w:rPr>
              <w:t xml:space="preserve">Value of the central tendency measure resulting from the application of the procedure described in the Section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_Ref13583063 \r \h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c)</w:t>
            </w:r>
            <w:r w:rsidRPr="006D036B">
              <w:rPr>
                <w:rFonts w:ascii="Arial Narrow" w:hAnsi="Arial Narrow"/>
                <w:sz w:val="22"/>
                <w:szCs w:val="22"/>
                <w:lang w:val="en-US"/>
              </w:rPr>
              <w:fldChar w:fldCharType="end"/>
            </w:r>
          </w:p>
        </w:tc>
      </w:tr>
    </w:tbl>
    <w:p w14:paraId="2313577E" w14:textId="77777777" w:rsidR="001E66D2" w:rsidRPr="006D036B" w:rsidRDefault="001E66D2" w:rsidP="001E66D2">
      <w:pPr>
        <w:jc w:val="both"/>
        <w:rPr>
          <w:rFonts w:ascii="Arial Narrow" w:hAnsi="Arial Narrow"/>
          <w:sz w:val="22"/>
          <w:szCs w:val="22"/>
          <w:lang w:val="en-US"/>
        </w:rPr>
      </w:pPr>
    </w:p>
    <w:p w14:paraId="3810442E" w14:textId="77777777" w:rsidR="001E66D2" w:rsidRPr="006D036B" w:rsidRDefault="001E66D2" w:rsidP="00245AE1">
      <w:pPr>
        <w:pStyle w:val="Normal1"/>
        <w:numPr>
          <w:ilvl w:val="0"/>
          <w:numId w:val="80"/>
        </w:numPr>
        <w:rPr>
          <w:rFonts w:ascii="Arial Narrow" w:hAnsi="Arial Narrow"/>
          <w:sz w:val="22"/>
          <w:szCs w:val="22"/>
          <w:lang w:val="en-US"/>
        </w:rPr>
      </w:pPr>
      <w:r w:rsidRPr="006D036B">
        <w:rPr>
          <w:rFonts w:ascii="Arial Narrow" w:hAnsi="Arial Narrow"/>
          <w:sz w:val="22"/>
          <w:szCs w:val="22"/>
          <w:lang w:val="en-US"/>
        </w:rPr>
        <w:t xml:space="preserve">Proposals whose Financial Proposal is less than the lower limit will be </w:t>
      </w:r>
      <w:r w:rsidRPr="006D036B">
        <w:rPr>
          <w:rFonts w:ascii="Arial Narrow" w:hAnsi="Arial Narrow"/>
          <w:bCs/>
          <w:sz w:val="22"/>
          <w:szCs w:val="22"/>
          <w:lang w:val="en-US"/>
        </w:rPr>
        <w:t>rejected</w:t>
      </w:r>
      <w:r w:rsidRPr="006D036B">
        <w:rPr>
          <w:rFonts w:ascii="Arial Narrow" w:hAnsi="Arial Narrow"/>
          <w:sz w:val="22"/>
          <w:szCs w:val="22"/>
          <w:lang w:val="en-US"/>
        </w:rPr>
        <w:t>.</w:t>
      </w:r>
    </w:p>
    <w:p w14:paraId="63147685" w14:textId="77777777" w:rsidR="001E66D2" w:rsidRPr="006D036B" w:rsidRDefault="001E66D2" w:rsidP="001E66D2">
      <w:pPr>
        <w:pStyle w:val="Normal1"/>
        <w:tabs>
          <w:tab w:val="clear" w:pos="360"/>
        </w:tabs>
        <w:rPr>
          <w:rFonts w:ascii="Arial Narrow" w:hAnsi="Arial Narrow"/>
          <w:sz w:val="22"/>
          <w:szCs w:val="22"/>
          <w:lang w:val="en-US"/>
        </w:rPr>
      </w:pPr>
    </w:p>
    <w:p w14:paraId="2313B60B" w14:textId="77777777" w:rsidR="001E66D2" w:rsidRPr="006D036B" w:rsidRDefault="001E66D2" w:rsidP="00245AE1">
      <w:pPr>
        <w:pStyle w:val="Normal1"/>
        <w:numPr>
          <w:ilvl w:val="0"/>
          <w:numId w:val="80"/>
        </w:numPr>
        <w:rPr>
          <w:rFonts w:ascii="Arial Narrow" w:hAnsi="Arial Narrow"/>
          <w:sz w:val="22"/>
          <w:szCs w:val="22"/>
          <w:lang w:val="en-US"/>
        </w:rPr>
      </w:pPr>
      <w:bookmarkStart w:id="641" w:name="_Ref13583063"/>
      <w:r w:rsidRPr="006D036B">
        <w:rPr>
          <w:rFonts w:ascii="Arial Narrow" w:hAnsi="Arial Narrow"/>
          <w:sz w:val="22"/>
          <w:szCs w:val="22"/>
          <w:lang w:val="en-US"/>
        </w:rPr>
        <w:t xml:space="preserve">In order to select the central tendency measure to be applied, a draw will be made in the audience among the following alternatives: Arithmetic Media - Median (Alternative 1), Arithmetic Media (Alternative 2), or Adjusted Geometric Media (Alternative 3). For this purpose, the central tendency </w:t>
      </w:r>
      <w:r w:rsidRPr="006D036B">
        <w:rPr>
          <w:rFonts w:ascii="Arial Narrow" w:hAnsi="Arial Narrow"/>
          <w:sz w:val="22"/>
          <w:szCs w:val="22"/>
          <w:lang w:val="en-US"/>
        </w:rPr>
        <w:lastRenderedPageBreak/>
        <w:t>measure shall be selected from the value of the units and tenths of the TRM in force on the day of the Awarding Hearing, as well:</w:t>
      </w:r>
      <w:bookmarkEnd w:id="641"/>
    </w:p>
    <w:p w14:paraId="463B82C9" w14:textId="77777777" w:rsidR="001E66D2" w:rsidRPr="006D036B" w:rsidRDefault="001E66D2" w:rsidP="001E66D2">
      <w:pPr>
        <w:pStyle w:val="Normal1"/>
        <w:tabs>
          <w:tab w:val="clear" w:pos="360"/>
        </w:tabs>
        <w:rPr>
          <w:rFonts w:ascii="Arial Narrow" w:hAnsi="Arial Narrow"/>
          <w:sz w:val="22"/>
          <w:szCs w:val="22"/>
          <w:lang w:val="en-US"/>
        </w:rPr>
      </w:pPr>
    </w:p>
    <w:p w14:paraId="74153B19" w14:textId="77777777" w:rsidR="001E66D2" w:rsidRPr="006D036B" w:rsidRDefault="001E66D2" w:rsidP="002F2D4A">
      <w:pPr>
        <w:pStyle w:val="Normal1"/>
        <w:numPr>
          <w:ilvl w:val="5"/>
          <w:numId w:val="76"/>
        </w:numPr>
        <w:rPr>
          <w:rFonts w:ascii="Arial Narrow" w:hAnsi="Arial Narrow"/>
          <w:sz w:val="22"/>
          <w:szCs w:val="22"/>
          <w:lang w:val="en-US"/>
        </w:rPr>
      </w:pPr>
      <w:r w:rsidRPr="006D036B">
        <w:rPr>
          <w:rFonts w:ascii="Arial Narrow" w:hAnsi="Arial Narrow"/>
          <w:sz w:val="22"/>
          <w:szCs w:val="22"/>
          <w:lang w:val="en-US"/>
        </w:rPr>
        <w:t>00 to 33: Alternative 1</w:t>
      </w:r>
    </w:p>
    <w:p w14:paraId="6D89255E" w14:textId="77777777" w:rsidR="001E66D2" w:rsidRPr="006D036B" w:rsidRDefault="001E66D2" w:rsidP="002F2D4A">
      <w:pPr>
        <w:pStyle w:val="Normal1"/>
        <w:numPr>
          <w:ilvl w:val="5"/>
          <w:numId w:val="76"/>
        </w:numPr>
        <w:rPr>
          <w:rFonts w:ascii="Arial Narrow" w:hAnsi="Arial Narrow"/>
          <w:sz w:val="22"/>
          <w:szCs w:val="22"/>
          <w:lang w:val="en-US"/>
        </w:rPr>
      </w:pPr>
      <w:r w:rsidRPr="006D036B">
        <w:rPr>
          <w:rFonts w:ascii="Arial Narrow" w:hAnsi="Arial Narrow"/>
          <w:sz w:val="22"/>
          <w:szCs w:val="22"/>
          <w:lang w:val="en-US"/>
        </w:rPr>
        <w:t>34 to 66: Alternative 2</w:t>
      </w:r>
    </w:p>
    <w:p w14:paraId="416B6795" w14:textId="77777777" w:rsidR="001E66D2" w:rsidRPr="006D036B" w:rsidRDefault="001E66D2" w:rsidP="002F2D4A">
      <w:pPr>
        <w:pStyle w:val="Normal1"/>
        <w:numPr>
          <w:ilvl w:val="5"/>
          <w:numId w:val="76"/>
        </w:numPr>
        <w:rPr>
          <w:rFonts w:ascii="Arial Narrow" w:hAnsi="Arial Narrow"/>
          <w:sz w:val="22"/>
          <w:szCs w:val="22"/>
          <w:lang w:val="en-US"/>
        </w:rPr>
      </w:pPr>
      <w:r w:rsidRPr="006D036B">
        <w:rPr>
          <w:rFonts w:ascii="Arial Narrow" w:hAnsi="Arial Narrow"/>
          <w:sz w:val="22"/>
          <w:szCs w:val="22"/>
          <w:lang w:val="en-US"/>
        </w:rPr>
        <w:t>67 to 99: Alternative 3</w:t>
      </w:r>
    </w:p>
    <w:p w14:paraId="50719047" w14:textId="77777777" w:rsidR="001E66D2" w:rsidRPr="006D036B" w:rsidRDefault="001E66D2" w:rsidP="001E66D2">
      <w:pPr>
        <w:pStyle w:val="Normal1"/>
        <w:tabs>
          <w:tab w:val="clear" w:pos="360"/>
        </w:tabs>
        <w:rPr>
          <w:rFonts w:ascii="Arial Narrow" w:hAnsi="Arial Narrow"/>
          <w:sz w:val="22"/>
          <w:szCs w:val="22"/>
          <w:lang w:val="en-US"/>
        </w:rPr>
      </w:pPr>
    </w:p>
    <w:p w14:paraId="2FB8C2C5" w14:textId="77777777" w:rsidR="001E66D2" w:rsidRPr="006D036B" w:rsidRDefault="001E66D2" w:rsidP="002F2D4A">
      <w:pPr>
        <w:pStyle w:val="Normal1"/>
        <w:numPr>
          <w:ilvl w:val="4"/>
          <w:numId w:val="59"/>
        </w:numPr>
        <w:rPr>
          <w:rFonts w:ascii="Arial Narrow" w:hAnsi="Arial Narrow"/>
          <w:sz w:val="22"/>
          <w:szCs w:val="22"/>
          <w:lang w:val="en-US"/>
        </w:rPr>
      </w:pPr>
      <w:r w:rsidRPr="006D036B">
        <w:rPr>
          <w:rFonts w:ascii="Arial Narrow" w:hAnsi="Arial Narrow"/>
          <w:b/>
          <w:sz w:val="22"/>
          <w:szCs w:val="22"/>
          <w:u w:val="single"/>
          <w:lang w:val="en-US"/>
        </w:rPr>
        <w:t>Arithmetic Mean with Median</w:t>
      </w:r>
      <w:r w:rsidRPr="006D036B">
        <w:rPr>
          <w:rFonts w:ascii="Arial Narrow" w:hAnsi="Arial Narrow"/>
          <w:sz w:val="22"/>
          <w:szCs w:val="22"/>
          <w:lang w:val="en-US"/>
        </w:rPr>
        <w:t xml:space="preserve">: It consists of the determination of the arithmetic average of the Able Proposals. </w:t>
      </w:r>
      <w:r w:rsidRPr="006D036B">
        <w:rPr>
          <w:rFonts w:ascii="Arial Narrow" w:hAnsi="Arial Narrow"/>
          <w:bCs/>
          <w:sz w:val="22"/>
          <w:szCs w:val="22"/>
          <w:lang w:val="en-US"/>
        </w:rPr>
        <w:t xml:space="preserve">that comply with what is indicated in the numeral </w:t>
      </w:r>
      <w:r w:rsidR="003B359A" w:rsidRPr="006D036B">
        <w:rPr>
          <w:rFonts w:ascii="Arial Narrow" w:hAnsi="Arial Narrow"/>
          <w:bCs/>
          <w:sz w:val="22"/>
          <w:szCs w:val="22"/>
          <w:lang w:val="en-US"/>
        </w:rPr>
        <w:fldChar w:fldCharType="begin"/>
      </w:r>
      <w:r w:rsidR="003B359A" w:rsidRPr="006D036B">
        <w:rPr>
          <w:rFonts w:ascii="Arial Narrow" w:hAnsi="Arial Narrow"/>
          <w:bCs/>
          <w:sz w:val="22"/>
          <w:szCs w:val="22"/>
          <w:lang w:val="en-US"/>
        </w:rPr>
        <w:instrText xml:space="preserve"> REF _Ref16943904 \n \h </w:instrText>
      </w:r>
      <w:r w:rsidR="00387E5E" w:rsidRPr="006D036B">
        <w:rPr>
          <w:rFonts w:ascii="Arial Narrow" w:hAnsi="Arial Narrow"/>
          <w:bCs/>
          <w:sz w:val="22"/>
          <w:szCs w:val="22"/>
          <w:lang w:val="en-US"/>
        </w:rPr>
        <w:instrText xml:space="preserve"> \* MERGEFORMAT </w:instrText>
      </w:r>
      <w:r w:rsidR="003B359A" w:rsidRPr="006D036B">
        <w:rPr>
          <w:rFonts w:ascii="Arial Narrow" w:hAnsi="Arial Narrow"/>
          <w:bCs/>
          <w:sz w:val="22"/>
          <w:szCs w:val="22"/>
          <w:lang w:val="en-US"/>
        </w:rPr>
      </w:r>
      <w:r w:rsidR="003B359A" w:rsidRPr="006D036B">
        <w:rPr>
          <w:rFonts w:ascii="Arial Narrow" w:hAnsi="Arial Narrow"/>
          <w:bCs/>
          <w:sz w:val="22"/>
          <w:szCs w:val="22"/>
          <w:lang w:val="en-US"/>
        </w:rPr>
        <w:fldChar w:fldCharType="separate"/>
      </w:r>
      <w:r w:rsidR="00387E5E" w:rsidRPr="006D036B">
        <w:rPr>
          <w:rFonts w:ascii="Arial Narrow" w:hAnsi="Arial Narrow"/>
          <w:bCs/>
          <w:sz w:val="22"/>
          <w:szCs w:val="22"/>
          <w:lang w:val="en-US"/>
        </w:rPr>
        <w:t>9.9.2</w:t>
      </w:r>
      <w:r w:rsidR="003B359A" w:rsidRPr="006D036B">
        <w:rPr>
          <w:rFonts w:ascii="Arial Narrow" w:hAnsi="Arial Narrow"/>
          <w:bCs/>
          <w:sz w:val="22"/>
          <w:szCs w:val="22"/>
          <w:lang w:val="en-US"/>
        </w:rPr>
        <w:fldChar w:fldCharType="end"/>
      </w:r>
      <w:r w:rsidRPr="006D036B">
        <w:rPr>
          <w:rFonts w:ascii="Arial Narrow" w:hAnsi="Arial Narrow"/>
          <w:bCs/>
          <w:sz w:val="22"/>
          <w:szCs w:val="22"/>
          <w:lang w:val="en-US"/>
        </w:rPr>
        <w:t xml:space="preserve">, </w:t>
      </w:r>
      <w:r w:rsidRPr="006D036B">
        <w:rPr>
          <w:rFonts w:ascii="Arial Narrow" w:hAnsi="Arial Narrow"/>
          <w:sz w:val="22"/>
          <w:szCs w:val="22"/>
          <w:lang w:val="en-US"/>
        </w:rPr>
        <w:t xml:space="preserve">including the median, in accordance with the following methodology. </w:t>
      </w:r>
    </w:p>
    <w:p w14:paraId="5E14C446" w14:textId="77777777" w:rsidR="001E66D2" w:rsidRPr="006D036B" w:rsidRDefault="001E66D2" w:rsidP="001E66D2">
      <w:pPr>
        <w:pStyle w:val="Normal1"/>
        <w:tabs>
          <w:tab w:val="clear" w:pos="360"/>
        </w:tabs>
        <w:ind w:left="1361"/>
        <w:rPr>
          <w:rFonts w:ascii="Arial Narrow" w:hAnsi="Arial Narrow"/>
          <w:sz w:val="22"/>
          <w:szCs w:val="22"/>
          <w:lang w:val="en-US"/>
        </w:rPr>
      </w:pPr>
    </w:p>
    <w:p w14:paraId="5DBAA0EC" w14:textId="77777777" w:rsidR="00137C2A" w:rsidRPr="006D036B" w:rsidRDefault="00137C2A" w:rsidP="002F2D4A">
      <w:pPr>
        <w:pStyle w:val="Normal1"/>
        <w:tabs>
          <w:tab w:val="clear" w:pos="360"/>
        </w:tabs>
        <w:ind w:left="1474"/>
        <w:rPr>
          <w:rFonts w:ascii="Arial Narrow" w:hAnsi="Arial Narrow"/>
          <w:sz w:val="22"/>
          <w:szCs w:val="22"/>
          <w:lang w:val="en-US"/>
        </w:rPr>
      </w:pPr>
      <w:r w:rsidRPr="006D036B">
        <w:rPr>
          <w:rFonts w:ascii="Arial Narrow" w:hAnsi="Arial Narrow"/>
          <w:sz w:val="22"/>
          <w:szCs w:val="22"/>
          <w:lang w:val="en-US"/>
        </w:rPr>
        <w:t>(</w:t>
      </w:r>
      <w:proofErr w:type="spellStart"/>
      <w:r w:rsidRPr="006D036B">
        <w:rPr>
          <w:rFonts w:ascii="Arial Narrow" w:hAnsi="Arial Narrow"/>
          <w:sz w:val="22"/>
          <w:szCs w:val="22"/>
          <w:lang w:val="en-US"/>
        </w:rPr>
        <w:t>i</w:t>
      </w:r>
      <w:proofErr w:type="spellEnd"/>
      <w:r w:rsidRPr="006D036B">
        <w:rPr>
          <w:rFonts w:ascii="Arial Narrow" w:hAnsi="Arial Narrow"/>
          <w:sz w:val="22"/>
          <w:szCs w:val="22"/>
          <w:lang w:val="en-US"/>
        </w:rPr>
        <w:t xml:space="preserve">).1 The Values of the Financial Proposals of the Able Proposals </w:t>
      </w:r>
      <w:r w:rsidRPr="006D036B">
        <w:rPr>
          <w:rFonts w:ascii="Arial Narrow" w:hAnsi="Arial Narrow"/>
          <w:bCs/>
          <w:sz w:val="22"/>
          <w:szCs w:val="22"/>
          <w:lang w:val="en-US"/>
        </w:rPr>
        <w:t xml:space="preserve">that comply with what is indicated in the numeral </w:t>
      </w:r>
      <w:r w:rsidR="003B359A" w:rsidRPr="006D036B">
        <w:rPr>
          <w:rFonts w:ascii="Arial Narrow" w:hAnsi="Arial Narrow"/>
          <w:bCs/>
          <w:sz w:val="22"/>
          <w:szCs w:val="22"/>
          <w:lang w:val="en-US"/>
        </w:rPr>
        <w:fldChar w:fldCharType="begin"/>
      </w:r>
      <w:r w:rsidR="003B359A" w:rsidRPr="006D036B">
        <w:rPr>
          <w:rFonts w:ascii="Arial Narrow" w:hAnsi="Arial Narrow"/>
          <w:bCs/>
          <w:sz w:val="22"/>
          <w:szCs w:val="22"/>
          <w:lang w:val="en-US"/>
        </w:rPr>
        <w:instrText xml:space="preserve"> REF _Ref16943904 \n \h </w:instrText>
      </w:r>
      <w:r w:rsidR="00387E5E" w:rsidRPr="006D036B">
        <w:rPr>
          <w:rFonts w:ascii="Arial Narrow" w:hAnsi="Arial Narrow"/>
          <w:bCs/>
          <w:sz w:val="22"/>
          <w:szCs w:val="22"/>
          <w:lang w:val="en-US"/>
        </w:rPr>
        <w:instrText xml:space="preserve"> \* MERGEFORMAT </w:instrText>
      </w:r>
      <w:r w:rsidR="003B359A" w:rsidRPr="006D036B">
        <w:rPr>
          <w:rFonts w:ascii="Arial Narrow" w:hAnsi="Arial Narrow"/>
          <w:bCs/>
          <w:sz w:val="22"/>
          <w:szCs w:val="22"/>
          <w:lang w:val="en-US"/>
        </w:rPr>
      </w:r>
      <w:r w:rsidR="003B359A" w:rsidRPr="006D036B">
        <w:rPr>
          <w:rFonts w:ascii="Arial Narrow" w:hAnsi="Arial Narrow"/>
          <w:bCs/>
          <w:sz w:val="22"/>
          <w:szCs w:val="22"/>
          <w:lang w:val="en-US"/>
        </w:rPr>
        <w:fldChar w:fldCharType="separate"/>
      </w:r>
      <w:r w:rsidR="00387E5E" w:rsidRPr="006D036B">
        <w:rPr>
          <w:rFonts w:ascii="Arial Narrow" w:hAnsi="Arial Narrow"/>
          <w:bCs/>
          <w:sz w:val="22"/>
          <w:szCs w:val="22"/>
          <w:lang w:val="en-US"/>
        </w:rPr>
        <w:t>9.9.2</w:t>
      </w:r>
      <w:r w:rsidR="003B359A" w:rsidRPr="006D036B">
        <w:rPr>
          <w:rFonts w:ascii="Arial Narrow" w:hAnsi="Arial Narrow"/>
          <w:bCs/>
          <w:sz w:val="22"/>
          <w:szCs w:val="22"/>
          <w:lang w:val="en-US"/>
        </w:rPr>
        <w:fldChar w:fldCharType="end"/>
      </w:r>
      <w:r w:rsidRPr="006D036B">
        <w:rPr>
          <w:rFonts w:ascii="Arial Narrow" w:hAnsi="Arial Narrow"/>
          <w:bCs/>
          <w:sz w:val="22"/>
          <w:szCs w:val="22"/>
          <w:lang w:val="en-US"/>
        </w:rPr>
        <w:t xml:space="preserve">, </w:t>
      </w:r>
      <w:r w:rsidRPr="006D036B">
        <w:rPr>
          <w:rFonts w:ascii="Arial Narrow" w:hAnsi="Arial Narrow"/>
          <w:sz w:val="22"/>
          <w:szCs w:val="22"/>
          <w:lang w:val="en-US"/>
        </w:rPr>
        <w:t xml:space="preserve">shall be sorted in ascending order (from lowest to highest); their median shall be calculated as the intermediate value of the series in the case of a series with an odd number of elements, or the simple average of the two central values in the case of a series with an even number of elements. </w:t>
      </w:r>
    </w:p>
    <w:p w14:paraId="5BBC625D" w14:textId="77777777" w:rsidR="00137C2A" w:rsidRPr="006D036B" w:rsidRDefault="00137C2A" w:rsidP="002F2D4A">
      <w:pPr>
        <w:pStyle w:val="Normal1"/>
        <w:tabs>
          <w:tab w:val="clear" w:pos="360"/>
        </w:tabs>
        <w:ind w:left="1474"/>
        <w:rPr>
          <w:rFonts w:ascii="Arial Narrow" w:hAnsi="Arial Narrow"/>
          <w:sz w:val="22"/>
          <w:szCs w:val="22"/>
          <w:lang w:val="en-US"/>
        </w:rPr>
      </w:pPr>
    </w:p>
    <w:p w14:paraId="65166173" w14:textId="77777777" w:rsidR="001E66D2" w:rsidRPr="006D036B" w:rsidRDefault="00137C2A" w:rsidP="002F2D4A">
      <w:pPr>
        <w:pStyle w:val="Normal1"/>
        <w:tabs>
          <w:tab w:val="clear" w:pos="360"/>
        </w:tabs>
        <w:ind w:left="1474"/>
        <w:rPr>
          <w:rFonts w:ascii="Arial Narrow" w:hAnsi="Arial Narrow"/>
          <w:sz w:val="22"/>
          <w:szCs w:val="22"/>
          <w:lang w:val="en-US"/>
        </w:rPr>
      </w:pPr>
      <w:r w:rsidRPr="006D036B">
        <w:rPr>
          <w:rFonts w:ascii="Arial Narrow" w:hAnsi="Arial Narrow"/>
          <w:sz w:val="22"/>
          <w:szCs w:val="22"/>
          <w:lang w:val="en-US"/>
        </w:rPr>
        <w:t>(</w:t>
      </w:r>
      <w:proofErr w:type="spellStart"/>
      <w:r w:rsidRPr="006D036B">
        <w:rPr>
          <w:rFonts w:ascii="Arial Narrow" w:hAnsi="Arial Narrow"/>
          <w:sz w:val="22"/>
          <w:szCs w:val="22"/>
          <w:lang w:val="en-US"/>
        </w:rPr>
        <w:t>i</w:t>
      </w:r>
      <w:proofErr w:type="spellEnd"/>
      <w:r w:rsidRPr="006D036B">
        <w:rPr>
          <w:rFonts w:ascii="Arial Narrow" w:hAnsi="Arial Narrow"/>
          <w:sz w:val="22"/>
          <w:szCs w:val="22"/>
          <w:lang w:val="en-US"/>
        </w:rPr>
        <w:t xml:space="preserve">).2 Once the median has been calculated, the arithmetic mean of the Financial Proposals of the Able Proposals </w:t>
      </w:r>
      <w:r w:rsidRPr="006D036B">
        <w:rPr>
          <w:rFonts w:ascii="Arial Narrow" w:hAnsi="Arial Narrow"/>
          <w:bCs/>
          <w:sz w:val="22"/>
          <w:szCs w:val="22"/>
          <w:lang w:val="en-US"/>
        </w:rPr>
        <w:t xml:space="preserve">that comply with what is indicated in the numeral </w:t>
      </w:r>
      <w:r w:rsidR="003B359A" w:rsidRPr="006D036B">
        <w:rPr>
          <w:rFonts w:ascii="Arial Narrow" w:hAnsi="Arial Narrow"/>
          <w:bCs/>
          <w:sz w:val="22"/>
          <w:szCs w:val="22"/>
          <w:lang w:val="en-US"/>
        </w:rPr>
        <w:fldChar w:fldCharType="begin"/>
      </w:r>
      <w:r w:rsidR="003B359A" w:rsidRPr="006D036B">
        <w:rPr>
          <w:rFonts w:ascii="Arial Narrow" w:hAnsi="Arial Narrow"/>
          <w:bCs/>
          <w:sz w:val="22"/>
          <w:szCs w:val="22"/>
          <w:lang w:val="en-US"/>
        </w:rPr>
        <w:instrText xml:space="preserve"> REF _Ref16943904 \n \h </w:instrText>
      </w:r>
      <w:r w:rsidR="00387E5E" w:rsidRPr="006D036B">
        <w:rPr>
          <w:rFonts w:ascii="Arial Narrow" w:hAnsi="Arial Narrow"/>
          <w:bCs/>
          <w:sz w:val="22"/>
          <w:szCs w:val="22"/>
          <w:lang w:val="en-US"/>
        </w:rPr>
        <w:instrText xml:space="preserve"> \* MERGEFORMAT </w:instrText>
      </w:r>
      <w:r w:rsidR="003B359A" w:rsidRPr="006D036B">
        <w:rPr>
          <w:rFonts w:ascii="Arial Narrow" w:hAnsi="Arial Narrow"/>
          <w:bCs/>
          <w:sz w:val="22"/>
          <w:szCs w:val="22"/>
          <w:lang w:val="en-US"/>
        </w:rPr>
      </w:r>
      <w:r w:rsidR="003B359A" w:rsidRPr="006D036B">
        <w:rPr>
          <w:rFonts w:ascii="Arial Narrow" w:hAnsi="Arial Narrow"/>
          <w:bCs/>
          <w:sz w:val="22"/>
          <w:szCs w:val="22"/>
          <w:lang w:val="en-US"/>
        </w:rPr>
        <w:fldChar w:fldCharType="separate"/>
      </w:r>
      <w:r w:rsidR="00387E5E" w:rsidRPr="006D036B">
        <w:rPr>
          <w:rFonts w:ascii="Arial Narrow" w:hAnsi="Arial Narrow"/>
          <w:bCs/>
          <w:sz w:val="22"/>
          <w:szCs w:val="22"/>
          <w:lang w:val="en-US"/>
        </w:rPr>
        <w:t>9.9.2</w:t>
      </w:r>
      <w:r w:rsidR="003B359A" w:rsidRPr="006D036B">
        <w:rPr>
          <w:rFonts w:ascii="Arial Narrow" w:hAnsi="Arial Narrow"/>
          <w:bCs/>
          <w:sz w:val="22"/>
          <w:szCs w:val="22"/>
          <w:lang w:val="en-US"/>
        </w:rPr>
        <w:fldChar w:fldCharType="end"/>
      </w:r>
      <w:r w:rsidRPr="006D036B">
        <w:rPr>
          <w:rFonts w:ascii="Arial Narrow" w:hAnsi="Arial Narrow"/>
          <w:sz w:val="22"/>
          <w:szCs w:val="22"/>
          <w:lang w:val="en-US"/>
        </w:rPr>
        <w:t xml:space="preserve"> will be calculated, that is, the result of the sum of the Financial Proposals of said Proposals, divided by the total number of Financial Proposals, according to the following formula: </w:t>
      </w:r>
    </w:p>
    <w:p w14:paraId="26A5668D" w14:textId="77777777" w:rsidR="001E66D2" w:rsidRPr="006D036B" w:rsidRDefault="001E66D2" w:rsidP="001E66D2">
      <w:pPr>
        <w:pStyle w:val="Normal1"/>
        <w:tabs>
          <w:tab w:val="clear" w:pos="360"/>
        </w:tabs>
        <w:ind w:left="1361"/>
        <w:rPr>
          <w:rFonts w:ascii="Arial Narrow" w:hAnsi="Arial Narrow"/>
          <w:sz w:val="22"/>
          <w:szCs w:val="22"/>
          <w:lang w:val="en-US"/>
        </w:rPr>
      </w:pPr>
    </w:p>
    <w:p w14:paraId="325BE6AC" w14:textId="77777777" w:rsidR="001E66D2" w:rsidRPr="006D036B" w:rsidRDefault="00680319" w:rsidP="001E66D2">
      <w:pPr>
        <w:pStyle w:val="Normal1"/>
        <w:tabs>
          <w:tab w:val="clear" w:pos="360"/>
        </w:tabs>
        <w:ind w:left="1361"/>
        <w:rPr>
          <w:rFonts w:ascii="Arial Narrow" w:hAnsi="Arial Narrow"/>
          <w:sz w:val="22"/>
          <w:szCs w:val="22"/>
          <w:lang w:val="en-US"/>
        </w:rPr>
      </w:pPr>
      <m:oMathPara>
        <m:oMath>
          <m:bar>
            <m:barPr>
              <m:pos m:val="top"/>
              <m:ctrlPr>
                <w:rPr>
                  <w:rFonts w:ascii="Cambria Math" w:eastAsiaTheme="minorEastAsia" w:hAnsi="Cambria Math"/>
                  <w:sz w:val="22"/>
                  <w:szCs w:val="22"/>
                  <w:lang w:val="en-US" w:eastAsia="es-ES"/>
                </w:rPr>
              </m:ctrlPr>
            </m:barPr>
            <m:e>
              <m:r>
                <m:rPr>
                  <m:sty m:val="p"/>
                </m:rPr>
                <w:rPr>
                  <w:rFonts w:ascii="Cambria Math" w:hAnsi="Cambria Math"/>
                  <w:sz w:val="22"/>
                  <w:szCs w:val="22"/>
                  <w:lang w:val="en-US"/>
                </w:rPr>
                <m:t>X</m:t>
              </m:r>
            </m:e>
          </m:bar>
          <m:r>
            <m:rPr>
              <m:sty m:val="p"/>
            </m:rPr>
            <w:rPr>
              <w:rFonts w:ascii="Cambria Math" w:hAnsi="Cambria Math"/>
              <w:sz w:val="22"/>
              <w:szCs w:val="22"/>
              <w:lang w:val="en-US"/>
            </w:rPr>
            <m:t>=</m:t>
          </m:r>
          <m:f>
            <m:fPr>
              <m:ctrlPr>
                <w:rPr>
                  <w:rFonts w:ascii="Cambria Math" w:eastAsiaTheme="minorEastAsia" w:hAnsi="Cambria Math"/>
                  <w:sz w:val="22"/>
                  <w:szCs w:val="22"/>
                  <w:lang w:val="en-US" w:eastAsia="es-ES"/>
                </w:rPr>
              </m:ctrlPr>
            </m:fPr>
            <m:num>
              <m:nary>
                <m:naryPr>
                  <m:chr m:val="∑"/>
                  <m:limLoc m:val="undOvr"/>
                  <m:ctrlPr>
                    <w:rPr>
                      <w:rFonts w:ascii="Cambria Math" w:eastAsiaTheme="minorEastAsia" w:hAnsi="Cambria Math"/>
                      <w:sz w:val="22"/>
                      <w:szCs w:val="22"/>
                      <w:lang w:val="en-US" w:eastAsia="es-ES"/>
                    </w:rPr>
                  </m:ctrlPr>
                </m:naryPr>
                <m:sub>
                  <m:r>
                    <m:rPr>
                      <m:sty m:val="p"/>
                    </m:rPr>
                    <w:rPr>
                      <w:rFonts w:ascii="Cambria Math" w:hAnsi="Cambria Math"/>
                      <w:sz w:val="22"/>
                      <w:szCs w:val="22"/>
                      <w:lang w:val="en-US"/>
                    </w:rPr>
                    <m:t>i=l</m:t>
                  </m:r>
                </m:sub>
                <m:sup>
                  <m:r>
                    <m:rPr>
                      <m:sty m:val="p"/>
                    </m:rPr>
                    <w:rPr>
                      <w:rFonts w:ascii="Cambria Math" w:hAnsi="Cambria Math"/>
                      <w:sz w:val="22"/>
                      <w:szCs w:val="22"/>
                      <w:lang w:val="en-US"/>
                    </w:rPr>
                    <m:t>n</m:t>
                  </m:r>
                </m:sup>
                <m:e>
                  <m:sSub>
                    <m:sSubPr>
                      <m:ctrlPr>
                        <w:rPr>
                          <w:rFonts w:ascii="Cambria Math" w:eastAsiaTheme="minorEastAsia" w:hAnsi="Cambria Math"/>
                          <w:sz w:val="22"/>
                          <w:szCs w:val="22"/>
                          <w:lang w:val="en-US" w:eastAsia="es-ES"/>
                        </w:rPr>
                      </m:ctrlPr>
                    </m:sSubPr>
                    <m:e>
                      <m:r>
                        <m:rPr>
                          <m:sty m:val="p"/>
                        </m:rPr>
                        <w:rPr>
                          <w:rFonts w:ascii="Cambria Math" w:hAnsi="Cambria Math"/>
                          <w:sz w:val="22"/>
                          <w:szCs w:val="22"/>
                          <w:lang w:val="en-US"/>
                        </w:rPr>
                        <m:t>P</m:t>
                      </m:r>
                    </m:e>
                    <m:sub>
                      <m:r>
                        <m:rPr>
                          <m:sty m:val="p"/>
                        </m:rPr>
                        <w:rPr>
                          <w:rFonts w:ascii="Cambria Math" w:hAnsi="Cambria Math"/>
                          <w:sz w:val="22"/>
                          <w:szCs w:val="22"/>
                          <w:lang w:val="en-US"/>
                        </w:rPr>
                        <m:t>i</m:t>
                      </m:r>
                    </m:sub>
                  </m:sSub>
                </m:e>
              </m:nary>
            </m:num>
            <m:den>
              <m:r>
                <m:rPr>
                  <m:sty m:val="p"/>
                </m:rPr>
                <w:rPr>
                  <w:rFonts w:ascii="Cambria Math" w:hAnsi="Cambria Math"/>
                  <w:sz w:val="22"/>
                  <w:szCs w:val="22"/>
                  <w:lang w:val="en-US"/>
                </w:rPr>
                <m:t>N</m:t>
              </m:r>
            </m:den>
          </m:f>
        </m:oMath>
      </m:oMathPara>
    </w:p>
    <w:p w14:paraId="0AAD17D9" w14:textId="77777777" w:rsidR="001E66D2" w:rsidRPr="006D036B" w:rsidRDefault="001E66D2" w:rsidP="001E66D2">
      <w:pPr>
        <w:pStyle w:val="Normal1"/>
        <w:tabs>
          <w:tab w:val="clear" w:pos="360"/>
        </w:tabs>
        <w:ind w:left="1361"/>
        <w:rPr>
          <w:rFonts w:ascii="Arial Narrow" w:hAnsi="Arial Narrow"/>
          <w:sz w:val="22"/>
          <w:szCs w:val="22"/>
          <w:lang w:val="en-US"/>
        </w:rPr>
      </w:pPr>
    </w:p>
    <w:p w14:paraId="2D789EA0" w14:textId="77777777" w:rsidR="001E66D2" w:rsidRPr="006D036B" w:rsidRDefault="001E66D2" w:rsidP="001E66D2">
      <w:pPr>
        <w:pStyle w:val="Normal1"/>
        <w:tabs>
          <w:tab w:val="clear" w:pos="360"/>
        </w:tabs>
        <w:ind w:left="1361"/>
        <w:rPr>
          <w:rFonts w:ascii="Arial Narrow" w:hAnsi="Arial Narrow"/>
          <w:sz w:val="22"/>
          <w:szCs w:val="22"/>
          <w:lang w:val="en-US"/>
        </w:rPr>
      </w:pPr>
      <w:r w:rsidRPr="006D036B">
        <w:rPr>
          <w:rFonts w:ascii="Arial Narrow" w:hAnsi="Arial Narrow"/>
          <w:sz w:val="22"/>
          <w:szCs w:val="22"/>
          <w:lang w:val="en-US"/>
        </w:rPr>
        <w:t>Where</w:t>
      </w:r>
    </w:p>
    <w:p w14:paraId="076A1BD9" w14:textId="77777777" w:rsidR="001E66D2" w:rsidRPr="006D036B" w:rsidRDefault="001E66D2" w:rsidP="001E66D2">
      <w:pPr>
        <w:pStyle w:val="Normal1"/>
        <w:tabs>
          <w:tab w:val="clear" w:pos="360"/>
        </w:tabs>
        <w:ind w:left="1361"/>
        <w:rPr>
          <w:rFonts w:ascii="Arial Narrow" w:hAnsi="Arial Narrow"/>
          <w:sz w:val="22"/>
          <w:szCs w:val="22"/>
          <w:lang w:val="en-US"/>
        </w:rPr>
      </w:pPr>
    </w:p>
    <w:tbl>
      <w:tblPr>
        <w:tblStyle w:val="Tablaconcuadrcula"/>
        <w:tblW w:w="0" w:type="auto"/>
        <w:tblInd w:w="1361" w:type="dxa"/>
        <w:tblLook w:val="04A0" w:firstRow="1" w:lastRow="0" w:firstColumn="1" w:lastColumn="0" w:noHBand="0" w:noVBand="1"/>
      </w:tblPr>
      <w:tblGrid>
        <w:gridCol w:w="1437"/>
        <w:gridCol w:w="5690"/>
      </w:tblGrid>
      <w:tr w:rsidR="001E66D2" w:rsidRPr="006D036B" w14:paraId="254863EA" w14:textId="77777777" w:rsidTr="007F7BB5">
        <w:tc>
          <w:tcPr>
            <w:tcW w:w="1437" w:type="dxa"/>
          </w:tcPr>
          <w:p w14:paraId="0CBAFE65" w14:textId="77777777" w:rsidR="001E66D2" w:rsidRPr="006D036B" w:rsidRDefault="00680319" w:rsidP="007F7BB5">
            <w:pPr>
              <w:pStyle w:val="Normal1"/>
              <w:tabs>
                <w:tab w:val="clear" w:pos="360"/>
              </w:tabs>
              <w:ind w:left="0"/>
              <w:jc w:val="center"/>
              <w:rPr>
                <w:rFonts w:ascii="Arial Narrow" w:hAnsi="Arial Narrow"/>
                <w:sz w:val="22"/>
                <w:szCs w:val="22"/>
                <w:lang w:val="en-US"/>
              </w:rPr>
            </w:pPr>
            <m:oMathPara>
              <m:oMath>
                <m:bar>
                  <m:barPr>
                    <m:pos m:val="top"/>
                    <m:ctrlPr>
                      <w:rPr>
                        <w:rFonts w:ascii="Cambria Math" w:eastAsiaTheme="minorEastAsia" w:hAnsi="Cambria Math"/>
                        <w:sz w:val="22"/>
                        <w:szCs w:val="22"/>
                        <w:lang w:val="en-US"/>
                      </w:rPr>
                    </m:ctrlPr>
                  </m:barPr>
                  <m:e>
                    <m:r>
                      <m:rPr>
                        <m:sty m:val="p"/>
                      </m:rPr>
                      <w:rPr>
                        <w:rFonts w:ascii="Cambria Math" w:hAnsi="Cambria Math"/>
                        <w:sz w:val="22"/>
                        <w:szCs w:val="22"/>
                        <w:lang w:val="en-US"/>
                      </w:rPr>
                      <m:t>X</m:t>
                    </m:r>
                  </m:e>
                </m:bar>
              </m:oMath>
            </m:oMathPara>
          </w:p>
        </w:tc>
        <w:tc>
          <w:tcPr>
            <w:tcW w:w="5690" w:type="dxa"/>
          </w:tcPr>
          <w:p w14:paraId="7CBE22C2" w14:textId="77777777" w:rsidR="001E66D2" w:rsidRPr="006D036B" w:rsidRDefault="001E66D2" w:rsidP="007F7BB5">
            <w:pPr>
              <w:jc w:val="both"/>
              <w:rPr>
                <w:rFonts w:ascii="Arial Narrow" w:hAnsi="Arial Narrow"/>
                <w:sz w:val="22"/>
                <w:szCs w:val="22"/>
                <w:lang w:val="en-US"/>
              </w:rPr>
            </w:pPr>
            <w:r w:rsidRPr="006D036B">
              <w:rPr>
                <w:rFonts w:ascii="Arial Narrow" w:hAnsi="Arial Narrow"/>
                <w:sz w:val="22"/>
                <w:szCs w:val="22"/>
                <w:lang w:val="en-US"/>
              </w:rPr>
              <w:t>Arithmetic mean. </w:t>
            </w:r>
          </w:p>
        </w:tc>
      </w:tr>
      <w:tr w:rsidR="001E66D2" w:rsidRPr="006D036B" w14:paraId="3B95770F" w14:textId="77777777" w:rsidTr="007F7BB5">
        <w:tc>
          <w:tcPr>
            <w:tcW w:w="1437" w:type="dxa"/>
          </w:tcPr>
          <w:p w14:paraId="652DD029" w14:textId="77777777" w:rsidR="001E66D2" w:rsidRPr="006D036B" w:rsidRDefault="00680319" w:rsidP="007F7BB5">
            <w:pPr>
              <w:pStyle w:val="Normal1"/>
              <w:tabs>
                <w:tab w:val="clear" w:pos="360"/>
              </w:tabs>
              <w:ind w:left="0"/>
              <w:jc w:val="center"/>
              <w:rPr>
                <w:rFonts w:ascii="Arial Narrow" w:hAnsi="Arial Narrow"/>
                <w:sz w:val="22"/>
                <w:szCs w:val="22"/>
                <w:lang w:val="en-US"/>
              </w:rPr>
            </w:pPr>
            <m:oMathPara>
              <m:oMath>
                <m:sSub>
                  <m:sSubPr>
                    <m:ctrlPr>
                      <w:rPr>
                        <w:rFonts w:ascii="Cambria Math" w:eastAsiaTheme="minorEastAsia" w:hAnsi="Cambria Math"/>
                        <w:sz w:val="22"/>
                        <w:szCs w:val="22"/>
                        <w:lang w:val="en-US"/>
                      </w:rPr>
                    </m:ctrlPr>
                  </m:sSubPr>
                  <m:e>
                    <m:r>
                      <m:rPr>
                        <m:sty m:val="p"/>
                      </m:rPr>
                      <w:rPr>
                        <w:rFonts w:ascii="Cambria Math" w:hAnsi="Cambria Math"/>
                        <w:sz w:val="22"/>
                        <w:szCs w:val="22"/>
                        <w:lang w:val="en-US"/>
                      </w:rPr>
                      <m:t>P</m:t>
                    </m:r>
                  </m:e>
                  <m:sub>
                    <m:r>
                      <m:rPr>
                        <m:sty m:val="p"/>
                      </m:rPr>
                      <w:rPr>
                        <w:rFonts w:ascii="Cambria Math" w:hAnsi="Cambria Math"/>
                        <w:sz w:val="22"/>
                        <w:szCs w:val="22"/>
                        <w:lang w:val="en-US"/>
                      </w:rPr>
                      <m:t>i</m:t>
                    </m:r>
                  </m:sub>
                </m:sSub>
              </m:oMath>
            </m:oMathPara>
          </w:p>
        </w:tc>
        <w:tc>
          <w:tcPr>
            <w:tcW w:w="5690" w:type="dxa"/>
          </w:tcPr>
          <w:p w14:paraId="2997B207" w14:textId="77777777" w:rsidR="001E66D2" w:rsidRPr="006D036B" w:rsidRDefault="001E66D2" w:rsidP="007F7BB5">
            <w:pPr>
              <w:jc w:val="both"/>
              <w:rPr>
                <w:rFonts w:ascii="Arial Narrow" w:hAnsi="Arial Narrow"/>
                <w:sz w:val="22"/>
                <w:szCs w:val="22"/>
                <w:lang w:val="en-US"/>
              </w:rPr>
            </w:pPr>
            <w:r w:rsidRPr="006D036B">
              <w:rPr>
                <w:rFonts w:ascii="Arial Narrow" w:hAnsi="Arial Narrow"/>
                <w:lang w:val="en-US"/>
              </w:rPr>
              <w:t>Value of each one of the Financial Proposals, of the Able Proposals that comply with what is indicated in the numeral</w:t>
            </w:r>
            <w:r w:rsidRPr="006D036B">
              <w:rPr>
                <w:rFonts w:ascii="Arial Narrow" w:hAnsi="Arial Narrow"/>
                <w:bCs/>
                <w:sz w:val="22"/>
                <w:szCs w:val="22"/>
                <w:lang w:val="en-US"/>
              </w:rPr>
              <w:t xml:space="preserve"> </w:t>
            </w:r>
            <w:r w:rsidR="003B359A" w:rsidRPr="006D036B">
              <w:rPr>
                <w:rFonts w:ascii="Arial Narrow" w:hAnsi="Arial Narrow"/>
                <w:bCs/>
                <w:sz w:val="22"/>
                <w:szCs w:val="22"/>
                <w:lang w:val="en-US"/>
              </w:rPr>
              <w:fldChar w:fldCharType="begin"/>
            </w:r>
            <w:r w:rsidR="003B359A" w:rsidRPr="006D036B">
              <w:rPr>
                <w:rFonts w:ascii="Arial Narrow" w:hAnsi="Arial Narrow"/>
                <w:bCs/>
                <w:sz w:val="22"/>
                <w:szCs w:val="22"/>
                <w:lang w:val="en-US"/>
              </w:rPr>
              <w:instrText xml:space="preserve"> REF _Ref16943904 \n \h </w:instrText>
            </w:r>
            <w:r w:rsidR="00387E5E" w:rsidRPr="006D036B">
              <w:rPr>
                <w:rFonts w:ascii="Arial Narrow" w:hAnsi="Arial Narrow"/>
                <w:bCs/>
                <w:sz w:val="22"/>
                <w:szCs w:val="22"/>
                <w:lang w:val="en-US"/>
              </w:rPr>
              <w:instrText xml:space="preserve"> \* MERGEFORMAT </w:instrText>
            </w:r>
            <w:r w:rsidR="003B359A" w:rsidRPr="006D036B">
              <w:rPr>
                <w:rFonts w:ascii="Arial Narrow" w:hAnsi="Arial Narrow"/>
                <w:bCs/>
                <w:sz w:val="22"/>
                <w:szCs w:val="22"/>
                <w:lang w:val="en-US"/>
              </w:rPr>
            </w:r>
            <w:r w:rsidR="003B359A" w:rsidRPr="006D036B">
              <w:rPr>
                <w:rFonts w:ascii="Arial Narrow" w:hAnsi="Arial Narrow"/>
                <w:bCs/>
                <w:sz w:val="22"/>
                <w:szCs w:val="22"/>
                <w:lang w:val="en-US"/>
              </w:rPr>
              <w:fldChar w:fldCharType="separate"/>
            </w:r>
            <w:r w:rsidR="00387E5E" w:rsidRPr="006D036B">
              <w:rPr>
                <w:rFonts w:ascii="Arial Narrow" w:hAnsi="Arial Narrow"/>
                <w:bCs/>
                <w:sz w:val="22"/>
                <w:szCs w:val="22"/>
                <w:lang w:val="en-US"/>
              </w:rPr>
              <w:t>9.9.2</w:t>
            </w:r>
            <w:r w:rsidR="003B359A" w:rsidRPr="006D036B">
              <w:rPr>
                <w:rFonts w:ascii="Arial Narrow" w:hAnsi="Arial Narrow"/>
                <w:bCs/>
                <w:sz w:val="22"/>
                <w:szCs w:val="22"/>
                <w:lang w:val="en-US"/>
              </w:rPr>
              <w:fldChar w:fldCharType="end"/>
            </w:r>
            <w:r w:rsidRPr="006D036B">
              <w:rPr>
                <w:rFonts w:ascii="Arial Narrow" w:hAnsi="Arial Narrow"/>
                <w:sz w:val="22"/>
                <w:szCs w:val="22"/>
                <w:lang w:val="en-US"/>
              </w:rPr>
              <w:t>. </w:t>
            </w:r>
          </w:p>
        </w:tc>
      </w:tr>
      <w:tr w:rsidR="001E66D2" w:rsidRPr="006D036B" w14:paraId="16E9B90F" w14:textId="77777777" w:rsidTr="007F7BB5">
        <w:tc>
          <w:tcPr>
            <w:tcW w:w="1437" w:type="dxa"/>
          </w:tcPr>
          <w:p w14:paraId="70053CFC" w14:textId="77777777" w:rsidR="001E66D2" w:rsidRPr="006D036B" w:rsidRDefault="001E66D2" w:rsidP="007F7BB5">
            <w:pPr>
              <w:pStyle w:val="Normal1"/>
              <w:tabs>
                <w:tab w:val="clear" w:pos="360"/>
              </w:tabs>
              <w:ind w:left="0"/>
              <w:jc w:val="center"/>
              <w:rPr>
                <w:rFonts w:ascii="Arial Narrow" w:hAnsi="Arial Narrow"/>
                <w:sz w:val="22"/>
                <w:szCs w:val="22"/>
                <w:lang w:val="en-US"/>
              </w:rPr>
            </w:pPr>
            <w:r w:rsidRPr="006D036B">
              <w:rPr>
                <w:rFonts w:ascii="Arial Narrow" w:hAnsi="Arial Narrow"/>
                <w:sz w:val="22"/>
                <w:szCs w:val="22"/>
                <w:lang w:val="en-US"/>
              </w:rPr>
              <w:t>N</w:t>
            </w:r>
          </w:p>
        </w:tc>
        <w:tc>
          <w:tcPr>
            <w:tcW w:w="5690" w:type="dxa"/>
          </w:tcPr>
          <w:p w14:paraId="140174C7" w14:textId="77777777" w:rsidR="001E66D2" w:rsidRPr="006D036B" w:rsidRDefault="001E66D2" w:rsidP="007F7BB5">
            <w:pPr>
              <w:jc w:val="both"/>
              <w:rPr>
                <w:rFonts w:ascii="Arial Narrow" w:hAnsi="Arial Narrow"/>
                <w:sz w:val="22"/>
                <w:szCs w:val="22"/>
                <w:lang w:val="en-US"/>
              </w:rPr>
            </w:pPr>
            <w:r w:rsidRPr="006D036B">
              <w:rPr>
                <w:rFonts w:ascii="Arial Narrow" w:hAnsi="Arial Narrow"/>
                <w:lang w:val="en-US"/>
              </w:rPr>
              <w:t>Quantity of the Financial Proposals, out of the Able Proposals that comply with what is indicated in the numeral</w:t>
            </w:r>
            <w:r w:rsidRPr="006D036B">
              <w:rPr>
                <w:rFonts w:ascii="Arial Narrow" w:hAnsi="Arial Narrow"/>
                <w:bCs/>
                <w:sz w:val="22"/>
                <w:szCs w:val="22"/>
                <w:lang w:val="en-US"/>
              </w:rPr>
              <w:t xml:space="preserve"> </w:t>
            </w:r>
            <w:r w:rsidR="003B359A" w:rsidRPr="006D036B">
              <w:rPr>
                <w:rFonts w:ascii="Arial Narrow" w:hAnsi="Arial Narrow"/>
                <w:bCs/>
                <w:sz w:val="22"/>
                <w:szCs w:val="22"/>
                <w:lang w:val="en-US"/>
              </w:rPr>
              <w:fldChar w:fldCharType="begin"/>
            </w:r>
            <w:r w:rsidR="003B359A" w:rsidRPr="006D036B">
              <w:rPr>
                <w:rFonts w:ascii="Arial Narrow" w:hAnsi="Arial Narrow"/>
                <w:bCs/>
                <w:sz w:val="22"/>
                <w:szCs w:val="22"/>
                <w:lang w:val="en-US"/>
              </w:rPr>
              <w:instrText xml:space="preserve"> REF _Ref16943904 \n \h </w:instrText>
            </w:r>
            <w:r w:rsidR="00387E5E" w:rsidRPr="006D036B">
              <w:rPr>
                <w:rFonts w:ascii="Arial Narrow" w:hAnsi="Arial Narrow"/>
                <w:bCs/>
                <w:sz w:val="22"/>
                <w:szCs w:val="22"/>
                <w:lang w:val="en-US"/>
              </w:rPr>
              <w:instrText xml:space="preserve"> \* MERGEFORMAT </w:instrText>
            </w:r>
            <w:r w:rsidR="003B359A" w:rsidRPr="006D036B">
              <w:rPr>
                <w:rFonts w:ascii="Arial Narrow" w:hAnsi="Arial Narrow"/>
                <w:bCs/>
                <w:sz w:val="22"/>
                <w:szCs w:val="22"/>
                <w:lang w:val="en-US"/>
              </w:rPr>
            </w:r>
            <w:r w:rsidR="003B359A" w:rsidRPr="006D036B">
              <w:rPr>
                <w:rFonts w:ascii="Arial Narrow" w:hAnsi="Arial Narrow"/>
                <w:bCs/>
                <w:sz w:val="22"/>
                <w:szCs w:val="22"/>
                <w:lang w:val="en-US"/>
              </w:rPr>
              <w:fldChar w:fldCharType="separate"/>
            </w:r>
            <w:r w:rsidR="00387E5E" w:rsidRPr="006D036B">
              <w:rPr>
                <w:rFonts w:ascii="Arial Narrow" w:hAnsi="Arial Narrow"/>
                <w:bCs/>
                <w:sz w:val="22"/>
                <w:szCs w:val="22"/>
                <w:lang w:val="en-US"/>
              </w:rPr>
              <w:t>9.9.2</w:t>
            </w:r>
            <w:r w:rsidR="003B359A" w:rsidRPr="006D036B">
              <w:rPr>
                <w:rFonts w:ascii="Arial Narrow" w:hAnsi="Arial Narrow"/>
                <w:bCs/>
                <w:sz w:val="22"/>
                <w:szCs w:val="22"/>
                <w:lang w:val="en-US"/>
              </w:rPr>
              <w:fldChar w:fldCharType="end"/>
            </w:r>
            <w:r w:rsidRPr="006D036B">
              <w:rPr>
                <w:rFonts w:ascii="Arial Narrow" w:hAnsi="Arial Narrow"/>
                <w:sz w:val="22"/>
                <w:szCs w:val="22"/>
                <w:lang w:val="en-US"/>
              </w:rPr>
              <w:t>. </w:t>
            </w:r>
          </w:p>
        </w:tc>
      </w:tr>
    </w:tbl>
    <w:p w14:paraId="1F6D21DC" w14:textId="77777777" w:rsidR="001E66D2" w:rsidRPr="006D036B" w:rsidRDefault="001E66D2" w:rsidP="001E66D2">
      <w:pPr>
        <w:pStyle w:val="Normal1"/>
        <w:tabs>
          <w:tab w:val="clear" w:pos="360"/>
        </w:tabs>
        <w:ind w:left="0"/>
        <w:rPr>
          <w:rFonts w:ascii="Arial Narrow" w:hAnsi="Arial Narrow"/>
          <w:sz w:val="22"/>
          <w:szCs w:val="22"/>
          <w:lang w:val="en-US"/>
        </w:rPr>
      </w:pPr>
    </w:p>
    <w:p w14:paraId="38B8AB3F" w14:textId="77777777" w:rsidR="001E66D2" w:rsidRPr="006D036B" w:rsidRDefault="001E66D2" w:rsidP="001E66D2">
      <w:pPr>
        <w:pStyle w:val="Normal1"/>
        <w:tabs>
          <w:tab w:val="clear" w:pos="360"/>
        </w:tabs>
        <w:ind w:left="1361"/>
        <w:rPr>
          <w:rFonts w:ascii="Arial Narrow" w:hAnsi="Arial Narrow"/>
          <w:sz w:val="22"/>
          <w:szCs w:val="22"/>
          <w:lang w:val="en-US"/>
        </w:rPr>
      </w:pPr>
      <w:r w:rsidRPr="006D036B">
        <w:rPr>
          <w:rFonts w:ascii="Arial Narrow" w:hAnsi="Arial Narrow"/>
          <w:sz w:val="22"/>
          <w:szCs w:val="22"/>
          <w:lang w:val="en-US"/>
        </w:rPr>
        <w:t xml:space="preserve">Once the median and the arithmetic mean have been calculated, the Arithmetic Mean with Median will be calculated according to the following formula: </w:t>
      </w:r>
    </w:p>
    <w:p w14:paraId="1F8E5DD0" w14:textId="77777777" w:rsidR="001E66D2" w:rsidRPr="006D036B" w:rsidRDefault="001E66D2" w:rsidP="001E66D2">
      <w:pPr>
        <w:pStyle w:val="Normal1"/>
        <w:tabs>
          <w:tab w:val="clear" w:pos="360"/>
        </w:tabs>
        <w:ind w:left="0"/>
        <w:rPr>
          <w:rFonts w:ascii="Arial Narrow" w:hAnsi="Arial Narrow"/>
          <w:sz w:val="22"/>
          <w:szCs w:val="22"/>
          <w:lang w:val="en-US"/>
        </w:rPr>
      </w:pPr>
    </w:p>
    <w:p w14:paraId="33B1CACE" w14:textId="77777777" w:rsidR="001E66D2" w:rsidRPr="006D036B" w:rsidRDefault="001E66D2" w:rsidP="001E66D2">
      <w:pPr>
        <w:pStyle w:val="Normal1"/>
        <w:tabs>
          <w:tab w:val="clear" w:pos="360"/>
        </w:tabs>
        <w:ind w:left="0"/>
        <w:rPr>
          <w:rFonts w:ascii="Arial Narrow" w:hAnsi="Arial Narrow"/>
          <w:sz w:val="22"/>
          <w:szCs w:val="22"/>
          <w:lang w:val="en-US"/>
        </w:rPr>
      </w:pPr>
      <m:oMathPara>
        <m:oMathParaPr>
          <m:jc m:val="center"/>
        </m:oMathParaPr>
        <m:oMath>
          <m:r>
            <w:rPr>
              <w:rFonts w:ascii="Cambria Math" w:hAnsi="Cambria Math"/>
              <w:sz w:val="22"/>
              <w:szCs w:val="22"/>
              <w:lang w:val="en-US"/>
            </w:rPr>
            <m:t>X</m:t>
          </m:r>
          <m:r>
            <m:rPr>
              <m:sty m:val="p"/>
            </m:rPr>
            <w:rPr>
              <w:rFonts w:ascii="Cambria Math" w:hAnsi="Cambria Math"/>
              <w:sz w:val="22"/>
              <w:szCs w:val="22"/>
              <w:lang w:val="en-US"/>
            </w:rPr>
            <m:t>=</m:t>
          </m:r>
          <m:f>
            <m:fPr>
              <m:ctrlPr>
                <w:rPr>
                  <w:rFonts w:ascii="Cambria Math" w:eastAsiaTheme="minorEastAsia" w:hAnsi="Cambria Math"/>
                  <w:sz w:val="22"/>
                  <w:szCs w:val="22"/>
                  <w:lang w:val="en-US" w:eastAsia="es-ES"/>
                </w:rPr>
              </m:ctrlPr>
            </m:fPr>
            <m:num>
              <m:bar>
                <m:barPr>
                  <m:pos m:val="top"/>
                  <m:ctrlPr>
                    <w:rPr>
                      <w:rFonts w:ascii="Cambria Math" w:eastAsiaTheme="minorEastAsia" w:hAnsi="Cambria Math"/>
                      <w:sz w:val="22"/>
                      <w:szCs w:val="22"/>
                      <w:lang w:val="en-US" w:eastAsia="es-ES"/>
                    </w:rPr>
                  </m:ctrlPr>
                </m:barPr>
                <m:e>
                  <m:r>
                    <w:rPr>
                      <w:rFonts w:ascii="Cambria Math" w:hAnsi="Cambria Math"/>
                      <w:sz w:val="22"/>
                      <w:szCs w:val="22"/>
                      <w:lang w:val="en-US"/>
                    </w:rPr>
                    <m:t>X</m:t>
                  </m:r>
                </m:e>
              </m:bar>
              <m:r>
                <m:rPr>
                  <m:sty m:val="p"/>
                </m:rPr>
                <w:rPr>
                  <w:rFonts w:ascii="Cambria Math" w:hAnsi="Cambria Math"/>
                  <w:sz w:val="22"/>
                  <w:szCs w:val="22"/>
                  <w:lang w:val="en-US"/>
                </w:rPr>
                <m:t>+</m:t>
              </m:r>
              <m:r>
                <w:rPr>
                  <w:rFonts w:ascii="Cambria Math" w:hAnsi="Cambria Math"/>
                  <w:sz w:val="22"/>
                  <w:szCs w:val="22"/>
                  <w:lang w:val="en-US"/>
                </w:rPr>
                <m:t>Me</m:t>
              </m:r>
            </m:num>
            <m:den>
              <m:r>
                <m:rPr>
                  <m:sty m:val="p"/>
                </m:rPr>
                <w:rPr>
                  <w:rFonts w:ascii="Cambria Math" w:hAnsi="Cambria Math"/>
                  <w:sz w:val="22"/>
                  <w:szCs w:val="22"/>
                  <w:lang w:val="en-US"/>
                </w:rPr>
                <m:t>2</m:t>
              </m:r>
            </m:den>
          </m:f>
        </m:oMath>
      </m:oMathPara>
    </w:p>
    <w:p w14:paraId="46BE1D4C" w14:textId="77777777" w:rsidR="001E66D2" w:rsidRPr="006D036B" w:rsidRDefault="001E66D2" w:rsidP="001E66D2">
      <w:pPr>
        <w:pStyle w:val="Normal1"/>
        <w:tabs>
          <w:tab w:val="clear" w:pos="360"/>
        </w:tabs>
        <w:ind w:left="0"/>
        <w:rPr>
          <w:rFonts w:ascii="Arial Narrow" w:hAnsi="Arial Narrow"/>
          <w:sz w:val="22"/>
          <w:szCs w:val="22"/>
          <w:lang w:val="en-US"/>
        </w:rPr>
      </w:pPr>
    </w:p>
    <w:p w14:paraId="0676CBFF" w14:textId="77777777" w:rsidR="001E66D2" w:rsidRPr="006D036B" w:rsidRDefault="001E66D2" w:rsidP="001E66D2">
      <w:pPr>
        <w:pStyle w:val="Normal1"/>
        <w:tabs>
          <w:tab w:val="clear" w:pos="360"/>
        </w:tabs>
        <w:ind w:left="1361"/>
        <w:rPr>
          <w:rFonts w:ascii="Arial Narrow" w:hAnsi="Arial Narrow"/>
          <w:sz w:val="22"/>
          <w:szCs w:val="22"/>
          <w:lang w:val="en-US"/>
        </w:rPr>
      </w:pPr>
      <w:r w:rsidRPr="006D036B">
        <w:rPr>
          <w:rFonts w:ascii="Arial Narrow" w:hAnsi="Arial Narrow"/>
          <w:sz w:val="22"/>
          <w:szCs w:val="22"/>
          <w:lang w:val="en-US"/>
        </w:rPr>
        <w:t>Where</w:t>
      </w:r>
    </w:p>
    <w:p w14:paraId="167CB1E2" w14:textId="77777777" w:rsidR="001E66D2" w:rsidRPr="006D036B" w:rsidRDefault="001E66D2" w:rsidP="001E66D2">
      <w:pPr>
        <w:pStyle w:val="Normal1"/>
        <w:tabs>
          <w:tab w:val="clear" w:pos="360"/>
        </w:tabs>
        <w:ind w:left="0"/>
        <w:rPr>
          <w:rFonts w:ascii="Arial Narrow" w:hAnsi="Arial Narrow"/>
          <w:sz w:val="22"/>
          <w:szCs w:val="22"/>
          <w:lang w:val="en-US"/>
        </w:rPr>
      </w:pPr>
      <w:r w:rsidRPr="006D036B">
        <w:rPr>
          <w:rFonts w:ascii="Arial Narrow" w:hAnsi="Arial Narrow"/>
          <w:sz w:val="22"/>
          <w:szCs w:val="22"/>
          <w:lang w:val="en-US"/>
        </w:rPr>
        <w:tab/>
      </w:r>
      <w:r w:rsidRPr="006D036B">
        <w:rPr>
          <w:rFonts w:ascii="Arial Narrow" w:hAnsi="Arial Narrow"/>
          <w:sz w:val="22"/>
          <w:szCs w:val="22"/>
          <w:lang w:val="en-US"/>
        </w:rPr>
        <w:tab/>
      </w:r>
    </w:p>
    <w:tbl>
      <w:tblPr>
        <w:tblStyle w:val="Tablaconcuadrcula"/>
        <w:tblW w:w="0" w:type="auto"/>
        <w:tblInd w:w="1361" w:type="dxa"/>
        <w:tblLook w:val="04A0" w:firstRow="1" w:lastRow="0" w:firstColumn="1" w:lastColumn="0" w:noHBand="0" w:noVBand="1"/>
      </w:tblPr>
      <w:tblGrid>
        <w:gridCol w:w="1437"/>
        <w:gridCol w:w="5690"/>
      </w:tblGrid>
      <w:tr w:rsidR="001E66D2" w:rsidRPr="006D036B" w14:paraId="6B82D8E3" w14:textId="77777777" w:rsidTr="007F7BB5">
        <w:tc>
          <w:tcPr>
            <w:tcW w:w="1437" w:type="dxa"/>
          </w:tcPr>
          <w:p w14:paraId="48C0E013" w14:textId="77777777" w:rsidR="001E66D2" w:rsidRPr="006D036B" w:rsidRDefault="001E66D2" w:rsidP="007F7BB5">
            <w:pPr>
              <w:pStyle w:val="Normal1"/>
              <w:tabs>
                <w:tab w:val="clear" w:pos="360"/>
              </w:tabs>
              <w:ind w:left="0"/>
              <w:jc w:val="center"/>
              <w:rPr>
                <w:rFonts w:ascii="Arial Narrow" w:hAnsi="Arial Narrow"/>
                <w:sz w:val="22"/>
                <w:szCs w:val="22"/>
                <w:lang w:val="en-US"/>
              </w:rPr>
            </w:pPr>
            <w:r w:rsidRPr="006D036B">
              <w:rPr>
                <w:rFonts w:ascii="Arial Narrow" w:hAnsi="Arial Narrow"/>
                <w:sz w:val="22"/>
                <w:szCs w:val="22"/>
                <w:lang w:val="en-US"/>
              </w:rPr>
              <w:t>X</w:t>
            </w:r>
          </w:p>
        </w:tc>
        <w:tc>
          <w:tcPr>
            <w:tcW w:w="5690" w:type="dxa"/>
          </w:tcPr>
          <w:p w14:paraId="2A6122DA" w14:textId="77777777" w:rsidR="001E66D2" w:rsidRPr="006D036B" w:rsidRDefault="001E66D2" w:rsidP="007F7BB5">
            <w:pPr>
              <w:jc w:val="both"/>
              <w:rPr>
                <w:rFonts w:ascii="Arial Narrow" w:hAnsi="Arial Narrow"/>
                <w:sz w:val="22"/>
                <w:szCs w:val="22"/>
                <w:lang w:val="en-US"/>
              </w:rPr>
            </w:pPr>
            <w:r w:rsidRPr="006D036B">
              <w:rPr>
                <w:rFonts w:ascii="Arial Narrow" w:hAnsi="Arial Narrow"/>
                <w:sz w:val="22"/>
                <w:szCs w:val="22"/>
                <w:lang w:val="en-US"/>
              </w:rPr>
              <w:t>Value of the Arithmetic Mean with Median, in case the selected alternative is the Arithmetic Mean with Median.</w:t>
            </w:r>
          </w:p>
        </w:tc>
      </w:tr>
      <w:tr w:rsidR="001E66D2" w:rsidRPr="006D036B" w14:paraId="5FF3EE26" w14:textId="77777777" w:rsidTr="007F7BB5">
        <w:tc>
          <w:tcPr>
            <w:tcW w:w="1437" w:type="dxa"/>
          </w:tcPr>
          <w:p w14:paraId="15C7788D" w14:textId="77777777" w:rsidR="001E66D2" w:rsidRPr="006D036B" w:rsidRDefault="00680319" w:rsidP="007F7BB5">
            <w:pPr>
              <w:pStyle w:val="Normal1"/>
              <w:tabs>
                <w:tab w:val="clear" w:pos="360"/>
              </w:tabs>
              <w:ind w:left="0"/>
              <w:jc w:val="center"/>
              <w:rPr>
                <w:rFonts w:ascii="Arial Narrow" w:hAnsi="Arial Narrow"/>
                <w:sz w:val="22"/>
                <w:szCs w:val="22"/>
                <w:lang w:val="en-US"/>
              </w:rPr>
            </w:pPr>
            <m:oMathPara>
              <m:oMath>
                <m:bar>
                  <m:barPr>
                    <m:pos m:val="top"/>
                    <m:ctrlPr>
                      <w:rPr>
                        <w:rFonts w:ascii="Cambria Math" w:eastAsiaTheme="minorEastAsia" w:hAnsi="Cambria Math"/>
                        <w:sz w:val="22"/>
                        <w:szCs w:val="22"/>
                        <w:lang w:val="en-US"/>
                      </w:rPr>
                    </m:ctrlPr>
                  </m:barPr>
                  <m:e>
                    <m:r>
                      <w:rPr>
                        <w:rFonts w:ascii="Cambria Math" w:hAnsi="Cambria Math"/>
                        <w:sz w:val="22"/>
                        <w:szCs w:val="22"/>
                        <w:lang w:val="en-US"/>
                      </w:rPr>
                      <m:t>X</m:t>
                    </m:r>
                  </m:e>
                </m:bar>
              </m:oMath>
            </m:oMathPara>
          </w:p>
        </w:tc>
        <w:tc>
          <w:tcPr>
            <w:tcW w:w="5690" w:type="dxa"/>
          </w:tcPr>
          <w:p w14:paraId="206864E8" w14:textId="77777777" w:rsidR="001E66D2" w:rsidRPr="006D036B" w:rsidRDefault="001E66D2" w:rsidP="007F7BB5">
            <w:pPr>
              <w:jc w:val="both"/>
              <w:rPr>
                <w:rFonts w:ascii="Arial Narrow" w:hAnsi="Arial Narrow"/>
                <w:sz w:val="22"/>
                <w:szCs w:val="22"/>
                <w:lang w:val="en-US"/>
              </w:rPr>
            </w:pPr>
            <w:r w:rsidRPr="006D036B">
              <w:rPr>
                <w:rFonts w:ascii="Arial Narrow" w:hAnsi="Arial Narrow"/>
                <w:sz w:val="22"/>
                <w:szCs w:val="22"/>
                <w:lang w:val="en-US"/>
              </w:rPr>
              <w:t>Arithmetic mean. </w:t>
            </w:r>
          </w:p>
        </w:tc>
      </w:tr>
      <w:tr w:rsidR="001E66D2" w:rsidRPr="006D036B" w14:paraId="1FD99376" w14:textId="77777777" w:rsidTr="007F7BB5">
        <w:tc>
          <w:tcPr>
            <w:tcW w:w="1437" w:type="dxa"/>
          </w:tcPr>
          <w:p w14:paraId="2C0407CA" w14:textId="77777777" w:rsidR="001E66D2" w:rsidRPr="006D036B" w:rsidRDefault="001E66D2" w:rsidP="007F7BB5">
            <w:pPr>
              <w:pStyle w:val="Normal1"/>
              <w:tabs>
                <w:tab w:val="clear" w:pos="360"/>
              </w:tabs>
              <w:ind w:left="0"/>
              <w:jc w:val="center"/>
              <w:rPr>
                <w:rFonts w:ascii="Arial Narrow" w:hAnsi="Arial Narrow"/>
                <w:sz w:val="22"/>
                <w:szCs w:val="22"/>
                <w:lang w:val="en-US"/>
              </w:rPr>
            </w:pPr>
            <w:r w:rsidRPr="006D036B">
              <w:rPr>
                <w:rFonts w:ascii="Arial Narrow" w:hAnsi="Arial Narrow"/>
                <w:sz w:val="22"/>
                <w:szCs w:val="22"/>
                <w:lang w:val="en-US"/>
              </w:rPr>
              <w:t>Me</w:t>
            </w:r>
          </w:p>
        </w:tc>
        <w:tc>
          <w:tcPr>
            <w:tcW w:w="5690" w:type="dxa"/>
          </w:tcPr>
          <w:p w14:paraId="31AB9E02" w14:textId="77777777" w:rsidR="001E66D2" w:rsidRPr="006D036B" w:rsidRDefault="001E66D2" w:rsidP="007F7BB5">
            <w:pPr>
              <w:jc w:val="both"/>
              <w:rPr>
                <w:rFonts w:ascii="Arial Narrow" w:hAnsi="Arial Narrow"/>
                <w:sz w:val="22"/>
                <w:szCs w:val="22"/>
                <w:lang w:val="en-US"/>
              </w:rPr>
            </w:pPr>
            <w:r w:rsidRPr="006D036B">
              <w:rPr>
                <w:rFonts w:ascii="Arial Narrow" w:hAnsi="Arial Narrow"/>
                <w:sz w:val="22"/>
                <w:szCs w:val="22"/>
                <w:lang w:val="en-US"/>
              </w:rPr>
              <w:t xml:space="preserve">Median obtained from the value of the Financial Proposals, of the Able Proposals </w:t>
            </w:r>
            <w:r w:rsidRPr="006D036B">
              <w:rPr>
                <w:rFonts w:ascii="Arial Narrow" w:hAnsi="Arial Narrow"/>
                <w:bCs/>
                <w:sz w:val="22"/>
                <w:szCs w:val="22"/>
                <w:lang w:val="en-US"/>
              </w:rPr>
              <w:t xml:space="preserve">that comply with what is indicated in the numeral </w:t>
            </w:r>
            <w:r w:rsidR="003B359A" w:rsidRPr="006D036B">
              <w:rPr>
                <w:rFonts w:ascii="Arial Narrow" w:hAnsi="Arial Narrow"/>
                <w:bCs/>
                <w:sz w:val="22"/>
                <w:szCs w:val="22"/>
                <w:lang w:val="en-US"/>
              </w:rPr>
              <w:fldChar w:fldCharType="begin"/>
            </w:r>
            <w:r w:rsidR="003B359A" w:rsidRPr="006D036B">
              <w:rPr>
                <w:rFonts w:ascii="Arial Narrow" w:hAnsi="Arial Narrow"/>
                <w:bCs/>
                <w:sz w:val="22"/>
                <w:szCs w:val="22"/>
                <w:lang w:val="en-US"/>
              </w:rPr>
              <w:instrText xml:space="preserve"> REF _Ref16943904 \n \h </w:instrText>
            </w:r>
            <w:r w:rsidR="00387E5E" w:rsidRPr="006D036B">
              <w:rPr>
                <w:rFonts w:ascii="Arial Narrow" w:hAnsi="Arial Narrow"/>
                <w:bCs/>
                <w:sz w:val="22"/>
                <w:szCs w:val="22"/>
                <w:lang w:val="en-US"/>
              </w:rPr>
              <w:instrText xml:space="preserve"> \* MERGEFORMAT </w:instrText>
            </w:r>
            <w:r w:rsidR="003B359A" w:rsidRPr="006D036B">
              <w:rPr>
                <w:rFonts w:ascii="Arial Narrow" w:hAnsi="Arial Narrow"/>
                <w:bCs/>
                <w:sz w:val="22"/>
                <w:szCs w:val="22"/>
                <w:lang w:val="en-US"/>
              </w:rPr>
            </w:r>
            <w:r w:rsidR="003B359A" w:rsidRPr="006D036B">
              <w:rPr>
                <w:rFonts w:ascii="Arial Narrow" w:hAnsi="Arial Narrow"/>
                <w:bCs/>
                <w:sz w:val="22"/>
                <w:szCs w:val="22"/>
                <w:lang w:val="en-US"/>
              </w:rPr>
              <w:fldChar w:fldCharType="separate"/>
            </w:r>
            <w:r w:rsidR="00387E5E" w:rsidRPr="006D036B">
              <w:rPr>
                <w:rFonts w:ascii="Arial Narrow" w:hAnsi="Arial Narrow"/>
                <w:bCs/>
                <w:sz w:val="22"/>
                <w:szCs w:val="22"/>
                <w:lang w:val="en-US"/>
              </w:rPr>
              <w:t>9.9.2</w:t>
            </w:r>
            <w:r w:rsidR="003B359A" w:rsidRPr="006D036B">
              <w:rPr>
                <w:rFonts w:ascii="Arial Narrow" w:hAnsi="Arial Narrow"/>
                <w:bCs/>
                <w:sz w:val="22"/>
                <w:szCs w:val="22"/>
                <w:lang w:val="en-US"/>
              </w:rPr>
              <w:fldChar w:fldCharType="end"/>
            </w:r>
            <w:r w:rsidRPr="006D036B">
              <w:rPr>
                <w:rFonts w:ascii="Arial Narrow" w:hAnsi="Arial Narrow"/>
                <w:sz w:val="22"/>
                <w:szCs w:val="22"/>
                <w:lang w:val="en-US"/>
              </w:rPr>
              <w:t>. </w:t>
            </w:r>
          </w:p>
        </w:tc>
      </w:tr>
    </w:tbl>
    <w:p w14:paraId="78FADC72" w14:textId="77777777" w:rsidR="001E66D2" w:rsidRPr="006D036B" w:rsidRDefault="001E66D2" w:rsidP="0097326B">
      <w:pPr>
        <w:pStyle w:val="Normal1"/>
        <w:tabs>
          <w:tab w:val="clear" w:pos="360"/>
        </w:tabs>
        <w:ind w:left="0"/>
        <w:rPr>
          <w:rFonts w:ascii="Arial Narrow" w:hAnsi="Arial Narrow"/>
          <w:sz w:val="22"/>
          <w:szCs w:val="22"/>
          <w:lang w:val="en-US"/>
        </w:rPr>
      </w:pPr>
    </w:p>
    <w:p w14:paraId="4AE805AA" w14:textId="77777777" w:rsidR="001E66D2" w:rsidRPr="006D036B" w:rsidRDefault="001E66D2" w:rsidP="002F2D4A">
      <w:pPr>
        <w:pStyle w:val="Normal1"/>
        <w:numPr>
          <w:ilvl w:val="4"/>
          <w:numId w:val="59"/>
        </w:numPr>
        <w:rPr>
          <w:rFonts w:ascii="Arial Narrow" w:hAnsi="Arial Narrow"/>
          <w:sz w:val="22"/>
          <w:szCs w:val="22"/>
          <w:lang w:val="en-US"/>
        </w:rPr>
      </w:pPr>
      <w:r w:rsidRPr="006D036B">
        <w:rPr>
          <w:rFonts w:ascii="Arial Narrow" w:hAnsi="Arial Narrow"/>
          <w:b/>
          <w:bCs/>
          <w:sz w:val="22"/>
          <w:szCs w:val="22"/>
          <w:u w:val="single"/>
          <w:lang w:val="en-US"/>
        </w:rPr>
        <w:t>Arithmetic Mean:</w:t>
      </w:r>
      <w:r w:rsidRPr="006D036B">
        <w:rPr>
          <w:rFonts w:ascii="Arial Narrow" w:hAnsi="Arial Narrow"/>
          <w:sz w:val="22"/>
          <w:szCs w:val="22"/>
          <w:lang w:val="en-US"/>
        </w:rPr>
        <w:t xml:space="preserve"> It consists of determining the arithmetic mean of the total value of the Financial Proposals of the Able Proposals. </w:t>
      </w:r>
      <w:r w:rsidRPr="006D036B">
        <w:rPr>
          <w:rFonts w:ascii="Arial Narrow" w:hAnsi="Arial Narrow"/>
          <w:bCs/>
          <w:sz w:val="22"/>
          <w:szCs w:val="22"/>
          <w:lang w:val="en-US"/>
        </w:rPr>
        <w:t xml:space="preserve">that comply with what is indicated in the numeral </w:t>
      </w:r>
      <w:r w:rsidR="003B359A" w:rsidRPr="006D036B">
        <w:rPr>
          <w:rFonts w:ascii="Arial Narrow" w:hAnsi="Arial Narrow"/>
          <w:bCs/>
          <w:sz w:val="22"/>
          <w:szCs w:val="22"/>
          <w:lang w:val="en-US"/>
        </w:rPr>
        <w:fldChar w:fldCharType="begin"/>
      </w:r>
      <w:r w:rsidR="003B359A" w:rsidRPr="006D036B">
        <w:rPr>
          <w:rFonts w:ascii="Arial Narrow" w:hAnsi="Arial Narrow"/>
          <w:bCs/>
          <w:sz w:val="22"/>
          <w:szCs w:val="22"/>
          <w:lang w:val="en-US"/>
        </w:rPr>
        <w:instrText xml:space="preserve"> REF _Ref16943904 \n \h </w:instrText>
      </w:r>
      <w:r w:rsidR="00387E5E" w:rsidRPr="006D036B">
        <w:rPr>
          <w:rFonts w:ascii="Arial Narrow" w:hAnsi="Arial Narrow"/>
          <w:bCs/>
          <w:sz w:val="22"/>
          <w:szCs w:val="22"/>
          <w:lang w:val="en-US"/>
        </w:rPr>
        <w:instrText xml:space="preserve"> \* MERGEFORMAT </w:instrText>
      </w:r>
      <w:r w:rsidR="003B359A" w:rsidRPr="006D036B">
        <w:rPr>
          <w:rFonts w:ascii="Arial Narrow" w:hAnsi="Arial Narrow"/>
          <w:bCs/>
          <w:sz w:val="22"/>
          <w:szCs w:val="22"/>
          <w:lang w:val="en-US"/>
        </w:rPr>
      </w:r>
      <w:r w:rsidR="003B359A" w:rsidRPr="006D036B">
        <w:rPr>
          <w:rFonts w:ascii="Arial Narrow" w:hAnsi="Arial Narrow"/>
          <w:bCs/>
          <w:sz w:val="22"/>
          <w:szCs w:val="22"/>
          <w:lang w:val="en-US"/>
        </w:rPr>
        <w:fldChar w:fldCharType="separate"/>
      </w:r>
      <w:r w:rsidR="00387E5E" w:rsidRPr="006D036B">
        <w:rPr>
          <w:rFonts w:ascii="Arial Narrow" w:hAnsi="Arial Narrow"/>
          <w:bCs/>
          <w:sz w:val="22"/>
          <w:szCs w:val="22"/>
          <w:lang w:val="en-US"/>
        </w:rPr>
        <w:t>9.9.2</w:t>
      </w:r>
      <w:r w:rsidR="003B359A" w:rsidRPr="006D036B">
        <w:rPr>
          <w:rFonts w:ascii="Arial Narrow" w:hAnsi="Arial Narrow"/>
          <w:bCs/>
          <w:sz w:val="22"/>
          <w:szCs w:val="22"/>
          <w:lang w:val="en-US"/>
        </w:rPr>
        <w:fldChar w:fldCharType="end"/>
      </w:r>
      <w:r w:rsidRPr="006D036B">
        <w:rPr>
          <w:rFonts w:ascii="Arial Narrow" w:hAnsi="Arial Narrow"/>
          <w:sz w:val="22"/>
          <w:szCs w:val="22"/>
          <w:lang w:val="en-US"/>
        </w:rPr>
        <w:t>, according to the following formula:</w:t>
      </w:r>
    </w:p>
    <w:p w14:paraId="422E1529" w14:textId="77777777" w:rsidR="001E66D2" w:rsidRPr="006D036B" w:rsidRDefault="001E66D2" w:rsidP="001E66D2">
      <w:pPr>
        <w:pStyle w:val="Normal1"/>
        <w:tabs>
          <w:tab w:val="clear" w:pos="360"/>
        </w:tabs>
        <w:ind w:left="1361"/>
        <w:rPr>
          <w:rFonts w:ascii="Arial Narrow" w:hAnsi="Arial Narrow"/>
          <w:sz w:val="22"/>
          <w:szCs w:val="22"/>
          <w:lang w:val="en-US"/>
        </w:rPr>
      </w:pPr>
    </w:p>
    <w:p w14:paraId="7CEEADE4" w14:textId="77777777" w:rsidR="00CC6781" w:rsidRPr="006D036B" w:rsidRDefault="001E66D2" w:rsidP="001E66D2">
      <w:pPr>
        <w:pStyle w:val="Normal1"/>
        <w:tabs>
          <w:tab w:val="clear" w:pos="360"/>
        </w:tabs>
        <w:ind w:left="1361"/>
        <w:jc w:val="center"/>
        <w:rPr>
          <w:rFonts w:ascii="Arial Narrow" w:hAnsi="Arial Narrow"/>
          <w:sz w:val="22"/>
          <w:szCs w:val="22"/>
          <w:lang w:val="en-US"/>
        </w:rPr>
      </w:pPr>
      <m:oMathPara>
        <m:oMath>
          <m:r>
            <w:rPr>
              <w:rFonts w:ascii="Cambria Math" w:hAnsi="Cambria Math"/>
              <w:sz w:val="22"/>
              <w:szCs w:val="22"/>
              <w:lang w:val="en-US"/>
            </w:rPr>
            <m:t>X</m:t>
          </m:r>
          <m:r>
            <m:rPr>
              <m:sty m:val="p"/>
            </m:rPr>
            <w:rPr>
              <w:rFonts w:ascii="Cambria Math" w:hAnsi="Cambria Math"/>
              <w:sz w:val="22"/>
              <w:szCs w:val="22"/>
              <w:lang w:val="en-US"/>
            </w:rPr>
            <m:t>=</m:t>
          </m:r>
          <m:f>
            <m:fPr>
              <m:ctrlPr>
                <w:rPr>
                  <w:rFonts w:ascii="Cambria Math" w:eastAsiaTheme="minorEastAsia" w:hAnsi="Cambria Math"/>
                  <w:sz w:val="22"/>
                  <w:szCs w:val="22"/>
                  <w:lang w:val="en-US" w:eastAsia="es-ES"/>
                </w:rPr>
              </m:ctrlPr>
            </m:fPr>
            <m:num>
              <m:nary>
                <m:naryPr>
                  <m:chr m:val="∑"/>
                  <m:limLoc m:val="undOvr"/>
                  <m:ctrlPr>
                    <w:rPr>
                      <w:rFonts w:ascii="Cambria Math" w:eastAsiaTheme="minorEastAsia" w:hAnsi="Cambria Math"/>
                      <w:sz w:val="22"/>
                      <w:szCs w:val="22"/>
                      <w:lang w:val="en-US" w:eastAsia="es-ES"/>
                    </w:rPr>
                  </m:ctrlPr>
                </m:naryPr>
                <m:sub>
                  <m:r>
                    <w:rPr>
                      <w:rFonts w:ascii="Cambria Math" w:hAnsi="Cambria Math"/>
                      <w:sz w:val="22"/>
                      <w:szCs w:val="22"/>
                      <w:lang w:val="en-US"/>
                    </w:rPr>
                    <m:t>i</m:t>
                  </m:r>
                  <m:r>
                    <m:rPr>
                      <m:sty m:val="p"/>
                    </m:rPr>
                    <w:rPr>
                      <w:rFonts w:ascii="Cambria Math" w:hAnsi="Cambria Math"/>
                      <w:sz w:val="22"/>
                      <w:szCs w:val="22"/>
                      <w:lang w:val="en-US"/>
                    </w:rPr>
                    <m:t>=1</m:t>
                  </m:r>
                </m:sub>
                <m:sup>
                  <m:r>
                    <w:rPr>
                      <w:rFonts w:ascii="Cambria Math" w:hAnsi="Cambria Math"/>
                      <w:sz w:val="22"/>
                      <w:szCs w:val="22"/>
                      <w:lang w:val="en-US"/>
                    </w:rPr>
                    <m:t>N</m:t>
                  </m:r>
                </m:sup>
                <m:e>
                  <m:sSub>
                    <m:sSubPr>
                      <m:ctrlPr>
                        <w:rPr>
                          <w:rFonts w:ascii="Cambria Math" w:eastAsiaTheme="minorEastAsia" w:hAnsi="Cambria Math"/>
                          <w:sz w:val="22"/>
                          <w:szCs w:val="22"/>
                          <w:lang w:val="en-US" w:eastAsia="es-ES"/>
                        </w:rPr>
                      </m:ctrlPr>
                    </m:sSubPr>
                    <m:e>
                      <m:r>
                        <w:rPr>
                          <w:rFonts w:ascii="Cambria Math" w:hAnsi="Cambria Math"/>
                          <w:sz w:val="22"/>
                          <w:szCs w:val="22"/>
                          <w:lang w:val="en-US"/>
                        </w:rPr>
                        <m:t>P</m:t>
                      </m:r>
                    </m:e>
                    <m:sub>
                      <m:r>
                        <w:rPr>
                          <w:rFonts w:ascii="Cambria Math" w:hAnsi="Cambria Math"/>
                          <w:sz w:val="22"/>
                          <w:szCs w:val="22"/>
                          <w:lang w:val="en-US"/>
                        </w:rPr>
                        <m:t>i</m:t>
                      </m:r>
                    </m:sub>
                  </m:sSub>
                </m:e>
              </m:nary>
            </m:num>
            <m:den>
              <m:r>
                <w:rPr>
                  <w:rFonts w:ascii="Cambria Math" w:hAnsi="Cambria Math"/>
                  <w:sz w:val="22"/>
                  <w:szCs w:val="22"/>
                  <w:lang w:val="en-US"/>
                </w:rPr>
                <m:t>N</m:t>
              </m:r>
            </m:den>
          </m:f>
        </m:oMath>
      </m:oMathPara>
    </w:p>
    <w:p w14:paraId="6B920886" w14:textId="77777777" w:rsidR="001E66D2" w:rsidRPr="006D036B" w:rsidRDefault="001E66D2" w:rsidP="002D6821">
      <w:pPr>
        <w:pStyle w:val="Normal1"/>
        <w:tabs>
          <w:tab w:val="clear" w:pos="360"/>
        </w:tabs>
        <w:jc w:val="center"/>
        <w:rPr>
          <w:rFonts w:ascii="Arial Narrow" w:hAnsi="Arial Narrow"/>
          <w:sz w:val="22"/>
          <w:szCs w:val="22"/>
          <w:lang w:val="en-US"/>
        </w:rPr>
      </w:pPr>
    </w:p>
    <w:p w14:paraId="5C5DF0E4" w14:textId="77777777" w:rsidR="001E66D2" w:rsidRPr="006D036B" w:rsidRDefault="001E66D2" w:rsidP="001E66D2">
      <w:pPr>
        <w:pStyle w:val="Normal1"/>
        <w:tabs>
          <w:tab w:val="clear" w:pos="360"/>
        </w:tabs>
        <w:ind w:left="1361"/>
        <w:jc w:val="center"/>
        <w:rPr>
          <w:rFonts w:ascii="Arial Narrow" w:hAnsi="Arial Narrow"/>
          <w:sz w:val="22"/>
          <w:szCs w:val="22"/>
          <w:lang w:val="en-US"/>
        </w:rPr>
      </w:pPr>
    </w:p>
    <w:p w14:paraId="1AEF508B" w14:textId="77777777" w:rsidR="001E66D2" w:rsidRPr="006D036B" w:rsidRDefault="001E66D2" w:rsidP="001E66D2">
      <w:pPr>
        <w:pStyle w:val="Normal1"/>
        <w:tabs>
          <w:tab w:val="clear" w:pos="360"/>
        </w:tabs>
        <w:ind w:left="0"/>
        <w:rPr>
          <w:rFonts w:ascii="Arial Narrow" w:hAnsi="Arial Narrow"/>
          <w:sz w:val="22"/>
          <w:szCs w:val="22"/>
          <w:lang w:val="en-US"/>
        </w:rPr>
      </w:pPr>
      <w:r w:rsidRPr="006D036B">
        <w:rPr>
          <w:rFonts w:ascii="Arial Narrow" w:hAnsi="Arial Narrow"/>
          <w:sz w:val="22"/>
          <w:szCs w:val="22"/>
          <w:lang w:val="en-US"/>
        </w:rPr>
        <w:tab/>
      </w:r>
      <w:r w:rsidRPr="006D036B">
        <w:rPr>
          <w:rFonts w:ascii="Arial Narrow" w:hAnsi="Arial Narrow"/>
          <w:sz w:val="22"/>
          <w:szCs w:val="22"/>
          <w:lang w:val="en-US"/>
        </w:rPr>
        <w:tab/>
        <w:t xml:space="preserve">Where </w:t>
      </w:r>
    </w:p>
    <w:p w14:paraId="69F1A5AE" w14:textId="77777777" w:rsidR="001E66D2" w:rsidRPr="006D036B" w:rsidRDefault="001E66D2" w:rsidP="001E66D2">
      <w:pPr>
        <w:pStyle w:val="Normal1"/>
        <w:tabs>
          <w:tab w:val="clear" w:pos="360"/>
        </w:tabs>
        <w:ind w:left="0"/>
        <w:rPr>
          <w:rFonts w:ascii="Arial Narrow" w:hAnsi="Arial Narrow"/>
          <w:sz w:val="22"/>
          <w:szCs w:val="22"/>
          <w:lang w:val="en-US"/>
        </w:rPr>
      </w:pPr>
      <w:r w:rsidRPr="006D036B">
        <w:rPr>
          <w:rFonts w:ascii="Arial Narrow" w:hAnsi="Arial Narrow"/>
          <w:sz w:val="22"/>
          <w:szCs w:val="22"/>
          <w:lang w:val="en-US"/>
        </w:rPr>
        <w:tab/>
      </w:r>
      <w:r w:rsidRPr="006D036B">
        <w:rPr>
          <w:rFonts w:ascii="Arial Narrow" w:hAnsi="Arial Narrow"/>
          <w:sz w:val="22"/>
          <w:szCs w:val="22"/>
          <w:lang w:val="en-US"/>
        </w:rPr>
        <w:tab/>
      </w:r>
    </w:p>
    <w:tbl>
      <w:tblPr>
        <w:tblStyle w:val="Tablaconcuadrcula"/>
        <w:tblW w:w="0" w:type="auto"/>
        <w:tblInd w:w="1361" w:type="dxa"/>
        <w:tblLook w:val="04A0" w:firstRow="1" w:lastRow="0" w:firstColumn="1" w:lastColumn="0" w:noHBand="0" w:noVBand="1"/>
      </w:tblPr>
      <w:tblGrid>
        <w:gridCol w:w="1437"/>
        <w:gridCol w:w="5690"/>
      </w:tblGrid>
      <w:tr w:rsidR="001E66D2" w:rsidRPr="006D036B" w14:paraId="70681091" w14:textId="77777777" w:rsidTr="007F7BB5">
        <w:tc>
          <w:tcPr>
            <w:tcW w:w="1437" w:type="dxa"/>
          </w:tcPr>
          <w:p w14:paraId="766E0576" w14:textId="77777777" w:rsidR="001E66D2" w:rsidRPr="006D036B" w:rsidRDefault="001E66D2" w:rsidP="007F7BB5">
            <w:pPr>
              <w:pStyle w:val="Normal1"/>
              <w:tabs>
                <w:tab w:val="clear" w:pos="360"/>
              </w:tabs>
              <w:ind w:left="0"/>
              <w:jc w:val="center"/>
              <w:rPr>
                <w:rFonts w:ascii="Arial Narrow" w:hAnsi="Arial Narrow"/>
                <w:sz w:val="22"/>
                <w:szCs w:val="22"/>
                <w:lang w:val="en-US"/>
              </w:rPr>
            </w:pPr>
            <w:r w:rsidRPr="006D036B">
              <w:rPr>
                <w:rFonts w:ascii="Arial Narrow" w:hAnsi="Arial Narrow"/>
                <w:sz w:val="22"/>
                <w:szCs w:val="22"/>
                <w:lang w:val="en-US"/>
              </w:rPr>
              <w:t>X</w:t>
            </w:r>
          </w:p>
        </w:tc>
        <w:tc>
          <w:tcPr>
            <w:tcW w:w="5690" w:type="dxa"/>
          </w:tcPr>
          <w:p w14:paraId="75D4665E" w14:textId="77777777" w:rsidR="001E66D2" w:rsidRPr="006D036B" w:rsidRDefault="001E66D2" w:rsidP="007F7BB5">
            <w:pPr>
              <w:jc w:val="both"/>
              <w:rPr>
                <w:rFonts w:ascii="Arial Narrow" w:hAnsi="Arial Narrow"/>
                <w:sz w:val="22"/>
                <w:szCs w:val="22"/>
                <w:lang w:val="en-US"/>
              </w:rPr>
            </w:pPr>
            <w:r w:rsidRPr="006D036B">
              <w:rPr>
                <w:rFonts w:ascii="Arial Narrow" w:hAnsi="Arial Narrow"/>
                <w:sz w:val="22"/>
                <w:szCs w:val="22"/>
                <w:lang w:val="en-US"/>
              </w:rPr>
              <w:t>Value of the Mean, in case the selected alternative is the Arithmetic Mean. </w:t>
            </w:r>
          </w:p>
        </w:tc>
      </w:tr>
      <w:tr w:rsidR="001E66D2" w:rsidRPr="006D036B" w14:paraId="1A60D597" w14:textId="77777777" w:rsidTr="0097326B">
        <w:trPr>
          <w:trHeight w:val="477"/>
        </w:trPr>
        <w:tc>
          <w:tcPr>
            <w:tcW w:w="1437" w:type="dxa"/>
          </w:tcPr>
          <w:p w14:paraId="63508495" w14:textId="77777777" w:rsidR="001E66D2" w:rsidRPr="006D036B" w:rsidRDefault="001E66D2" w:rsidP="007F7BB5">
            <w:pPr>
              <w:pStyle w:val="Normal1"/>
              <w:tabs>
                <w:tab w:val="clear" w:pos="360"/>
              </w:tabs>
              <w:ind w:left="0"/>
              <w:jc w:val="center"/>
              <w:rPr>
                <w:rFonts w:ascii="Arial Narrow" w:hAnsi="Arial Narrow"/>
                <w:sz w:val="22"/>
                <w:szCs w:val="22"/>
                <w:lang w:val="en-US"/>
              </w:rPr>
            </w:pPr>
            <w:r w:rsidRPr="006D036B">
              <w:rPr>
                <w:rFonts w:ascii="Arial Narrow" w:hAnsi="Arial Narrow"/>
                <w:sz w:val="22"/>
                <w:szCs w:val="22"/>
                <w:lang w:val="en-US"/>
              </w:rPr>
              <w:t>P</w:t>
            </w:r>
            <w:r w:rsidRPr="006D036B">
              <w:rPr>
                <w:rFonts w:ascii="Arial Narrow" w:hAnsi="Arial Narrow"/>
                <w:sz w:val="22"/>
                <w:szCs w:val="22"/>
                <w:vertAlign w:val="subscript"/>
                <w:lang w:val="en-US"/>
              </w:rPr>
              <w:t>i</w:t>
            </w:r>
          </w:p>
        </w:tc>
        <w:tc>
          <w:tcPr>
            <w:tcW w:w="5690" w:type="dxa"/>
          </w:tcPr>
          <w:p w14:paraId="22FB365A" w14:textId="77777777" w:rsidR="001E66D2" w:rsidRPr="006D036B" w:rsidRDefault="001E66D2" w:rsidP="007F7BB5">
            <w:pPr>
              <w:jc w:val="both"/>
              <w:rPr>
                <w:rFonts w:ascii="Arial Narrow" w:hAnsi="Arial Narrow"/>
                <w:sz w:val="22"/>
                <w:szCs w:val="22"/>
                <w:lang w:val="en-US"/>
              </w:rPr>
            </w:pPr>
            <w:r w:rsidRPr="006D036B">
              <w:rPr>
                <w:rFonts w:ascii="Arial Narrow" w:hAnsi="Arial Narrow"/>
                <w:lang w:val="en-US"/>
              </w:rPr>
              <w:t>Value of each one of the Financial Proposals, of the Able Proposals that comply with what is indicated in the numeral</w:t>
            </w:r>
            <w:r w:rsidRPr="006D036B">
              <w:rPr>
                <w:rFonts w:ascii="Arial Narrow" w:hAnsi="Arial Narrow"/>
                <w:bCs/>
                <w:sz w:val="22"/>
                <w:szCs w:val="22"/>
                <w:lang w:val="en-US"/>
              </w:rPr>
              <w:t xml:space="preserve"> </w:t>
            </w:r>
            <w:r w:rsidR="003B359A" w:rsidRPr="006D036B">
              <w:rPr>
                <w:rFonts w:ascii="Arial Narrow" w:hAnsi="Arial Narrow"/>
                <w:bCs/>
                <w:sz w:val="22"/>
                <w:szCs w:val="22"/>
                <w:lang w:val="en-US"/>
              </w:rPr>
              <w:fldChar w:fldCharType="begin"/>
            </w:r>
            <w:r w:rsidR="003B359A" w:rsidRPr="006D036B">
              <w:rPr>
                <w:rFonts w:ascii="Arial Narrow" w:hAnsi="Arial Narrow"/>
                <w:bCs/>
                <w:sz w:val="22"/>
                <w:szCs w:val="22"/>
                <w:lang w:val="en-US"/>
              </w:rPr>
              <w:instrText xml:space="preserve"> REF _Ref16943904 \n \h </w:instrText>
            </w:r>
            <w:r w:rsidR="00387E5E" w:rsidRPr="006D036B">
              <w:rPr>
                <w:rFonts w:ascii="Arial Narrow" w:hAnsi="Arial Narrow"/>
                <w:bCs/>
                <w:sz w:val="22"/>
                <w:szCs w:val="22"/>
                <w:lang w:val="en-US"/>
              </w:rPr>
              <w:instrText xml:space="preserve"> \* MERGEFORMAT </w:instrText>
            </w:r>
            <w:r w:rsidR="003B359A" w:rsidRPr="006D036B">
              <w:rPr>
                <w:rFonts w:ascii="Arial Narrow" w:hAnsi="Arial Narrow"/>
                <w:bCs/>
                <w:sz w:val="22"/>
                <w:szCs w:val="22"/>
                <w:lang w:val="en-US"/>
              </w:rPr>
            </w:r>
            <w:r w:rsidR="003B359A" w:rsidRPr="006D036B">
              <w:rPr>
                <w:rFonts w:ascii="Arial Narrow" w:hAnsi="Arial Narrow"/>
                <w:bCs/>
                <w:sz w:val="22"/>
                <w:szCs w:val="22"/>
                <w:lang w:val="en-US"/>
              </w:rPr>
              <w:fldChar w:fldCharType="separate"/>
            </w:r>
            <w:r w:rsidR="00387E5E" w:rsidRPr="006D036B">
              <w:rPr>
                <w:rFonts w:ascii="Arial Narrow" w:hAnsi="Arial Narrow"/>
                <w:bCs/>
                <w:sz w:val="22"/>
                <w:szCs w:val="22"/>
                <w:lang w:val="en-US"/>
              </w:rPr>
              <w:t>9.9.2</w:t>
            </w:r>
            <w:r w:rsidR="003B359A" w:rsidRPr="006D036B">
              <w:rPr>
                <w:rFonts w:ascii="Arial Narrow" w:hAnsi="Arial Narrow"/>
                <w:bCs/>
                <w:sz w:val="22"/>
                <w:szCs w:val="22"/>
                <w:lang w:val="en-US"/>
              </w:rPr>
              <w:fldChar w:fldCharType="end"/>
            </w:r>
            <w:r w:rsidRPr="006D036B">
              <w:rPr>
                <w:rFonts w:ascii="Arial Narrow" w:hAnsi="Arial Narrow"/>
                <w:sz w:val="22"/>
                <w:szCs w:val="22"/>
                <w:lang w:val="en-US"/>
              </w:rPr>
              <w:t>. </w:t>
            </w:r>
          </w:p>
        </w:tc>
      </w:tr>
      <w:tr w:rsidR="001E66D2" w:rsidRPr="006D036B" w14:paraId="3FEAA689" w14:textId="77777777" w:rsidTr="007F7BB5">
        <w:tc>
          <w:tcPr>
            <w:tcW w:w="1437" w:type="dxa"/>
          </w:tcPr>
          <w:p w14:paraId="0FEED2DB" w14:textId="77777777" w:rsidR="001E66D2" w:rsidRPr="006D036B" w:rsidRDefault="009B66F4" w:rsidP="007F7BB5">
            <w:pPr>
              <w:pStyle w:val="Normal1"/>
              <w:tabs>
                <w:tab w:val="clear" w:pos="360"/>
              </w:tabs>
              <w:ind w:left="0"/>
              <w:jc w:val="center"/>
              <w:rPr>
                <w:rFonts w:ascii="Arial Narrow" w:hAnsi="Arial Narrow"/>
                <w:sz w:val="22"/>
                <w:szCs w:val="22"/>
                <w:lang w:val="en-US"/>
              </w:rPr>
            </w:pPr>
            <w:r w:rsidRPr="006D036B">
              <w:rPr>
                <w:rFonts w:ascii="Arial Narrow" w:hAnsi="Arial Narrow"/>
                <w:sz w:val="22"/>
                <w:szCs w:val="22"/>
                <w:lang w:val="en-US"/>
              </w:rPr>
              <w:t>N</w:t>
            </w:r>
          </w:p>
        </w:tc>
        <w:tc>
          <w:tcPr>
            <w:tcW w:w="5690" w:type="dxa"/>
          </w:tcPr>
          <w:p w14:paraId="581BDC98" w14:textId="77777777" w:rsidR="001E66D2" w:rsidRPr="006D036B" w:rsidRDefault="001E66D2" w:rsidP="007F7BB5">
            <w:pPr>
              <w:jc w:val="both"/>
              <w:rPr>
                <w:rFonts w:ascii="Arial Narrow" w:hAnsi="Arial Narrow"/>
                <w:sz w:val="22"/>
                <w:szCs w:val="22"/>
                <w:lang w:val="en-US"/>
              </w:rPr>
            </w:pPr>
            <w:r w:rsidRPr="006D036B">
              <w:rPr>
                <w:rFonts w:ascii="Arial Narrow" w:hAnsi="Arial Narrow"/>
                <w:lang w:val="en-US"/>
              </w:rPr>
              <w:t>Quantity of the Financial Proposals, out of the Able Proposals that comply with what is indicated in the numeral</w:t>
            </w:r>
            <w:r w:rsidRPr="006D036B">
              <w:rPr>
                <w:rFonts w:ascii="Arial Narrow" w:hAnsi="Arial Narrow"/>
                <w:bCs/>
                <w:sz w:val="22"/>
                <w:szCs w:val="22"/>
                <w:lang w:val="en-US"/>
              </w:rPr>
              <w:t xml:space="preserve"> </w:t>
            </w:r>
            <w:r w:rsidR="003B359A" w:rsidRPr="006D036B">
              <w:rPr>
                <w:rFonts w:ascii="Arial Narrow" w:hAnsi="Arial Narrow"/>
                <w:bCs/>
                <w:sz w:val="22"/>
                <w:szCs w:val="22"/>
                <w:lang w:val="en-US"/>
              </w:rPr>
              <w:fldChar w:fldCharType="begin"/>
            </w:r>
            <w:r w:rsidR="003B359A" w:rsidRPr="006D036B">
              <w:rPr>
                <w:rFonts w:ascii="Arial Narrow" w:hAnsi="Arial Narrow"/>
                <w:bCs/>
                <w:sz w:val="22"/>
                <w:szCs w:val="22"/>
                <w:lang w:val="en-US"/>
              </w:rPr>
              <w:instrText xml:space="preserve"> REF _Ref16943904 \n \h </w:instrText>
            </w:r>
            <w:r w:rsidR="00387E5E" w:rsidRPr="006D036B">
              <w:rPr>
                <w:rFonts w:ascii="Arial Narrow" w:hAnsi="Arial Narrow"/>
                <w:bCs/>
                <w:sz w:val="22"/>
                <w:szCs w:val="22"/>
                <w:lang w:val="en-US"/>
              </w:rPr>
              <w:instrText xml:space="preserve"> \* MERGEFORMAT </w:instrText>
            </w:r>
            <w:r w:rsidR="003B359A" w:rsidRPr="006D036B">
              <w:rPr>
                <w:rFonts w:ascii="Arial Narrow" w:hAnsi="Arial Narrow"/>
                <w:bCs/>
                <w:sz w:val="22"/>
                <w:szCs w:val="22"/>
                <w:lang w:val="en-US"/>
              </w:rPr>
            </w:r>
            <w:r w:rsidR="003B359A" w:rsidRPr="006D036B">
              <w:rPr>
                <w:rFonts w:ascii="Arial Narrow" w:hAnsi="Arial Narrow"/>
                <w:bCs/>
                <w:sz w:val="22"/>
                <w:szCs w:val="22"/>
                <w:lang w:val="en-US"/>
              </w:rPr>
              <w:fldChar w:fldCharType="separate"/>
            </w:r>
            <w:r w:rsidR="00387E5E" w:rsidRPr="006D036B">
              <w:rPr>
                <w:rFonts w:ascii="Arial Narrow" w:hAnsi="Arial Narrow"/>
                <w:bCs/>
                <w:sz w:val="22"/>
                <w:szCs w:val="22"/>
                <w:lang w:val="en-US"/>
              </w:rPr>
              <w:t>9.9.2</w:t>
            </w:r>
            <w:r w:rsidR="003B359A" w:rsidRPr="006D036B">
              <w:rPr>
                <w:rFonts w:ascii="Arial Narrow" w:hAnsi="Arial Narrow"/>
                <w:bCs/>
                <w:sz w:val="22"/>
                <w:szCs w:val="22"/>
                <w:lang w:val="en-US"/>
              </w:rPr>
              <w:fldChar w:fldCharType="end"/>
            </w:r>
            <w:r w:rsidRPr="006D036B">
              <w:rPr>
                <w:rFonts w:ascii="Arial Narrow" w:hAnsi="Arial Narrow"/>
                <w:sz w:val="22"/>
                <w:szCs w:val="22"/>
                <w:lang w:val="en-US"/>
              </w:rPr>
              <w:t>. </w:t>
            </w:r>
          </w:p>
        </w:tc>
      </w:tr>
    </w:tbl>
    <w:p w14:paraId="28039E27" w14:textId="77777777" w:rsidR="001E66D2" w:rsidRPr="006D036B" w:rsidRDefault="001E66D2" w:rsidP="001E66D2">
      <w:pPr>
        <w:pStyle w:val="Normal1"/>
        <w:tabs>
          <w:tab w:val="clear" w:pos="360"/>
        </w:tabs>
        <w:ind w:left="0"/>
        <w:rPr>
          <w:rFonts w:ascii="Arial Narrow" w:hAnsi="Arial Narrow"/>
          <w:sz w:val="22"/>
          <w:szCs w:val="22"/>
          <w:lang w:val="en-US"/>
        </w:rPr>
      </w:pPr>
    </w:p>
    <w:p w14:paraId="2DD7037A" w14:textId="77777777" w:rsidR="001E66D2" w:rsidRPr="006D036B" w:rsidRDefault="001E66D2" w:rsidP="002F2D4A">
      <w:pPr>
        <w:pStyle w:val="Normal1"/>
        <w:numPr>
          <w:ilvl w:val="4"/>
          <w:numId w:val="59"/>
        </w:numPr>
        <w:rPr>
          <w:rFonts w:ascii="Arial Narrow" w:hAnsi="Arial Narrow"/>
          <w:sz w:val="22"/>
          <w:szCs w:val="22"/>
          <w:lang w:val="en-US"/>
        </w:rPr>
      </w:pPr>
      <w:r w:rsidRPr="006D036B">
        <w:rPr>
          <w:rFonts w:ascii="Arial Narrow" w:hAnsi="Arial Narrow"/>
          <w:b/>
          <w:bCs/>
          <w:sz w:val="22"/>
          <w:szCs w:val="22"/>
          <w:u w:val="single"/>
          <w:lang w:val="en-US"/>
        </w:rPr>
        <w:t xml:space="preserve">Adjusted </w:t>
      </w:r>
      <w:r w:rsidRPr="006D036B">
        <w:rPr>
          <w:rFonts w:ascii="Arial Narrow" w:hAnsi="Arial Narrow"/>
          <w:b/>
          <w:sz w:val="22"/>
          <w:szCs w:val="22"/>
          <w:u w:val="single"/>
          <w:lang w:val="en-US"/>
        </w:rPr>
        <w:t>Geometric Mean</w:t>
      </w:r>
      <w:r w:rsidRPr="006D036B">
        <w:rPr>
          <w:rFonts w:ascii="Arial Narrow" w:hAnsi="Arial Narrow"/>
          <w:sz w:val="22"/>
          <w:szCs w:val="22"/>
          <w:lang w:val="en-US"/>
        </w:rPr>
        <w:t xml:space="preserve">: It consists of the determination of the adjusted geometric mean according to the following formula: </w:t>
      </w:r>
    </w:p>
    <w:p w14:paraId="2CAD39D6" w14:textId="77777777" w:rsidR="001E66D2" w:rsidRPr="006D036B" w:rsidRDefault="001E66D2" w:rsidP="001E66D2">
      <w:pPr>
        <w:pStyle w:val="Normal1"/>
        <w:tabs>
          <w:tab w:val="clear" w:pos="360"/>
        </w:tabs>
        <w:rPr>
          <w:rFonts w:ascii="Arial Narrow" w:hAnsi="Arial Narrow"/>
          <w:sz w:val="22"/>
          <w:szCs w:val="22"/>
          <w:lang w:val="en-US"/>
        </w:rPr>
      </w:pPr>
    </w:p>
    <w:p w14:paraId="0C908A68" w14:textId="77777777" w:rsidR="001E66D2" w:rsidRPr="006D036B" w:rsidRDefault="001E66D2" w:rsidP="001E66D2">
      <w:pPr>
        <w:pStyle w:val="Normal1"/>
        <w:tabs>
          <w:tab w:val="clear" w:pos="360"/>
        </w:tabs>
        <w:rPr>
          <w:rFonts w:ascii="Arial Narrow" w:hAnsi="Arial Narrow"/>
          <w:sz w:val="22"/>
          <w:szCs w:val="22"/>
          <w:lang w:val="en-US"/>
        </w:rPr>
      </w:pPr>
      <m:oMathPara>
        <m:oMath>
          <m:r>
            <w:rPr>
              <w:rFonts w:ascii="Cambria Math" w:hAnsi="Cambria Math"/>
              <w:sz w:val="22"/>
              <w:szCs w:val="22"/>
              <w:lang w:val="en-US"/>
            </w:rPr>
            <m:t>X</m:t>
          </m:r>
          <m:r>
            <m:rPr>
              <m:sty m:val="p"/>
            </m:rPr>
            <w:rPr>
              <w:rFonts w:ascii="Cambria Math" w:hAnsi="Cambria Math"/>
              <w:sz w:val="22"/>
              <w:szCs w:val="22"/>
              <w:lang w:val="en-US"/>
            </w:rPr>
            <m:t>=</m:t>
          </m:r>
          <m:rad>
            <m:radPr>
              <m:ctrlPr>
                <w:rPr>
                  <w:rFonts w:ascii="Cambria Math" w:eastAsiaTheme="minorEastAsia" w:hAnsi="Cambria Math"/>
                  <w:sz w:val="22"/>
                  <w:szCs w:val="22"/>
                  <w:lang w:val="en-US" w:eastAsia="es-ES"/>
                </w:rPr>
              </m:ctrlPr>
            </m:radPr>
            <m:deg>
              <m:r>
                <m:rPr>
                  <m:sty m:val="p"/>
                </m:rPr>
                <w:rPr>
                  <w:rFonts w:ascii="Cambria Math" w:hAnsi="Cambria Math"/>
                  <w:sz w:val="22"/>
                  <w:szCs w:val="22"/>
                  <w:lang w:val="en-US"/>
                </w:rPr>
                <m:t>(</m:t>
              </m:r>
              <m:r>
                <w:rPr>
                  <w:rFonts w:ascii="Cambria Math" w:hAnsi="Cambria Math"/>
                  <w:sz w:val="22"/>
                  <w:szCs w:val="22"/>
                  <w:lang w:val="en-US"/>
                </w:rPr>
                <m:t>m</m:t>
              </m:r>
              <m:r>
                <m:rPr>
                  <m:sty m:val="p"/>
                </m:rPr>
                <w:rPr>
                  <w:rFonts w:ascii="Cambria Math" w:hAnsi="Cambria Math"/>
                  <w:sz w:val="22"/>
                  <w:szCs w:val="22"/>
                  <w:lang w:val="en-US"/>
                </w:rPr>
                <m:t>+</m:t>
              </m:r>
              <m:r>
                <w:rPr>
                  <w:rFonts w:ascii="Cambria Math" w:hAnsi="Cambria Math"/>
                  <w:sz w:val="22"/>
                  <w:szCs w:val="22"/>
                  <w:lang w:val="en-US"/>
                </w:rPr>
                <m:t>n</m:t>
              </m:r>
              <m:r>
                <m:rPr>
                  <m:sty m:val="p"/>
                </m:rPr>
                <w:rPr>
                  <w:rFonts w:ascii="Cambria Math" w:hAnsi="Cambria Math"/>
                  <w:sz w:val="22"/>
                  <w:szCs w:val="22"/>
                  <w:lang w:val="en-US"/>
                </w:rPr>
                <m:t>)</m:t>
              </m:r>
            </m:deg>
            <m:e>
              <m:sSup>
                <m:sSupPr>
                  <m:ctrlPr>
                    <w:rPr>
                      <w:rFonts w:ascii="Cambria Math" w:eastAsiaTheme="minorEastAsia" w:hAnsi="Cambria Math"/>
                      <w:sz w:val="22"/>
                      <w:szCs w:val="22"/>
                      <w:lang w:val="en-US" w:eastAsia="es-ES"/>
                    </w:rPr>
                  </m:ctrlPr>
                </m:sSupPr>
                <m:e>
                  <m:r>
                    <w:rPr>
                      <w:rFonts w:ascii="Cambria Math" w:hAnsi="Cambria Math"/>
                      <w:sz w:val="22"/>
                      <w:szCs w:val="22"/>
                      <w:lang w:val="en-US"/>
                    </w:rPr>
                    <m:t>VO</m:t>
                  </m:r>
                </m:e>
                <m:sup>
                  <m:r>
                    <w:rPr>
                      <w:rFonts w:ascii="Cambria Math" w:hAnsi="Cambria Math"/>
                      <w:sz w:val="22"/>
                      <w:szCs w:val="22"/>
                      <w:lang w:val="en-US"/>
                    </w:rPr>
                    <m:t>m</m:t>
                  </m:r>
                  <m:r>
                    <m:rPr>
                      <m:sty m:val="p"/>
                    </m:rPr>
                    <w:rPr>
                      <w:rFonts w:ascii="Cambria Math" w:hAnsi="Cambria Math"/>
                      <w:sz w:val="22"/>
                      <w:szCs w:val="22"/>
                      <w:lang w:val="en-US"/>
                    </w:rPr>
                    <m:t xml:space="preserve"> </m:t>
                  </m:r>
                </m:sup>
              </m:sSup>
              <m:r>
                <m:rPr>
                  <m:sty m:val="p"/>
                </m:rPr>
                <w:rPr>
                  <w:rFonts w:ascii="Cambria Math" w:hAnsi="Cambria Math"/>
                  <w:sz w:val="22"/>
                  <w:szCs w:val="22"/>
                  <w:lang w:val="en-US"/>
                </w:rPr>
                <m:t xml:space="preserve">* </m:t>
              </m:r>
              <m:sSub>
                <m:sSubPr>
                  <m:ctrlPr>
                    <w:rPr>
                      <w:rFonts w:ascii="Cambria Math" w:eastAsiaTheme="minorEastAsia" w:hAnsi="Cambria Math"/>
                      <w:sz w:val="22"/>
                      <w:szCs w:val="22"/>
                      <w:lang w:val="en-US" w:eastAsia="es-ES"/>
                    </w:rPr>
                  </m:ctrlPr>
                </m:sSubPr>
                <m:e>
                  <m:r>
                    <w:rPr>
                      <w:rFonts w:ascii="Cambria Math" w:hAnsi="Cambria Math"/>
                      <w:sz w:val="22"/>
                      <w:szCs w:val="22"/>
                      <w:lang w:val="en-US"/>
                    </w:rPr>
                    <m:t>P</m:t>
                  </m:r>
                </m:e>
                <m:sub>
                  <m:r>
                    <m:rPr>
                      <m:sty m:val="p"/>
                    </m:rPr>
                    <w:rPr>
                      <w:rFonts w:ascii="Cambria Math" w:hAnsi="Cambria Math"/>
                      <w:sz w:val="22"/>
                      <w:szCs w:val="22"/>
                      <w:lang w:val="en-US"/>
                    </w:rPr>
                    <m:t>1</m:t>
                  </m:r>
                </m:sub>
              </m:sSub>
              <m:r>
                <m:rPr>
                  <m:sty m:val="p"/>
                </m:rPr>
                <w:rPr>
                  <w:rFonts w:ascii="Cambria Math" w:hAnsi="Cambria Math"/>
                  <w:sz w:val="22"/>
                  <w:szCs w:val="22"/>
                  <w:lang w:val="en-US"/>
                </w:rPr>
                <m:t xml:space="preserve">* </m:t>
              </m:r>
              <m:sSub>
                <m:sSubPr>
                  <m:ctrlPr>
                    <w:rPr>
                      <w:rFonts w:ascii="Cambria Math" w:eastAsiaTheme="minorEastAsia" w:hAnsi="Cambria Math"/>
                      <w:sz w:val="22"/>
                      <w:szCs w:val="22"/>
                      <w:lang w:val="en-US" w:eastAsia="es-ES"/>
                    </w:rPr>
                  </m:ctrlPr>
                </m:sSubPr>
                <m:e>
                  <m:r>
                    <w:rPr>
                      <w:rFonts w:ascii="Cambria Math" w:hAnsi="Cambria Math"/>
                      <w:sz w:val="22"/>
                      <w:szCs w:val="22"/>
                      <w:lang w:val="en-US"/>
                    </w:rPr>
                    <m:t>P</m:t>
                  </m:r>
                </m:e>
                <m:sub>
                  <m:r>
                    <m:rPr>
                      <m:sty m:val="p"/>
                    </m:rPr>
                    <w:rPr>
                      <w:rFonts w:ascii="Cambria Math" w:hAnsi="Cambria Math"/>
                      <w:sz w:val="22"/>
                      <w:szCs w:val="22"/>
                      <w:lang w:val="en-US"/>
                    </w:rPr>
                    <m:t>2</m:t>
                  </m:r>
                </m:sub>
              </m:sSub>
              <m:r>
                <m:rPr>
                  <m:sty m:val="p"/>
                </m:rPr>
                <w:rPr>
                  <w:rFonts w:ascii="Cambria Math" w:hAnsi="Cambria Math"/>
                  <w:sz w:val="22"/>
                  <w:szCs w:val="22"/>
                  <w:lang w:val="en-US"/>
                </w:rPr>
                <m:t>*</m:t>
              </m:r>
              <m:sSub>
                <m:sSubPr>
                  <m:ctrlPr>
                    <w:rPr>
                      <w:rFonts w:ascii="Cambria Math" w:eastAsiaTheme="minorEastAsia" w:hAnsi="Cambria Math"/>
                      <w:sz w:val="22"/>
                      <w:szCs w:val="22"/>
                      <w:lang w:val="en-US" w:eastAsia="es-ES"/>
                    </w:rPr>
                  </m:ctrlPr>
                </m:sSubPr>
                <m:e>
                  <m:r>
                    <w:rPr>
                      <w:rFonts w:ascii="Cambria Math" w:hAnsi="Cambria Math"/>
                      <w:sz w:val="22"/>
                      <w:szCs w:val="22"/>
                      <w:lang w:val="en-US"/>
                    </w:rPr>
                    <m:t>P</m:t>
                  </m:r>
                </m:e>
                <m:sub>
                  <m:r>
                    <m:rPr>
                      <m:sty m:val="p"/>
                    </m:rPr>
                    <w:rPr>
                      <w:rFonts w:ascii="Cambria Math" w:hAnsi="Cambria Math"/>
                      <w:sz w:val="22"/>
                      <w:szCs w:val="22"/>
                      <w:lang w:val="en-US"/>
                    </w:rPr>
                    <m:t>3</m:t>
                  </m:r>
                </m:sub>
              </m:sSub>
              <m:r>
                <m:rPr>
                  <m:sty m:val="p"/>
                </m:rPr>
                <w:rPr>
                  <w:rFonts w:ascii="Cambria Math" w:hAnsi="Cambria Math"/>
                  <w:sz w:val="22"/>
                  <w:szCs w:val="22"/>
                  <w:lang w:val="en-US"/>
                </w:rPr>
                <m:t>…*</m:t>
              </m:r>
              <m:sSub>
                <m:sSubPr>
                  <m:ctrlPr>
                    <w:rPr>
                      <w:rFonts w:ascii="Cambria Math" w:eastAsiaTheme="minorEastAsia" w:hAnsi="Cambria Math"/>
                      <w:sz w:val="22"/>
                      <w:szCs w:val="22"/>
                      <w:lang w:val="en-US" w:eastAsia="es-ES"/>
                    </w:rPr>
                  </m:ctrlPr>
                </m:sSubPr>
                <m:e>
                  <m:r>
                    <w:rPr>
                      <w:rFonts w:ascii="Cambria Math" w:hAnsi="Cambria Math"/>
                      <w:sz w:val="22"/>
                      <w:szCs w:val="22"/>
                      <w:lang w:val="en-US"/>
                    </w:rPr>
                    <m:t>P</m:t>
                  </m:r>
                </m:e>
                <m:sub>
                  <m:r>
                    <w:rPr>
                      <w:rFonts w:ascii="Cambria Math" w:hAnsi="Cambria Math"/>
                      <w:sz w:val="22"/>
                      <w:szCs w:val="22"/>
                      <w:lang w:val="en-US"/>
                    </w:rPr>
                    <m:t>n</m:t>
                  </m:r>
                </m:sub>
              </m:sSub>
            </m:e>
          </m:rad>
        </m:oMath>
      </m:oMathPara>
    </w:p>
    <w:p w14:paraId="201A6C15" w14:textId="77777777" w:rsidR="001E66D2" w:rsidRPr="006D036B" w:rsidRDefault="001E66D2" w:rsidP="001E66D2">
      <w:pPr>
        <w:pStyle w:val="Normal1"/>
        <w:tabs>
          <w:tab w:val="clear" w:pos="360"/>
        </w:tabs>
        <w:ind w:left="1361"/>
        <w:rPr>
          <w:rFonts w:ascii="Arial Narrow" w:hAnsi="Arial Narrow"/>
          <w:sz w:val="22"/>
          <w:szCs w:val="22"/>
          <w:lang w:val="en-US"/>
        </w:rPr>
      </w:pPr>
    </w:p>
    <w:p w14:paraId="30B1333A" w14:textId="77777777" w:rsidR="001E66D2" w:rsidRPr="006D036B" w:rsidRDefault="001E66D2" w:rsidP="001E66D2">
      <w:pPr>
        <w:pStyle w:val="Normal1"/>
        <w:tabs>
          <w:tab w:val="clear" w:pos="360"/>
        </w:tabs>
        <w:ind w:left="0"/>
        <w:rPr>
          <w:rFonts w:ascii="Arial Narrow" w:hAnsi="Arial Narrow"/>
          <w:sz w:val="22"/>
          <w:szCs w:val="22"/>
          <w:lang w:val="en-US"/>
        </w:rPr>
      </w:pPr>
      <w:r w:rsidRPr="006D036B">
        <w:rPr>
          <w:rFonts w:ascii="Arial Narrow" w:hAnsi="Arial Narrow"/>
          <w:sz w:val="22"/>
          <w:szCs w:val="22"/>
          <w:lang w:val="en-US"/>
        </w:rPr>
        <w:tab/>
      </w:r>
      <w:r w:rsidRPr="006D036B">
        <w:rPr>
          <w:rFonts w:ascii="Arial Narrow" w:hAnsi="Arial Narrow"/>
          <w:sz w:val="22"/>
          <w:szCs w:val="22"/>
          <w:lang w:val="en-US"/>
        </w:rPr>
        <w:tab/>
        <w:t xml:space="preserve">Where </w:t>
      </w:r>
    </w:p>
    <w:p w14:paraId="19070A7E" w14:textId="77777777" w:rsidR="001E66D2" w:rsidRPr="006D036B" w:rsidRDefault="001E66D2" w:rsidP="001E66D2">
      <w:pPr>
        <w:pStyle w:val="Normal1"/>
        <w:tabs>
          <w:tab w:val="clear" w:pos="360"/>
        </w:tabs>
        <w:ind w:left="0"/>
        <w:rPr>
          <w:rFonts w:ascii="Arial Narrow" w:hAnsi="Arial Narrow"/>
          <w:sz w:val="22"/>
          <w:szCs w:val="22"/>
          <w:lang w:val="en-US"/>
        </w:rPr>
      </w:pPr>
    </w:p>
    <w:tbl>
      <w:tblPr>
        <w:tblStyle w:val="Tablaconcuadrcula"/>
        <w:tblW w:w="0" w:type="auto"/>
        <w:tblInd w:w="1361" w:type="dxa"/>
        <w:tblLook w:val="04A0" w:firstRow="1" w:lastRow="0" w:firstColumn="1" w:lastColumn="0" w:noHBand="0" w:noVBand="1"/>
      </w:tblPr>
      <w:tblGrid>
        <w:gridCol w:w="1437"/>
        <w:gridCol w:w="5690"/>
      </w:tblGrid>
      <w:tr w:rsidR="001E66D2" w:rsidRPr="006D036B" w14:paraId="41D69914" w14:textId="77777777" w:rsidTr="007F7BB5">
        <w:tc>
          <w:tcPr>
            <w:tcW w:w="1437" w:type="dxa"/>
          </w:tcPr>
          <w:p w14:paraId="3E2A561F" w14:textId="77777777" w:rsidR="001E66D2" w:rsidRPr="006D036B" w:rsidRDefault="001E66D2" w:rsidP="007F7BB5">
            <w:pPr>
              <w:pStyle w:val="Normal1"/>
              <w:tabs>
                <w:tab w:val="clear" w:pos="360"/>
              </w:tabs>
              <w:ind w:left="0"/>
              <w:jc w:val="center"/>
              <w:rPr>
                <w:rFonts w:ascii="Arial Narrow" w:hAnsi="Arial Narrow"/>
                <w:sz w:val="22"/>
                <w:szCs w:val="22"/>
                <w:lang w:val="en-US"/>
              </w:rPr>
            </w:pPr>
            <w:r w:rsidRPr="006D036B">
              <w:rPr>
                <w:rFonts w:ascii="Arial Narrow" w:hAnsi="Arial Narrow"/>
                <w:sz w:val="22"/>
                <w:szCs w:val="22"/>
                <w:lang w:val="en-US"/>
              </w:rPr>
              <w:t>X</w:t>
            </w:r>
          </w:p>
        </w:tc>
        <w:tc>
          <w:tcPr>
            <w:tcW w:w="5690" w:type="dxa"/>
          </w:tcPr>
          <w:p w14:paraId="7936AEA3" w14:textId="77777777" w:rsidR="001E66D2" w:rsidRPr="006D036B" w:rsidRDefault="001E66D2" w:rsidP="007F7BB5">
            <w:pPr>
              <w:jc w:val="both"/>
              <w:rPr>
                <w:rFonts w:ascii="Arial Narrow" w:hAnsi="Arial Narrow"/>
                <w:sz w:val="22"/>
                <w:szCs w:val="22"/>
                <w:lang w:val="en-US"/>
              </w:rPr>
            </w:pPr>
            <w:r w:rsidRPr="006D036B">
              <w:rPr>
                <w:rFonts w:ascii="Arial Narrow" w:hAnsi="Arial Narrow"/>
                <w:sz w:val="22"/>
                <w:szCs w:val="22"/>
                <w:lang w:val="en-US"/>
              </w:rPr>
              <w:t>Value of the central tendency measure, in case the selected alternative is the Adjusted Geometric Mean. </w:t>
            </w:r>
          </w:p>
        </w:tc>
      </w:tr>
      <w:tr w:rsidR="001E66D2" w:rsidRPr="006D036B" w14:paraId="2B5E329A" w14:textId="77777777" w:rsidTr="007F7BB5">
        <w:tc>
          <w:tcPr>
            <w:tcW w:w="1437" w:type="dxa"/>
          </w:tcPr>
          <w:p w14:paraId="60BB6377" w14:textId="77777777" w:rsidR="001E66D2" w:rsidRPr="006D036B" w:rsidRDefault="001E66D2" w:rsidP="007F7BB5">
            <w:pPr>
              <w:pStyle w:val="Normal1"/>
              <w:tabs>
                <w:tab w:val="clear" w:pos="360"/>
              </w:tabs>
              <w:ind w:left="0"/>
              <w:jc w:val="center"/>
              <w:rPr>
                <w:rFonts w:ascii="Arial Narrow" w:hAnsi="Arial Narrow"/>
                <w:sz w:val="22"/>
                <w:szCs w:val="22"/>
                <w:lang w:val="en-US"/>
              </w:rPr>
            </w:pPr>
            <w:r w:rsidRPr="006D036B">
              <w:rPr>
                <w:rFonts w:ascii="Arial Narrow" w:hAnsi="Arial Narrow"/>
                <w:sz w:val="22"/>
                <w:szCs w:val="22"/>
                <w:lang w:val="en-US"/>
              </w:rPr>
              <w:t>P</w:t>
            </w:r>
          </w:p>
        </w:tc>
        <w:tc>
          <w:tcPr>
            <w:tcW w:w="5690" w:type="dxa"/>
          </w:tcPr>
          <w:p w14:paraId="0FE3A5D9" w14:textId="77777777" w:rsidR="001E66D2" w:rsidRPr="006D036B" w:rsidRDefault="001E66D2" w:rsidP="007F7BB5">
            <w:pPr>
              <w:jc w:val="both"/>
              <w:rPr>
                <w:rFonts w:ascii="Arial Narrow" w:hAnsi="Arial Narrow"/>
                <w:sz w:val="22"/>
                <w:szCs w:val="22"/>
                <w:lang w:val="en-US"/>
              </w:rPr>
            </w:pPr>
            <w:r w:rsidRPr="006D036B">
              <w:rPr>
                <w:rFonts w:ascii="Arial Narrow" w:hAnsi="Arial Narrow"/>
                <w:lang w:val="en-US"/>
              </w:rPr>
              <w:t>Value of each one of the Financial Proposals, of the Able Proposals that comply with what is indicated in the numeral</w:t>
            </w:r>
            <w:r w:rsidRPr="006D036B">
              <w:rPr>
                <w:rFonts w:ascii="Arial Narrow" w:hAnsi="Arial Narrow"/>
                <w:bCs/>
                <w:sz w:val="22"/>
                <w:szCs w:val="22"/>
                <w:lang w:val="en-US"/>
              </w:rPr>
              <w:t xml:space="preserve"> </w:t>
            </w:r>
            <w:r w:rsidR="003B359A" w:rsidRPr="006D036B">
              <w:rPr>
                <w:rFonts w:ascii="Arial Narrow" w:hAnsi="Arial Narrow"/>
                <w:bCs/>
                <w:sz w:val="22"/>
                <w:szCs w:val="22"/>
                <w:lang w:val="en-US"/>
              </w:rPr>
              <w:fldChar w:fldCharType="begin"/>
            </w:r>
            <w:r w:rsidR="003B359A" w:rsidRPr="006D036B">
              <w:rPr>
                <w:rFonts w:ascii="Arial Narrow" w:hAnsi="Arial Narrow"/>
                <w:bCs/>
                <w:sz w:val="22"/>
                <w:szCs w:val="22"/>
                <w:lang w:val="en-US"/>
              </w:rPr>
              <w:instrText xml:space="preserve"> REF _Ref16943904 \n \h </w:instrText>
            </w:r>
            <w:r w:rsidR="00387E5E" w:rsidRPr="006D036B">
              <w:rPr>
                <w:rFonts w:ascii="Arial Narrow" w:hAnsi="Arial Narrow"/>
                <w:bCs/>
                <w:sz w:val="22"/>
                <w:szCs w:val="22"/>
                <w:lang w:val="en-US"/>
              </w:rPr>
              <w:instrText xml:space="preserve"> \* MERGEFORMAT </w:instrText>
            </w:r>
            <w:r w:rsidR="003B359A" w:rsidRPr="006D036B">
              <w:rPr>
                <w:rFonts w:ascii="Arial Narrow" w:hAnsi="Arial Narrow"/>
                <w:bCs/>
                <w:sz w:val="22"/>
                <w:szCs w:val="22"/>
                <w:lang w:val="en-US"/>
              </w:rPr>
            </w:r>
            <w:r w:rsidR="003B359A" w:rsidRPr="006D036B">
              <w:rPr>
                <w:rFonts w:ascii="Arial Narrow" w:hAnsi="Arial Narrow"/>
                <w:bCs/>
                <w:sz w:val="22"/>
                <w:szCs w:val="22"/>
                <w:lang w:val="en-US"/>
              </w:rPr>
              <w:fldChar w:fldCharType="separate"/>
            </w:r>
            <w:r w:rsidR="00387E5E" w:rsidRPr="006D036B">
              <w:rPr>
                <w:rFonts w:ascii="Arial Narrow" w:hAnsi="Arial Narrow"/>
                <w:bCs/>
                <w:sz w:val="22"/>
                <w:szCs w:val="22"/>
                <w:lang w:val="en-US"/>
              </w:rPr>
              <w:t>9.9.2</w:t>
            </w:r>
            <w:r w:rsidR="003B359A" w:rsidRPr="006D036B">
              <w:rPr>
                <w:rFonts w:ascii="Arial Narrow" w:hAnsi="Arial Narrow"/>
                <w:bCs/>
                <w:sz w:val="22"/>
                <w:szCs w:val="22"/>
                <w:lang w:val="en-US"/>
              </w:rPr>
              <w:fldChar w:fldCharType="end"/>
            </w:r>
            <w:r w:rsidRPr="006D036B">
              <w:rPr>
                <w:rFonts w:ascii="Arial Narrow" w:hAnsi="Arial Narrow"/>
                <w:sz w:val="22"/>
                <w:szCs w:val="22"/>
                <w:lang w:val="en-US"/>
              </w:rPr>
              <w:t>. </w:t>
            </w:r>
          </w:p>
        </w:tc>
      </w:tr>
      <w:tr w:rsidR="001E66D2" w:rsidRPr="006D036B" w14:paraId="185D9B4A" w14:textId="77777777" w:rsidTr="007F7BB5">
        <w:tc>
          <w:tcPr>
            <w:tcW w:w="1437" w:type="dxa"/>
          </w:tcPr>
          <w:p w14:paraId="57C7FD55" w14:textId="77777777" w:rsidR="001E66D2" w:rsidRPr="006D036B" w:rsidRDefault="001E66D2" w:rsidP="007F7BB5">
            <w:pPr>
              <w:pStyle w:val="Normal1"/>
              <w:tabs>
                <w:tab w:val="clear" w:pos="360"/>
              </w:tabs>
              <w:ind w:left="0"/>
              <w:jc w:val="center"/>
              <w:rPr>
                <w:rFonts w:ascii="Arial Narrow" w:hAnsi="Arial Narrow"/>
                <w:sz w:val="22"/>
                <w:szCs w:val="22"/>
                <w:lang w:val="en-US"/>
              </w:rPr>
            </w:pPr>
            <w:r w:rsidRPr="006D036B">
              <w:rPr>
                <w:rFonts w:ascii="Arial Narrow" w:hAnsi="Arial Narrow"/>
                <w:sz w:val="22"/>
                <w:szCs w:val="22"/>
                <w:lang w:val="en-US"/>
              </w:rPr>
              <w:t>n</w:t>
            </w:r>
          </w:p>
        </w:tc>
        <w:tc>
          <w:tcPr>
            <w:tcW w:w="5690" w:type="dxa"/>
          </w:tcPr>
          <w:p w14:paraId="2E4E9958" w14:textId="77777777" w:rsidR="001E66D2" w:rsidRPr="006D036B" w:rsidRDefault="001E66D2" w:rsidP="007F7BB5">
            <w:pPr>
              <w:jc w:val="both"/>
              <w:rPr>
                <w:rFonts w:ascii="Arial Narrow" w:hAnsi="Arial Narrow"/>
                <w:sz w:val="22"/>
                <w:szCs w:val="22"/>
                <w:lang w:val="en-US"/>
              </w:rPr>
            </w:pPr>
            <w:r w:rsidRPr="006D036B">
              <w:rPr>
                <w:rFonts w:ascii="Arial Narrow" w:hAnsi="Arial Narrow"/>
                <w:lang w:val="en-US"/>
              </w:rPr>
              <w:t>Quantity of the Financial Proposals, out of the Able Proposals that comply with what is indicated in the numeral</w:t>
            </w:r>
            <w:r w:rsidRPr="006D036B">
              <w:rPr>
                <w:rFonts w:ascii="Arial Narrow" w:hAnsi="Arial Narrow"/>
                <w:bCs/>
                <w:sz w:val="22"/>
                <w:szCs w:val="22"/>
                <w:lang w:val="en-US"/>
              </w:rPr>
              <w:t xml:space="preserve"> </w:t>
            </w:r>
            <w:r w:rsidR="003B359A" w:rsidRPr="006D036B">
              <w:rPr>
                <w:rFonts w:ascii="Arial Narrow" w:hAnsi="Arial Narrow"/>
                <w:bCs/>
                <w:sz w:val="22"/>
                <w:szCs w:val="22"/>
                <w:lang w:val="en-US"/>
              </w:rPr>
              <w:fldChar w:fldCharType="begin"/>
            </w:r>
            <w:r w:rsidR="003B359A" w:rsidRPr="006D036B">
              <w:rPr>
                <w:rFonts w:ascii="Arial Narrow" w:hAnsi="Arial Narrow"/>
                <w:bCs/>
                <w:sz w:val="22"/>
                <w:szCs w:val="22"/>
                <w:lang w:val="en-US"/>
              </w:rPr>
              <w:instrText xml:space="preserve"> REF _Ref16943904 \n \h </w:instrText>
            </w:r>
            <w:r w:rsidR="00387E5E" w:rsidRPr="006D036B">
              <w:rPr>
                <w:rFonts w:ascii="Arial Narrow" w:hAnsi="Arial Narrow"/>
                <w:bCs/>
                <w:sz w:val="22"/>
                <w:szCs w:val="22"/>
                <w:lang w:val="en-US"/>
              </w:rPr>
              <w:instrText xml:space="preserve"> \* MERGEFORMAT </w:instrText>
            </w:r>
            <w:r w:rsidR="003B359A" w:rsidRPr="006D036B">
              <w:rPr>
                <w:rFonts w:ascii="Arial Narrow" w:hAnsi="Arial Narrow"/>
                <w:bCs/>
                <w:sz w:val="22"/>
                <w:szCs w:val="22"/>
                <w:lang w:val="en-US"/>
              </w:rPr>
            </w:r>
            <w:r w:rsidR="003B359A" w:rsidRPr="006D036B">
              <w:rPr>
                <w:rFonts w:ascii="Arial Narrow" w:hAnsi="Arial Narrow"/>
                <w:bCs/>
                <w:sz w:val="22"/>
                <w:szCs w:val="22"/>
                <w:lang w:val="en-US"/>
              </w:rPr>
              <w:fldChar w:fldCharType="separate"/>
            </w:r>
            <w:r w:rsidR="00387E5E" w:rsidRPr="006D036B">
              <w:rPr>
                <w:rFonts w:ascii="Arial Narrow" w:hAnsi="Arial Narrow"/>
                <w:bCs/>
                <w:sz w:val="22"/>
                <w:szCs w:val="22"/>
                <w:lang w:val="en-US"/>
              </w:rPr>
              <w:t>9.9.2</w:t>
            </w:r>
            <w:r w:rsidR="003B359A" w:rsidRPr="006D036B">
              <w:rPr>
                <w:rFonts w:ascii="Arial Narrow" w:hAnsi="Arial Narrow"/>
                <w:bCs/>
                <w:sz w:val="22"/>
                <w:szCs w:val="22"/>
                <w:lang w:val="en-US"/>
              </w:rPr>
              <w:fldChar w:fldCharType="end"/>
            </w:r>
            <w:r w:rsidRPr="006D036B">
              <w:rPr>
                <w:rFonts w:ascii="Arial Narrow" w:hAnsi="Arial Narrow"/>
                <w:sz w:val="22"/>
                <w:szCs w:val="22"/>
                <w:lang w:val="en-US"/>
              </w:rPr>
              <w:t>. </w:t>
            </w:r>
          </w:p>
        </w:tc>
      </w:tr>
      <w:tr w:rsidR="001E66D2" w:rsidRPr="006D036B" w14:paraId="71AD541C" w14:textId="77777777" w:rsidTr="007F7BB5">
        <w:tc>
          <w:tcPr>
            <w:tcW w:w="1437" w:type="dxa"/>
          </w:tcPr>
          <w:p w14:paraId="5A1B22F3" w14:textId="77777777" w:rsidR="001E66D2" w:rsidRPr="006D036B" w:rsidRDefault="001E66D2" w:rsidP="007F7BB5">
            <w:pPr>
              <w:pStyle w:val="Normal1"/>
              <w:tabs>
                <w:tab w:val="clear" w:pos="360"/>
              </w:tabs>
              <w:ind w:left="0"/>
              <w:jc w:val="center"/>
              <w:rPr>
                <w:rFonts w:ascii="Arial Narrow" w:hAnsi="Arial Narrow"/>
                <w:sz w:val="22"/>
                <w:szCs w:val="22"/>
                <w:lang w:val="en-US"/>
              </w:rPr>
            </w:pPr>
            <w:r w:rsidRPr="006D036B">
              <w:rPr>
                <w:rFonts w:ascii="Arial Narrow" w:hAnsi="Arial Narrow"/>
                <w:sz w:val="22"/>
                <w:szCs w:val="22"/>
                <w:lang w:val="en-US"/>
              </w:rPr>
              <w:t>VO</w:t>
            </w:r>
          </w:p>
        </w:tc>
        <w:tc>
          <w:tcPr>
            <w:tcW w:w="5690" w:type="dxa"/>
          </w:tcPr>
          <w:p w14:paraId="5E189F8A" w14:textId="77777777" w:rsidR="001E66D2" w:rsidRPr="006D036B" w:rsidRDefault="001E66D2" w:rsidP="007F7BB5">
            <w:pPr>
              <w:jc w:val="both"/>
              <w:rPr>
                <w:rFonts w:ascii="Arial Narrow" w:hAnsi="Arial Narrow"/>
                <w:sz w:val="22"/>
                <w:szCs w:val="22"/>
                <w:lang w:val="en-US"/>
              </w:rPr>
            </w:pPr>
            <w:r w:rsidRPr="006D036B">
              <w:rPr>
                <w:rFonts w:ascii="Arial Narrow" w:hAnsi="Arial Narrow"/>
                <w:sz w:val="22"/>
                <w:szCs w:val="22"/>
                <w:lang w:val="en-US"/>
              </w:rPr>
              <w:t>Maximum value of the Financial Proposals.</w:t>
            </w:r>
          </w:p>
        </w:tc>
      </w:tr>
      <w:tr w:rsidR="001E66D2" w:rsidRPr="006D036B" w14:paraId="3888FD57" w14:textId="77777777" w:rsidTr="007F7BB5">
        <w:trPr>
          <w:trHeight w:val="2207"/>
        </w:trPr>
        <w:tc>
          <w:tcPr>
            <w:tcW w:w="1437" w:type="dxa"/>
          </w:tcPr>
          <w:p w14:paraId="2180B45A" w14:textId="77777777" w:rsidR="001E66D2" w:rsidRPr="006D036B" w:rsidRDefault="001E66D2" w:rsidP="007F7BB5">
            <w:pPr>
              <w:pStyle w:val="Normal1"/>
              <w:tabs>
                <w:tab w:val="clear" w:pos="360"/>
              </w:tabs>
              <w:ind w:left="0"/>
              <w:jc w:val="center"/>
              <w:rPr>
                <w:rFonts w:ascii="Arial Narrow" w:hAnsi="Arial Narrow"/>
                <w:sz w:val="22"/>
                <w:szCs w:val="22"/>
                <w:lang w:val="en-US"/>
              </w:rPr>
            </w:pPr>
            <w:r w:rsidRPr="006D036B">
              <w:rPr>
                <w:rFonts w:ascii="Arial Narrow" w:hAnsi="Arial Narrow"/>
                <w:sz w:val="22"/>
                <w:szCs w:val="22"/>
                <w:lang w:val="en-US"/>
              </w:rPr>
              <w:t>m</w:t>
            </w:r>
          </w:p>
        </w:tc>
        <w:tc>
          <w:tcPr>
            <w:tcW w:w="5690" w:type="dxa"/>
          </w:tcPr>
          <w:p w14:paraId="6193B609" w14:textId="77777777" w:rsidR="001E66D2" w:rsidRPr="006D036B" w:rsidRDefault="001E66D2" w:rsidP="007F7BB5">
            <w:pPr>
              <w:jc w:val="both"/>
              <w:rPr>
                <w:rFonts w:ascii="Arial Narrow" w:hAnsi="Arial Narrow"/>
                <w:sz w:val="22"/>
                <w:szCs w:val="22"/>
                <w:lang w:val="en-US"/>
              </w:rPr>
            </w:pPr>
            <w:r w:rsidRPr="006D036B">
              <w:rPr>
                <w:rFonts w:ascii="Arial Narrow" w:hAnsi="Arial Narrow"/>
                <w:sz w:val="22"/>
                <w:szCs w:val="22"/>
                <w:lang w:val="en-US"/>
              </w:rPr>
              <w:t>Number of times the maximum value VO of the Financial Proposals will be included. For every three (3) Financial Proposals the maximum value VO of the Financial Proposals used shall be included once, as follows </w:t>
            </w:r>
          </w:p>
          <w:p w14:paraId="7ABB7333" w14:textId="77777777" w:rsidR="001E66D2" w:rsidRPr="006D036B" w:rsidRDefault="001E66D2" w:rsidP="007F7BB5">
            <w:pPr>
              <w:ind w:left="708"/>
              <w:jc w:val="both"/>
              <w:rPr>
                <w:rFonts w:ascii="Arial Narrow" w:hAnsi="Arial Narrow"/>
                <w:sz w:val="22"/>
                <w:szCs w:val="22"/>
                <w:lang w:val="en-US"/>
              </w:rPr>
            </w:pPr>
            <w:r w:rsidRPr="006D036B">
              <w:rPr>
                <w:rFonts w:ascii="Arial Narrow" w:hAnsi="Arial Narrow"/>
                <w:sz w:val="22"/>
                <w:szCs w:val="22"/>
                <w:lang w:val="en-US"/>
              </w:rPr>
              <w:t>If 2 ≤ n ≤3, m=1; </w:t>
            </w:r>
          </w:p>
          <w:p w14:paraId="043F5601" w14:textId="77777777" w:rsidR="001E66D2" w:rsidRPr="006D036B" w:rsidRDefault="001E66D2" w:rsidP="007F7BB5">
            <w:pPr>
              <w:ind w:left="708"/>
              <w:jc w:val="both"/>
              <w:rPr>
                <w:rFonts w:ascii="Arial Narrow" w:hAnsi="Arial Narrow"/>
                <w:sz w:val="22"/>
                <w:szCs w:val="22"/>
                <w:lang w:val="en-US"/>
              </w:rPr>
            </w:pPr>
            <w:r w:rsidRPr="006D036B">
              <w:rPr>
                <w:rFonts w:ascii="Arial Narrow" w:hAnsi="Arial Narrow"/>
                <w:sz w:val="22"/>
                <w:szCs w:val="22"/>
                <w:lang w:val="en-US"/>
              </w:rPr>
              <w:t>If 3 &lt; n ≤ 6, m=2;</w:t>
            </w:r>
          </w:p>
          <w:p w14:paraId="0CD31C30" w14:textId="77777777" w:rsidR="001E66D2" w:rsidRPr="006D036B" w:rsidRDefault="001E66D2" w:rsidP="007F7BB5">
            <w:pPr>
              <w:ind w:left="708"/>
              <w:jc w:val="both"/>
              <w:rPr>
                <w:rFonts w:ascii="Arial Narrow" w:hAnsi="Arial Narrow"/>
                <w:sz w:val="22"/>
                <w:szCs w:val="22"/>
                <w:lang w:val="en-US"/>
              </w:rPr>
            </w:pPr>
            <w:r w:rsidRPr="006D036B">
              <w:rPr>
                <w:rFonts w:ascii="Arial Narrow" w:hAnsi="Arial Narrow"/>
                <w:sz w:val="22"/>
                <w:szCs w:val="22"/>
                <w:lang w:val="en-US"/>
              </w:rPr>
              <w:t>If 6 &lt; n ≤9, m=3; </w:t>
            </w:r>
          </w:p>
          <w:p w14:paraId="19ED1D47" w14:textId="77777777" w:rsidR="001E66D2" w:rsidRPr="006D036B" w:rsidRDefault="001E66D2" w:rsidP="007F7BB5">
            <w:pPr>
              <w:ind w:left="708"/>
              <w:jc w:val="both"/>
              <w:rPr>
                <w:rFonts w:ascii="Arial Narrow" w:hAnsi="Arial Narrow"/>
                <w:sz w:val="22"/>
                <w:szCs w:val="22"/>
                <w:lang w:val="en-US"/>
              </w:rPr>
            </w:pPr>
            <w:r w:rsidRPr="006D036B">
              <w:rPr>
                <w:rFonts w:ascii="Arial Narrow" w:hAnsi="Arial Narrow"/>
                <w:sz w:val="22"/>
                <w:szCs w:val="22"/>
                <w:lang w:val="en-US"/>
              </w:rPr>
              <w:t>If n=10, m=4. </w:t>
            </w:r>
          </w:p>
        </w:tc>
      </w:tr>
    </w:tbl>
    <w:p w14:paraId="7A6BD68E" w14:textId="77777777" w:rsidR="001E66D2" w:rsidRPr="006D036B" w:rsidRDefault="001E66D2" w:rsidP="001E66D2">
      <w:pPr>
        <w:pStyle w:val="Ttulo2"/>
        <w:spacing w:before="0" w:after="0"/>
        <w:ind w:left="576"/>
        <w:rPr>
          <w:rFonts w:ascii="Arial Narrow" w:hAnsi="Arial Narrow"/>
          <w:b w:val="0"/>
          <w:sz w:val="22"/>
          <w:szCs w:val="22"/>
          <w:lang w:val="en-US"/>
        </w:rPr>
      </w:pPr>
    </w:p>
    <w:p w14:paraId="161311A1" w14:textId="77777777" w:rsidR="00137C2A" w:rsidRPr="006D036B" w:rsidRDefault="00137C2A" w:rsidP="001E66D2">
      <w:pPr>
        <w:jc w:val="both"/>
        <w:rPr>
          <w:rFonts w:ascii="Arial Narrow" w:hAnsi="Arial Narrow"/>
          <w:sz w:val="22"/>
          <w:szCs w:val="22"/>
          <w:lang w:val="en-US"/>
        </w:rPr>
      </w:pPr>
    </w:p>
    <w:p w14:paraId="749813B1" w14:textId="77777777" w:rsidR="008671DB" w:rsidRPr="006D036B" w:rsidRDefault="0097326B" w:rsidP="002F2D4A">
      <w:pPr>
        <w:pStyle w:val="Ttulo2"/>
        <w:keepLines w:val="0"/>
        <w:numPr>
          <w:ilvl w:val="3"/>
          <w:numId w:val="44"/>
        </w:numPr>
        <w:spacing w:before="0" w:after="0"/>
        <w:jc w:val="both"/>
        <w:rPr>
          <w:rFonts w:ascii="Arial Narrow" w:hAnsi="Arial Narrow"/>
          <w:sz w:val="22"/>
          <w:szCs w:val="22"/>
          <w:lang w:val="en-US"/>
        </w:rPr>
      </w:pPr>
      <w:bookmarkStart w:id="642" w:name="_Toc24907589"/>
      <w:r w:rsidRPr="006D036B">
        <w:rPr>
          <w:rFonts w:ascii="Arial Narrow" w:hAnsi="Arial Narrow"/>
          <w:sz w:val="22"/>
          <w:szCs w:val="22"/>
          <w:lang w:val="en-US"/>
        </w:rPr>
        <w:t>Financial Proposal Score</w:t>
      </w:r>
      <w:bookmarkEnd w:id="642"/>
      <w:r w:rsidRPr="006D036B">
        <w:rPr>
          <w:rFonts w:ascii="Arial Narrow" w:hAnsi="Arial Narrow"/>
          <w:sz w:val="22"/>
          <w:szCs w:val="22"/>
          <w:lang w:val="en-US"/>
        </w:rPr>
        <w:t xml:space="preserve"> </w:t>
      </w:r>
    </w:p>
    <w:p w14:paraId="09387513" w14:textId="77777777" w:rsidR="0097326B" w:rsidRPr="006D036B" w:rsidRDefault="0097326B" w:rsidP="001E66D2">
      <w:pPr>
        <w:jc w:val="both"/>
        <w:rPr>
          <w:rFonts w:ascii="Arial Narrow" w:hAnsi="Arial Narrow"/>
          <w:sz w:val="22"/>
          <w:szCs w:val="22"/>
          <w:lang w:val="en-US"/>
        </w:rPr>
      </w:pPr>
    </w:p>
    <w:p w14:paraId="55F01279" w14:textId="5887344D" w:rsidR="008671DB" w:rsidRPr="006D036B" w:rsidRDefault="00294649" w:rsidP="004D5A89">
      <w:pPr>
        <w:pStyle w:val="Prrafodelista"/>
        <w:numPr>
          <w:ilvl w:val="0"/>
          <w:numId w:val="77"/>
        </w:numPr>
        <w:jc w:val="both"/>
        <w:rPr>
          <w:rFonts w:ascii="Arial Narrow" w:hAnsi="Arial Narrow"/>
          <w:sz w:val="22"/>
          <w:szCs w:val="22"/>
          <w:lang w:val="en-US"/>
        </w:rPr>
      </w:pPr>
      <w:r w:rsidRPr="006D036B">
        <w:rPr>
          <w:rFonts w:ascii="Arial Narrow" w:hAnsi="Arial Narrow"/>
          <w:lang w:val="en-US"/>
        </w:rPr>
        <w:t xml:space="preserve">The maximum score (70 points) shall be awarded to the Financial Proposal that, after applying the procedure described in the previous numeral </w:t>
      </w:r>
      <w:r w:rsidR="007B37F3" w:rsidRPr="006D036B">
        <w:rPr>
          <w:rFonts w:ascii="Arial Narrow" w:hAnsi="Arial Narrow"/>
          <w:sz w:val="22"/>
          <w:szCs w:val="22"/>
          <w:lang w:val="en-US"/>
        </w:rPr>
        <w:fldChar w:fldCharType="begin"/>
      </w:r>
      <w:r w:rsidR="007B37F3" w:rsidRPr="006D036B">
        <w:rPr>
          <w:rFonts w:ascii="Arial Narrow" w:hAnsi="Arial Narrow"/>
          <w:sz w:val="22"/>
          <w:szCs w:val="22"/>
          <w:lang w:val="en-US"/>
        </w:rPr>
        <w:instrText xml:space="preserve"> REF _Ref22569953 \n \h </w:instrText>
      </w:r>
      <w:r w:rsidR="00387E5E" w:rsidRPr="006D036B">
        <w:rPr>
          <w:rFonts w:ascii="Arial Narrow" w:hAnsi="Arial Narrow"/>
          <w:sz w:val="22"/>
          <w:szCs w:val="22"/>
          <w:lang w:val="en-US"/>
        </w:rPr>
        <w:instrText xml:space="preserve"> \* MERGEFORMAT </w:instrText>
      </w:r>
      <w:r w:rsidR="007B37F3" w:rsidRPr="006D036B">
        <w:rPr>
          <w:rFonts w:ascii="Arial Narrow" w:hAnsi="Arial Narrow"/>
          <w:sz w:val="22"/>
          <w:szCs w:val="22"/>
          <w:lang w:val="en-US"/>
        </w:rPr>
      </w:r>
      <w:r w:rsidR="007B37F3" w:rsidRPr="006D036B">
        <w:rPr>
          <w:rFonts w:ascii="Arial Narrow" w:hAnsi="Arial Narrow"/>
          <w:sz w:val="22"/>
          <w:szCs w:val="22"/>
          <w:lang w:val="en-US"/>
        </w:rPr>
        <w:fldChar w:fldCharType="separate"/>
      </w:r>
      <w:r w:rsidR="00387E5E" w:rsidRPr="006D036B">
        <w:rPr>
          <w:rFonts w:ascii="Arial Narrow" w:hAnsi="Arial Narrow"/>
          <w:sz w:val="22"/>
          <w:szCs w:val="22"/>
          <w:lang w:val="en-US"/>
        </w:rPr>
        <w:t>9.9.2.1</w:t>
      </w:r>
      <w:r w:rsidR="007B37F3" w:rsidRPr="006D036B">
        <w:rPr>
          <w:rFonts w:ascii="Arial Narrow" w:hAnsi="Arial Narrow"/>
          <w:sz w:val="22"/>
          <w:szCs w:val="22"/>
          <w:lang w:val="en-US"/>
        </w:rPr>
        <w:fldChar w:fldCharType="end"/>
      </w:r>
      <w:r w:rsidRPr="006D036B">
        <w:rPr>
          <w:rFonts w:ascii="Arial Narrow" w:hAnsi="Arial Narrow"/>
          <w:lang w:val="en-US"/>
        </w:rPr>
        <w:t>,</w:t>
      </w:r>
      <w:r w:rsidR="00C103D4">
        <w:rPr>
          <w:rFonts w:ascii="Arial Narrow" w:hAnsi="Arial Narrow"/>
          <w:lang w:val="en-US"/>
        </w:rPr>
        <w:t xml:space="preserve"> </w:t>
      </w:r>
      <w:r w:rsidRPr="006D036B">
        <w:rPr>
          <w:rFonts w:ascii="Arial Narrow" w:hAnsi="Arial Narrow"/>
          <w:lang w:val="en-US"/>
        </w:rPr>
        <w:t>has not been rejected, and that offers the Remuneration Factor of lesser value:</w:t>
      </w:r>
    </w:p>
    <w:p w14:paraId="76018B1D" w14:textId="77777777" w:rsidR="008671DB" w:rsidRPr="006D036B" w:rsidRDefault="008671DB" w:rsidP="002F2D4A">
      <w:pPr>
        <w:ind w:right="260"/>
        <w:rPr>
          <w:rFonts w:ascii="Arial Narrow" w:eastAsia="Arial" w:hAnsi="Arial Narrow"/>
          <w:color w:val="3B3838"/>
          <w:sz w:val="22"/>
          <w:szCs w:val="22"/>
          <w:lang w:val="en-US"/>
        </w:rPr>
      </w:pPr>
    </w:p>
    <w:p w14:paraId="3442CB9A" w14:textId="77777777" w:rsidR="008671DB" w:rsidRPr="006D036B" w:rsidRDefault="00680319" w:rsidP="008671DB">
      <w:pPr>
        <w:spacing w:line="264" w:lineRule="auto"/>
        <w:ind w:left="260" w:right="260"/>
        <w:jc w:val="center"/>
        <w:rPr>
          <w:rFonts w:ascii="Arial Narrow" w:eastAsia="Arial" w:hAnsi="Arial Narrow"/>
          <w:color w:val="000000" w:themeColor="text1"/>
          <w:sz w:val="22"/>
          <w:szCs w:val="22"/>
          <w:lang w:val="en-US"/>
        </w:rPr>
      </w:pPr>
      <m:oMathPara>
        <m:oMath>
          <m:sSub>
            <m:sSubPr>
              <m:ctrlPr>
                <w:rPr>
                  <w:rFonts w:ascii="Cambria Math" w:eastAsia="Arial" w:hAnsi="Cambria Math"/>
                  <w:i/>
                  <w:color w:val="000000" w:themeColor="text1"/>
                  <w:sz w:val="22"/>
                  <w:szCs w:val="22"/>
                  <w:lang w:val="en-US"/>
                </w:rPr>
              </m:ctrlPr>
            </m:sSubPr>
            <m:e>
              <m:r>
                <w:rPr>
                  <w:rFonts w:ascii="Cambria Math" w:eastAsia="Arial" w:hAnsi="Cambria Math"/>
                  <w:color w:val="000000" w:themeColor="text1"/>
                  <w:sz w:val="22"/>
                  <w:szCs w:val="22"/>
                  <w:lang w:val="en-US"/>
                </w:rPr>
                <m:t>FR</m:t>
              </m:r>
            </m:e>
            <m:sub>
              <m:r>
                <w:rPr>
                  <w:rFonts w:ascii="Cambria Math" w:eastAsia="Arial" w:hAnsi="Cambria Math"/>
                  <w:color w:val="000000" w:themeColor="text1"/>
                  <w:sz w:val="22"/>
                  <w:szCs w:val="22"/>
                  <w:lang w:val="en-US"/>
                </w:rPr>
                <m:t>min</m:t>
              </m:r>
            </m:sub>
          </m:sSub>
          <m:r>
            <w:rPr>
              <w:rFonts w:ascii="Cambria Math" w:eastAsia="Arial" w:hAnsi="Cambria Math"/>
              <w:color w:val="000000" w:themeColor="text1"/>
              <w:sz w:val="22"/>
              <w:szCs w:val="22"/>
              <w:lang w:val="en-US"/>
            </w:rPr>
            <m:t>=Mínimo</m:t>
          </m:r>
          <m:d>
            <m:dPr>
              <m:ctrlPr>
                <w:rPr>
                  <w:rFonts w:ascii="Cambria Math" w:eastAsia="Arial" w:hAnsi="Cambria Math"/>
                  <w:i/>
                  <w:color w:val="000000" w:themeColor="text1"/>
                  <w:sz w:val="22"/>
                  <w:szCs w:val="22"/>
                  <w:lang w:val="en-US"/>
                </w:rPr>
              </m:ctrlPr>
            </m:dPr>
            <m:e>
              <m:sSub>
                <m:sSubPr>
                  <m:ctrlPr>
                    <w:rPr>
                      <w:rFonts w:ascii="Cambria Math" w:eastAsia="Arial" w:hAnsi="Cambria Math"/>
                      <w:i/>
                      <w:color w:val="000000" w:themeColor="text1"/>
                      <w:sz w:val="22"/>
                      <w:szCs w:val="22"/>
                      <w:lang w:val="en-US"/>
                    </w:rPr>
                  </m:ctrlPr>
                </m:sSubPr>
                <m:e>
                  <m:r>
                    <w:rPr>
                      <w:rFonts w:ascii="Cambria Math" w:eastAsia="Arial" w:hAnsi="Cambria Math"/>
                      <w:color w:val="000000" w:themeColor="text1"/>
                      <w:sz w:val="22"/>
                      <w:szCs w:val="22"/>
                      <w:lang w:val="en-US"/>
                    </w:rPr>
                    <m:t>FR</m:t>
                  </m:r>
                </m:e>
                <m:sub>
                  <m:r>
                    <w:rPr>
                      <w:rFonts w:ascii="Cambria Math" w:eastAsia="Arial" w:hAnsi="Cambria Math"/>
                      <w:color w:val="000000" w:themeColor="text1"/>
                      <w:sz w:val="22"/>
                      <w:szCs w:val="22"/>
                      <w:lang w:val="en-US"/>
                    </w:rPr>
                    <m:t>1</m:t>
                  </m:r>
                </m:sub>
              </m:sSub>
              <m:r>
                <w:rPr>
                  <w:rFonts w:ascii="Cambria Math" w:eastAsia="Arial" w:hAnsi="Cambria Math"/>
                  <w:color w:val="000000" w:themeColor="text1"/>
                  <w:sz w:val="22"/>
                  <w:szCs w:val="22"/>
                  <w:lang w:val="en-US"/>
                </w:rPr>
                <m:t>,</m:t>
              </m:r>
              <m:sSub>
                <m:sSubPr>
                  <m:ctrlPr>
                    <w:rPr>
                      <w:rFonts w:ascii="Cambria Math" w:eastAsia="Arial" w:hAnsi="Cambria Math"/>
                      <w:i/>
                      <w:color w:val="000000" w:themeColor="text1"/>
                      <w:sz w:val="22"/>
                      <w:szCs w:val="22"/>
                      <w:lang w:val="en-US"/>
                    </w:rPr>
                  </m:ctrlPr>
                </m:sSubPr>
                <m:e>
                  <m:r>
                    <w:rPr>
                      <w:rFonts w:ascii="Cambria Math" w:eastAsia="Arial" w:hAnsi="Cambria Math"/>
                      <w:color w:val="000000" w:themeColor="text1"/>
                      <w:sz w:val="22"/>
                      <w:szCs w:val="22"/>
                      <w:lang w:val="en-US"/>
                    </w:rPr>
                    <m:t>FR</m:t>
                  </m:r>
                </m:e>
                <m:sub>
                  <m:r>
                    <w:rPr>
                      <w:rFonts w:ascii="Cambria Math" w:eastAsia="Arial" w:hAnsi="Cambria Math"/>
                      <w:color w:val="000000" w:themeColor="text1"/>
                      <w:sz w:val="22"/>
                      <w:szCs w:val="22"/>
                      <w:lang w:val="en-US"/>
                    </w:rPr>
                    <m:t>2</m:t>
                  </m:r>
                </m:sub>
              </m:sSub>
              <m:r>
                <w:rPr>
                  <w:rFonts w:ascii="Cambria Math" w:eastAsia="Arial" w:hAnsi="Cambria Math"/>
                  <w:color w:val="000000" w:themeColor="text1"/>
                  <w:sz w:val="22"/>
                  <w:szCs w:val="22"/>
                  <w:lang w:val="en-US"/>
                </w:rPr>
                <m:t>,</m:t>
              </m:r>
              <m:sSub>
                <m:sSubPr>
                  <m:ctrlPr>
                    <w:rPr>
                      <w:rFonts w:ascii="Cambria Math" w:eastAsia="Arial" w:hAnsi="Cambria Math"/>
                      <w:i/>
                      <w:color w:val="000000" w:themeColor="text1"/>
                      <w:sz w:val="22"/>
                      <w:szCs w:val="22"/>
                      <w:lang w:val="en-US"/>
                    </w:rPr>
                  </m:ctrlPr>
                </m:sSubPr>
                <m:e>
                  <m:r>
                    <w:rPr>
                      <w:rFonts w:ascii="Cambria Math" w:eastAsia="Arial" w:hAnsi="Cambria Math"/>
                      <w:color w:val="000000" w:themeColor="text1"/>
                      <w:sz w:val="22"/>
                      <w:szCs w:val="22"/>
                      <w:lang w:val="en-US"/>
                    </w:rPr>
                    <m:t>FR</m:t>
                  </m:r>
                </m:e>
                <m:sub>
                  <m:r>
                    <w:rPr>
                      <w:rFonts w:ascii="Cambria Math" w:eastAsia="Arial" w:hAnsi="Cambria Math"/>
                      <w:color w:val="000000" w:themeColor="text1"/>
                      <w:sz w:val="22"/>
                      <w:szCs w:val="22"/>
                      <w:lang w:val="en-US"/>
                    </w:rPr>
                    <m:t>3</m:t>
                  </m:r>
                </m:sub>
              </m:sSub>
              <m:r>
                <w:rPr>
                  <w:rFonts w:ascii="Cambria Math" w:eastAsia="Arial" w:hAnsi="Cambria Math"/>
                  <w:color w:val="000000" w:themeColor="text1"/>
                  <w:sz w:val="22"/>
                  <w:szCs w:val="22"/>
                  <w:lang w:val="en-US"/>
                </w:rPr>
                <m:t>,…,</m:t>
              </m:r>
              <m:sSub>
                <m:sSubPr>
                  <m:ctrlPr>
                    <w:rPr>
                      <w:rFonts w:ascii="Cambria Math" w:eastAsia="Arial" w:hAnsi="Cambria Math"/>
                      <w:i/>
                      <w:color w:val="000000" w:themeColor="text1"/>
                      <w:sz w:val="22"/>
                      <w:szCs w:val="22"/>
                      <w:lang w:val="en-US"/>
                    </w:rPr>
                  </m:ctrlPr>
                </m:sSubPr>
                <m:e>
                  <m:r>
                    <w:rPr>
                      <w:rFonts w:ascii="Cambria Math" w:eastAsia="Arial" w:hAnsi="Cambria Math"/>
                      <w:color w:val="000000" w:themeColor="text1"/>
                      <w:sz w:val="22"/>
                      <w:szCs w:val="22"/>
                      <w:lang w:val="en-US"/>
                    </w:rPr>
                    <m:t>FR</m:t>
                  </m:r>
                </m:e>
                <m:sub>
                  <m:r>
                    <w:rPr>
                      <w:rFonts w:ascii="Cambria Math" w:eastAsia="Arial" w:hAnsi="Cambria Math"/>
                      <w:color w:val="000000" w:themeColor="text1"/>
                      <w:sz w:val="22"/>
                      <w:szCs w:val="22"/>
                      <w:lang w:val="en-US"/>
                    </w:rPr>
                    <m:t>m</m:t>
                  </m:r>
                </m:sub>
              </m:sSub>
            </m:e>
          </m:d>
        </m:oMath>
      </m:oMathPara>
    </w:p>
    <w:p w14:paraId="0189945D" w14:textId="77777777" w:rsidR="008671DB" w:rsidRPr="006D036B" w:rsidRDefault="008671DB" w:rsidP="008671DB">
      <w:pPr>
        <w:spacing w:line="264" w:lineRule="auto"/>
        <w:ind w:right="260"/>
        <w:rPr>
          <w:rFonts w:ascii="Arial Narrow" w:hAnsi="Arial Narrow"/>
          <w:color w:val="000000" w:themeColor="text1"/>
          <w:sz w:val="22"/>
          <w:szCs w:val="22"/>
          <w:lang w:val="en-US"/>
        </w:rPr>
      </w:pPr>
    </w:p>
    <w:p w14:paraId="160D56DB" w14:textId="77777777" w:rsidR="008671DB" w:rsidRPr="006D036B" w:rsidRDefault="008671DB" w:rsidP="004D5A89">
      <w:pPr>
        <w:spacing w:line="264" w:lineRule="auto"/>
        <w:ind w:left="720" w:right="260"/>
        <w:rPr>
          <w:rFonts w:ascii="Arial Narrow" w:hAnsi="Arial Narrow"/>
          <w:sz w:val="22"/>
          <w:szCs w:val="22"/>
          <w:lang w:val="en-US"/>
        </w:rPr>
      </w:pPr>
      <w:r w:rsidRPr="006D036B">
        <w:rPr>
          <w:rFonts w:ascii="Arial Narrow" w:hAnsi="Arial Narrow"/>
          <w:sz w:val="22"/>
          <w:szCs w:val="22"/>
          <w:lang w:val="en-US"/>
        </w:rPr>
        <w:t>Where:</w:t>
      </w:r>
      <w:bookmarkStart w:id="643" w:name="page40"/>
      <w:bookmarkEnd w:id="643"/>
    </w:p>
    <w:p w14:paraId="18C9C357" w14:textId="77777777" w:rsidR="0016184A" w:rsidRPr="006D036B" w:rsidRDefault="0016184A" w:rsidP="004D5A89">
      <w:pPr>
        <w:spacing w:line="264" w:lineRule="auto"/>
        <w:ind w:left="720" w:right="260"/>
        <w:rPr>
          <w:rFonts w:ascii="Arial Narrow" w:hAnsi="Arial Narrow"/>
          <w:sz w:val="22"/>
          <w:szCs w:val="22"/>
          <w:lang w:val="en-US"/>
        </w:rPr>
      </w:pPr>
    </w:p>
    <w:p w14:paraId="0F578CEE" w14:textId="77777777" w:rsidR="008671DB" w:rsidRPr="006D036B" w:rsidRDefault="00680319" w:rsidP="004D5A89">
      <w:pPr>
        <w:spacing w:line="264" w:lineRule="auto"/>
        <w:ind w:left="720" w:right="260"/>
        <w:rPr>
          <w:rFonts w:ascii="Arial Narrow" w:hAnsi="Arial Narrow"/>
          <w:color w:val="000000" w:themeColor="text1"/>
          <w:sz w:val="22"/>
          <w:szCs w:val="22"/>
          <w:lang w:val="en-US"/>
        </w:rPr>
      </w:pPr>
      <m:oMath>
        <m:sSub>
          <m:sSubPr>
            <m:ctrlPr>
              <w:rPr>
                <w:rFonts w:ascii="Cambria Math" w:eastAsia="Arial" w:hAnsi="Cambria Math"/>
                <w:i/>
                <w:color w:val="000000" w:themeColor="text1"/>
                <w:sz w:val="22"/>
                <w:szCs w:val="22"/>
                <w:lang w:val="en-US"/>
              </w:rPr>
            </m:ctrlPr>
          </m:sSubPr>
          <m:e>
            <m:r>
              <w:rPr>
                <w:rFonts w:ascii="Cambria Math" w:eastAsia="Arial" w:hAnsi="Cambria Math"/>
                <w:color w:val="000000" w:themeColor="text1"/>
                <w:sz w:val="22"/>
                <w:szCs w:val="22"/>
                <w:lang w:val="en-US"/>
              </w:rPr>
              <m:t>FR</m:t>
            </m:r>
          </m:e>
          <m:sub>
            <m:r>
              <w:rPr>
                <w:rFonts w:ascii="Cambria Math" w:eastAsia="Arial" w:hAnsi="Cambria Math"/>
                <w:color w:val="000000" w:themeColor="text1"/>
                <w:sz w:val="22"/>
                <w:szCs w:val="22"/>
                <w:lang w:val="en-US"/>
              </w:rPr>
              <m:t>i</m:t>
            </m:r>
          </m:sub>
        </m:sSub>
      </m:oMath>
      <w:r w:rsidR="00C6181E" w:rsidRPr="006D036B">
        <w:rPr>
          <w:rFonts w:ascii="Arial Narrow" w:hAnsi="Arial Narrow"/>
          <w:color w:val="000000" w:themeColor="text1"/>
          <w:sz w:val="22"/>
          <w:szCs w:val="22"/>
          <w:lang w:val="en-US"/>
        </w:rPr>
        <w:t xml:space="preserve"> is the Remuneration Factor of each one of the Financial Proposals “i</w:t>
      </w:r>
      <w:proofErr w:type="gramStart"/>
      <w:r w:rsidR="00C6181E" w:rsidRPr="006D036B">
        <w:rPr>
          <w:rFonts w:ascii="Arial Narrow" w:hAnsi="Arial Narrow"/>
          <w:color w:val="000000" w:themeColor="text1"/>
          <w:sz w:val="22"/>
          <w:szCs w:val="22"/>
          <w:lang w:val="en-US"/>
        </w:rPr>
        <w:t>”</w:t>
      </w:r>
      <w:proofErr w:type="gramEnd"/>
    </w:p>
    <w:p w14:paraId="2CC637A7" w14:textId="77777777" w:rsidR="008671DB" w:rsidRPr="006D036B" w:rsidRDefault="008671DB" w:rsidP="002D6821">
      <w:pPr>
        <w:spacing w:line="264" w:lineRule="auto"/>
        <w:ind w:left="720" w:right="260"/>
        <w:jc w:val="both"/>
        <w:rPr>
          <w:rFonts w:ascii="Arial Narrow" w:hAnsi="Arial Narrow"/>
          <w:color w:val="000000" w:themeColor="text1"/>
          <w:sz w:val="22"/>
          <w:szCs w:val="22"/>
          <w:lang w:val="en-US"/>
        </w:rPr>
      </w:pPr>
      <w:r w:rsidRPr="006D036B">
        <w:rPr>
          <w:rFonts w:ascii="Arial Narrow" w:hAnsi="Arial Narrow"/>
          <w:i/>
          <w:iCs/>
          <w:lang w:val="en-US"/>
        </w:rPr>
        <w:t>m</w:t>
      </w:r>
      <w:r w:rsidRPr="006D036B">
        <w:rPr>
          <w:rFonts w:ascii="Arial Narrow" w:hAnsi="Arial Narrow"/>
          <w:lang w:val="en-US"/>
        </w:rPr>
        <w:t xml:space="preserve"> is the total number of the Financial Proposals, out of the Able Proposals that comply with what is indicated in the numeral</w:t>
      </w:r>
      <w:r w:rsidRPr="006D036B">
        <w:rPr>
          <w:rFonts w:ascii="Arial Narrow" w:hAnsi="Arial Narrow"/>
          <w:bCs/>
          <w:sz w:val="22"/>
          <w:szCs w:val="22"/>
          <w:lang w:val="en-US"/>
        </w:rPr>
        <w:t xml:space="preserve"> </w:t>
      </w:r>
      <w:r w:rsidR="00252203" w:rsidRPr="006D036B">
        <w:rPr>
          <w:rFonts w:ascii="Arial Narrow" w:hAnsi="Arial Narrow"/>
          <w:bCs/>
          <w:sz w:val="22"/>
          <w:szCs w:val="22"/>
          <w:lang w:val="en-US"/>
        </w:rPr>
        <w:fldChar w:fldCharType="begin"/>
      </w:r>
      <w:r w:rsidR="00252203" w:rsidRPr="006D036B">
        <w:rPr>
          <w:rFonts w:ascii="Arial Narrow" w:hAnsi="Arial Narrow"/>
          <w:bCs/>
          <w:sz w:val="22"/>
          <w:szCs w:val="22"/>
          <w:lang w:val="en-US"/>
        </w:rPr>
        <w:instrText xml:space="preserve"> REF _Ref16943904 \n \h </w:instrText>
      </w:r>
      <w:r w:rsidR="00387E5E" w:rsidRPr="006D036B">
        <w:rPr>
          <w:rFonts w:ascii="Arial Narrow" w:hAnsi="Arial Narrow"/>
          <w:bCs/>
          <w:sz w:val="22"/>
          <w:szCs w:val="22"/>
          <w:lang w:val="en-US"/>
        </w:rPr>
        <w:instrText xml:space="preserve"> \* MERGEFORMAT </w:instrText>
      </w:r>
      <w:r w:rsidR="00252203" w:rsidRPr="006D036B">
        <w:rPr>
          <w:rFonts w:ascii="Arial Narrow" w:hAnsi="Arial Narrow"/>
          <w:bCs/>
          <w:sz w:val="22"/>
          <w:szCs w:val="22"/>
          <w:lang w:val="en-US"/>
        </w:rPr>
      </w:r>
      <w:r w:rsidR="00252203" w:rsidRPr="006D036B">
        <w:rPr>
          <w:rFonts w:ascii="Arial Narrow" w:hAnsi="Arial Narrow"/>
          <w:bCs/>
          <w:sz w:val="22"/>
          <w:szCs w:val="22"/>
          <w:lang w:val="en-US"/>
        </w:rPr>
        <w:fldChar w:fldCharType="separate"/>
      </w:r>
      <w:r w:rsidR="00387E5E" w:rsidRPr="006D036B">
        <w:rPr>
          <w:rFonts w:ascii="Arial Narrow" w:hAnsi="Arial Narrow"/>
          <w:bCs/>
          <w:sz w:val="22"/>
          <w:szCs w:val="22"/>
          <w:lang w:val="en-US"/>
        </w:rPr>
        <w:t>9.9.2</w:t>
      </w:r>
      <w:r w:rsidR="00252203" w:rsidRPr="006D036B">
        <w:rPr>
          <w:rFonts w:ascii="Arial Narrow" w:hAnsi="Arial Narrow"/>
          <w:bCs/>
          <w:sz w:val="22"/>
          <w:szCs w:val="22"/>
          <w:lang w:val="en-US"/>
        </w:rPr>
        <w:fldChar w:fldCharType="end"/>
      </w:r>
      <w:r w:rsidRPr="006D036B">
        <w:rPr>
          <w:rFonts w:ascii="Arial Narrow" w:hAnsi="Arial Narrow"/>
          <w:bCs/>
          <w:lang w:val="en-US"/>
        </w:rPr>
        <w:t>.</w:t>
      </w:r>
      <w:r w:rsidRPr="006D036B">
        <w:rPr>
          <w:rFonts w:ascii="Arial Narrow" w:hAnsi="Arial Narrow"/>
          <w:color w:val="000000" w:themeColor="text1"/>
          <w:sz w:val="22"/>
          <w:szCs w:val="22"/>
          <w:lang w:val="en-US"/>
        </w:rPr>
        <w:t xml:space="preserve"> </w:t>
      </w:r>
    </w:p>
    <w:p w14:paraId="4B51D1CE" w14:textId="77777777" w:rsidR="008671DB" w:rsidRPr="006D036B" w:rsidRDefault="00680319" w:rsidP="004D5A89">
      <w:pPr>
        <w:spacing w:line="264" w:lineRule="auto"/>
        <w:ind w:left="720" w:right="260"/>
        <w:rPr>
          <w:rFonts w:ascii="Arial Narrow" w:hAnsi="Arial Narrow"/>
          <w:color w:val="000000" w:themeColor="text1"/>
          <w:sz w:val="22"/>
          <w:szCs w:val="22"/>
          <w:lang w:val="en-US"/>
        </w:rPr>
      </w:pPr>
      <m:oMath>
        <m:sSub>
          <m:sSubPr>
            <m:ctrlPr>
              <w:rPr>
                <w:rFonts w:ascii="Cambria Math" w:eastAsia="Arial" w:hAnsi="Cambria Math"/>
                <w:i/>
                <w:color w:val="000000" w:themeColor="text1"/>
                <w:sz w:val="22"/>
                <w:szCs w:val="22"/>
                <w:lang w:val="en-US"/>
              </w:rPr>
            </m:ctrlPr>
          </m:sSubPr>
          <m:e>
            <m:r>
              <w:rPr>
                <w:rFonts w:ascii="Cambria Math" w:eastAsia="Arial" w:hAnsi="Cambria Math"/>
                <w:color w:val="000000" w:themeColor="text1"/>
                <w:sz w:val="22"/>
                <w:szCs w:val="22"/>
                <w:lang w:val="en-US"/>
              </w:rPr>
              <m:t>FR</m:t>
            </m:r>
          </m:e>
          <m:sub>
            <m:r>
              <w:rPr>
                <w:rFonts w:ascii="Cambria Math" w:eastAsia="Arial" w:hAnsi="Cambria Math"/>
                <w:color w:val="000000" w:themeColor="text1"/>
                <w:sz w:val="22"/>
                <w:szCs w:val="22"/>
                <w:lang w:val="en-US"/>
              </w:rPr>
              <m:t>min</m:t>
            </m:r>
          </m:sub>
        </m:sSub>
      </m:oMath>
      <w:r w:rsidR="00C6181E" w:rsidRPr="006D036B">
        <w:rPr>
          <w:rFonts w:ascii="Arial Narrow" w:hAnsi="Arial Narrow"/>
          <w:color w:val="000000" w:themeColor="text1"/>
          <w:sz w:val="22"/>
          <w:szCs w:val="22"/>
          <w:lang w:val="en-US"/>
        </w:rPr>
        <w:t xml:space="preserve"> is the Remuneration Factor of the Financial Proposal with the lowest value.</w:t>
      </w:r>
    </w:p>
    <w:p w14:paraId="1CEA9CA6" w14:textId="77777777" w:rsidR="008671DB" w:rsidRPr="006D036B" w:rsidRDefault="008671DB" w:rsidP="004D5A89">
      <w:pPr>
        <w:spacing w:line="264" w:lineRule="auto"/>
        <w:ind w:left="980" w:right="260"/>
        <w:rPr>
          <w:rFonts w:ascii="Arial Narrow" w:hAnsi="Arial Narrow"/>
          <w:sz w:val="22"/>
          <w:szCs w:val="22"/>
          <w:lang w:val="en-US"/>
        </w:rPr>
      </w:pPr>
    </w:p>
    <w:p w14:paraId="6F884F23" w14:textId="77777777" w:rsidR="008671DB" w:rsidRPr="006D036B" w:rsidRDefault="00BA099E" w:rsidP="004D5A89">
      <w:pPr>
        <w:pStyle w:val="Prrafodelista"/>
        <w:numPr>
          <w:ilvl w:val="0"/>
          <w:numId w:val="77"/>
        </w:numPr>
        <w:jc w:val="both"/>
        <w:rPr>
          <w:rFonts w:ascii="Arial Narrow" w:hAnsi="Arial Narrow"/>
          <w:sz w:val="22"/>
          <w:szCs w:val="22"/>
          <w:lang w:val="en-US"/>
        </w:rPr>
      </w:pPr>
      <w:r w:rsidRPr="006D036B">
        <w:rPr>
          <w:rFonts w:ascii="Arial Narrow" w:hAnsi="Arial Narrow"/>
          <w:lang w:val="en-US"/>
        </w:rPr>
        <w:t xml:space="preserve">The following formula shall be assigned to the other Economic Proposals that, having applied the procedure described in the previous numeral </w:t>
      </w:r>
      <w:r w:rsidR="007B37F3" w:rsidRPr="006D036B">
        <w:rPr>
          <w:rFonts w:ascii="Arial Narrow" w:hAnsi="Arial Narrow"/>
          <w:sz w:val="22"/>
          <w:szCs w:val="22"/>
          <w:lang w:val="en-US"/>
        </w:rPr>
        <w:fldChar w:fldCharType="begin"/>
      </w:r>
      <w:r w:rsidR="007B37F3" w:rsidRPr="006D036B">
        <w:rPr>
          <w:rFonts w:ascii="Arial Narrow" w:hAnsi="Arial Narrow"/>
          <w:sz w:val="22"/>
          <w:szCs w:val="22"/>
          <w:lang w:val="en-US"/>
        </w:rPr>
        <w:instrText xml:space="preserve"> REF _Ref22569953 \n \h </w:instrText>
      </w:r>
      <w:r w:rsidR="00387E5E" w:rsidRPr="006D036B">
        <w:rPr>
          <w:rFonts w:ascii="Arial Narrow" w:hAnsi="Arial Narrow"/>
          <w:sz w:val="22"/>
          <w:szCs w:val="22"/>
          <w:lang w:val="en-US"/>
        </w:rPr>
        <w:instrText xml:space="preserve"> \* MERGEFORMAT </w:instrText>
      </w:r>
      <w:r w:rsidR="007B37F3" w:rsidRPr="006D036B">
        <w:rPr>
          <w:rFonts w:ascii="Arial Narrow" w:hAnsi="Arial Narrow"/>
          <w:sz w:val="22"/>
          <w:szCs w:val="22"/>
          <w:lang w:val="en-US"/>
        </w:rPr>
      </w:r>
      <w:r w:rsidR="007B37F3" w:rsidRPr="006D036B">
        <w:rPr>
          <w:rFonts w:ascii="Arial Narrow" w:hAnsi="Arial Narrow"/>
          <w:sz w:val="22"/>
          <w:szCs w:val="22"/>
          <w:lang w:val="en-US"/>
        </w:rPr>
        <w:fldChar w:fldCharType="separate"/>
      </w:r>
      <w:r w:rsidR="00387E5E" w:rsidRPr="006D036B">
        <w:rPr>
          <w:rFonts w:ascii="Arial Narrow" w:hAnsi="Arial Narrow"/>
          <w:sz w:val="22"/>
          <w:szCs w:val="22"/>
          <w:lang w:val="en-US"/>
        </w:rPr>
        <w:t>9.9.2.1</w:t>
      </w:r>
      <w:r w:rsidR="007B37F3" w:rsidRPr="006D036B">
        <w:rPr>
          <w:rFonts w:ascii="Arial Narrow" w:hAnsi="Arial Narrow"/>
          <w:sz w:val="22"/>
          <w:szCs w:val="22"/>
          <w:lang w:val="en-US"/>
        </w:rPr>
        <w:fldChar w:fldCharType="end"/>
      </w:r>
      <w:r w:rsidRPr="006D036B">
        <w:rPr>
          <w:rFonts w:ascii="Arial Narrow" w:hAnsi="Arial Narrow"/>
          <w:lang w:val="en-US"/>
        </w:rPr>
        <w:t>, have not been rejected:</w:t>
      </w:r>
    </w:p>
    <w:p w14:paraId="5B50F2D1" w14:textId="77777777" w:rsidR="008671DB" w:rsidRPr="006D036B" w:rsidRDefault="008671DB" w:rsidP="008671DB">
      <w:pPr>
        <w:spacing w:line="264" w:lineRule="auto"/>
        <w:ind w:right="260"/>
        <w:rPr>
          <w:rFonts w:ascii="Arial Narrow" w:hAnsi="Arial Narrow"/>
          <w:sz w:val="22"/>
          <w:szCs w:val="22"/>
          <w:lang w:val="en-US"/>
        </w:rPr>
      </w:pPr>
    </w:p>
    <w:p w14:paraId="4B801491" w14:textId="2B8D4F2A" w:rsidR="008671DB" w:rsidRPr="006D036B" w:rsidRDefault="00680319" w:rsidP="008671DB">
      <w:pPr>
        <w:spacing w:line="264" w:lineRule="auto"/>
        <w:ind w:right="260"/>
        <w:rPr>
          <w:rFonts w:ascii="Arial Narrow" w:hAnsi="Arial Narrow"/>
          <w:sz w:val="22"/>
          <w:szCs w:val="22"/>
          <w:lang w:val="en-US"/>
        </w:rPr>
      </w:pPr>
      <m:oMathPara>
        <m:oMath>
          <m:sSub>
            <m:sSubPr>
              <m:ctrlPr>
                <w:rPr>
                  <w:rFonts w:ascii="Cambria Math" w:hAnsi="Cambria Math"/>
                  <w:sz w:val="22"/>
                  <w:szCs w:val="22"/>
                  <w:lang w:val="en-US"/>
                </w:rPr>
              </m:ctrlPr>
            </m:sSubPr>
            <m:e>
              <m:r>
                <w:rPr>
                  <w:rFonts w:ascii="Cambria Math" w:hAnsi="Cambria Math"/>
                  <w:sz w:val="22"/>
                  <w:szCs w:val="22"/>
                  <w:lang w:val="en-US"/>
                </w:rPr>
                <m:t>Score</m:t>
              </m:r>
            </m:e>
            <m:sub>
              <m:r>
                <w:rPr>
                  <w:rFonts w:ascii="Cambria Math" w:hAnsi="Cambria Math"/>
                  <w:sz w:val="22"/>
                  <w:szCs w:val="22"/>
                  <w:lang w:val="en-US"/>
                </w:rPr>
                <m:t>i</m:t>
              </m:r>
            </m:sub>
          </m:sSub>
          <m:r>
            <m:rPr>
              <m:sty m:val="p"/>
            </m:rPr>
            <w:rPr>
              <w:rFonts w:ascii="Cambria Math" w:hAnsi="Cambria Math"/>
              <w:sz w:val="22"/>
              <w:szCs w:val="22"/>
              <w:lang w:val="en-US"/>
            </w:rPr>
            <m:t>=</m:t>
          </m:r>
          <m:f>
            <m:fPr>
              <m:ctrlPr>
                <w:rPr>
                  <w:rFonts w:ascii="Cambria Math" w:hAnsi="Cambria Math"/>
                  <w:sz w:val="22"/>
                  <w:szCs w:val="22"/>
                  <w:lang w:val="en-US"/>
                </w:rPr>
              </m:ctrlPr>
            </m:fPr>
            <m:num>
              <m:r>
                <m:rPr>
                  <m:sty m:val="p"/>
                </m:rPr>
                <w:rPr>
                  <w:rFonts w:ascii="Cambria Math" w:hAnsi="Cambria Math"/>
                  <w:sz w:val="22"/>
                  <w:szCs w:val="22"/>
                  <w:lang w:val="en-US"/>
                </w:rPr>
                <m:t>70*</m:t>
              </m:r>
              <m:sSub>
                <m:sSubPr>
                  <m:ctrlPr>
                    <w:rPr>
                      <w:rFonts w:ascii="Cambria Math" w:hAnsi="Cambria Math"/>
                      <w:sz w:val="22"/>
                      <w:szCs w:val="22"/>
                      <w:lang w:val="en-US"/>
                    </w:rPr>
                  </m:ctrlPr>
                </m:sSubPr>
                <m:e>
                  <m:r>
                    <w:rPr>
                      <w:rFonts w:ascii="Cambria Math" w:hAnsi="Cambria Math"/>
                      <w:sz w:val="22"/>
                      <w:szCs w:val="22"/>
                      <w:lang w:val="en-US"/>
                    </w:rPr>
                    <m:t>FR</m:t>
                  </m:r>
                </m:e>
                <m:sub>
                  <m:r>
                    <w:rPr>
                      <w:rFonts w:ascii="Cambria Math" w:hAnsi="Cambria Math"/>
                      <w:sz w:val="22"/>
                      <w:szCs w:val="22"/>
                      <w:lang w:val="en-US"/>
                    </w:rPr>
                    <m:t>min</m:t>
                  </m:r>
                </m:sub>
              </m:sSub>
            </m:num>
            <m:den>
              <m:sSub>
                <m:sSubPr>
                  <m:ctrlPr>
                    <w:rPr>
                      <w:rFonts w:ascii="Cambria Math" w:hAnsi="Cambria Math"/>
                      <w:sz w:val="22"/>
                      <w:szCs w:val="22"/>
                      <w:lang w:val="en-US"/>
                    </w:rPr>
                  </m:ctrlPr>
                </m:sSubPr>
                <m:e>
                  <m:r>
                    <w:rPr>
                      <w:rFonts w:ascii="Cambria Math" w:hAnsi="Cambria Math"/>
                      <w:sz w:val="22"/>
                      <w:szCs w:val="22"/>
                      <w:lang w:val="en-US"/>
                    </w:rPr>
                    <m:t>FR</m:t>
                  </m:r>
                </m:e>
                <m:sub>
                  <m:r>
                    <w:rPr>
                      <w:rFonts w:ascii="Cambria Math" w:hAnsi="Cambria Math"/>
                      <w:sz w:val="22"/>
                      <w:szCs w:val="22"/>
                      <w:lang w:val="en-US"/>
                    </w:rPr>
                    <m:t>i</m:t>
                  </m:r>
                </m:sub>
              </m:sSub>
            </m:den>
          </m:f>
        </m:oMath>
      </m:oMathPara>
    </w:p>
    <w:p w14:paraId="0BA1D3F3" w14:textId="77777777" w:rsidR="008671DB" w:rsidRPr="006D036B" w:rsidRDefault="008671DB" w:rsidP="008671DB">
      <w:pPr>
        <w:jc w:val="both"/>
        <w:rPr>
          <w:rFonts w:ascii="Arial Narrow" w:hAnsi="Arial Narrow"/>
          <w:sz w:val="22"/>
          <w:szCs w:val="22"/>
          <w:lang w:val="en-US"/>
        </w:rPr>
      </w:pPr>
    </w:p>
    <w:p w14:paraId="5A4CB983" w14:textId="77777777" w:rsidR="008671DB" w:rsidRPr="006D036B" w:rsidRDefault="0016184A" w:rsidP="004D5A89">
      <w:pPr>
        <w:spacing w:line="264" w:lineRule="auto"/>
        <w:ind w:left="720" w:right="260"/>
        <w:rPr>
          <w:rFonts w:ascii="Arial Narrow" w:hAnsi="Arial Narrow"/>
          <w:sz w:val="22"/>
          <w:szCs w:val="22"/>
          <w:lang w:val="en-US"/>
        </w:rPr>
      </w:pPr>
      <w:r w:rsidRPr="006D036B">
        <w:rPr>
          <w:rFonts w:ascii="Arial Narrow" w:hAnsi="Arial Narrow"/>
          <w:sz w:val="22"/>
          <w:szCs w:val="22"/>
          <w:lang w:val="en-US"/>
        </w:rPr>
        <w:t>Where:</w:t>
      </w:r>
    </w:p>
    <w:p w14:paraId="4C75C52F" w14:textId="77777777" w:rsidR="0016184A" w:rsidRPr="006D036B" w:rsidRDefault="0016184A" w:rsidP="008671DB">
      <w:pPr>
        <w:spacing w:line="264" w:lineRule="auto"/>
        <w:ind w:right="260"/>
        <w:rPr>
          <w:rFonts w:ascii="Arial Narrow" w:hAnsi="Arial Narrow"/>
          <w:color w:val="000000" w:themeColor="text1"/>
          <w:sz w:val="22"/>
          <w:szCs w:val="22"/>
          <w:lang w:val="en-US"/>
        </w:rPr>
      </w:pPr>
    </w:p>
    <w:p w14:paraId="5D1A79CF" w14:textId="77777777" w:rsidR="008671DB" w:rsidRPr="006D036B" w:rsidRDefault="00680319" w:rsidP="004D5A89">
      <w:pPr>
        <w:spacing w:line="264" w:lineRule="auto"/>
        <w:ind w:left="720" w:right="260"/>
        <w:rPr>
          <w:rFonts w:ascii="Arial Narrow" w:hAnsi="Arial Narrow"/>
          <w:color w:val="000000" w:themeColor="text1"/>
          <w:sz w:val="22"/>
          <w:szCs w:val="22"/>
          <w:lang w:val="en-US"/>
        </w:rPr>
      </w:pPr>
      <m:oMath>
        <m:sSub>
          <m:sSubPr>
            <m:ctrlPr>
              <w:rPr>
                <w:rFonts w:ascii="Cambria Math" w:eastAsia="Arial" w:hAnsi="Cambria Math"/>
                <w:i/>
                <w:color w:val="000000" w:themeColor="text1"/>
                <w:sz w:val="22"/>
                <w:szCs w:val="22"/>
                <w:lang w:val="en-US"/>
              </w:rPr>
            </m:ctrlPr>
          </m:sSubPr>
          <m:e>
            <m:r>
              <w:rPr>
                <w:rFonts w:ascii="Cambria Math" w:eastAsia="Arial" w:hAnsi="Cambria Math"/>
                <w:color w:val="000000" w:themeColor="text1"/>
                <w:sz w:val="22"/>
                <w:szCs w:val="22"/>
                <w:lang w:val="en-US"/>
              </w:rPr>
              <m:t>Puntaje</m:t>
            </m:r>
          </m:e>
          <m:sub>
            <m:r>
              <w:rPr>
                <w:rFonts w:ascii="Cambria Math" w:eastAsia="Arial" w:hAnsi="Cambria Math"/>
                <w:color w:val="000000" w:themeColor="text1"/>
                <w:sz w:val="22"/>
                <w:szCs w:val="22"/>
                <w:lang w:val="en-US"/>
              </w:rPr>
              <m:t>i</m:t>
            </m:r>
          </m:sub>
        </m:sSub>
      </m:oMath>
      <w:r w:rsidR="00C6181E" w:rsidRPr="006D036B">
        <w:rPr>
          <w:rFonts w:ascii="Arial Narrow" w:hAnsi="Arial Narrow"/>
          <w:color w:val="000000" w:themeColor="text1"/>
          <w:sz w:val="22"/>
          <w:szCs w:val="22"/>
          <w:lang w:val="en-US"/>
        </w:rPr>
        <w:t xml:space="preserve"> is the score granted to Financial Proposal “i</w:t>
      </w:r>
      <w:proofErr w:type="gramStart"/>
      <w:r w:rsidR="00C6181E" w:rsidRPr="006D036B">
        <w:rPr>
          <w:rFonts w:ascii="Arial Narrow" w:hAnsi="Arial Narrow"/>
          <w:color w:val="000000" w:themeColor="text1"/>
          <w:sz w:val="22"/>
          <w:szCs w:val="22"/>
          <w:lang w:val="en-US"/>
        </w:rPr>
        <w:t>”</w:t>
      </w:r>
      <w:proofErr w:type="gramEnd"/>
    </w:p>
    <w:p w14:paraId="5BBFDCF4" w14:textId="77777777" w:rsidR="008671DB" w:rsidRPr="006D036B" w:rsidRDefault="00680319" w:rsidP="004D5A89">
      <w:pPr>
        <w:spacing w:line="264" w:lineRule="auto"/>
        <w:ind w:left="720" w:right="260"/>
        <w:rPr>
          <w:rFonts w:ascii="Arial Narrow" w:hAnsi="Arial Narrow"/>
          <w:color w:val="000000" w:themeColor="text1"/>
          <w:sz w:val="22"/>
          <w:szCs w:val="22"/>
          <w:lang w:val="en-US"/>
        </w:rPr>
      </w:pPr>
      <m:oMath>
        <m:sSub>
          <m:sSubPr>
            <m:ctrlPr>
              <w:rPr>
                <w:rFonts w:ascii="Cambria Math" w:eastAsia="Arial" w:hAnsi="Cambria Math"/>
                <w:i/>
                <w:color w:val="000000" w:themeColor="text1"/>
                <w:sz w:val="22"/>
                <w:szCs w:val="22"/>
                <w:lang w:val="en-US"/>
              </w:rPr>
            </m:ctrlPr>
          </m:sSubPr>
          <m:e>
            <m:r>
              <w:rPr>
                <w:rFonts w:ascii="Cambria Math" w:eastAsia="Arial" w:hAnsi="Cambria Math"/>
                <w:color w:val="000000" w:themeColor="text1"/>
                <w:sz w:val="22"/>
                <w:szCs w:val="22"/>
                <w:lang w:val="en-US"/>
              </w:rPr>
              <m:t>FR</m:t>
            </m:r>
          </m:e>
          <m:sub>
            <m:r>
              <w:rPr>
                <w:rFonts w:ascii="Cambria Math" w:eastAsia="Arial" w:hAnsi="Cambria Math"/>
                <w:color w:val="000000" w:themeColor="text1"/>
                <w:sz w:val="22"/>
                <w:szCs w:val="22"/>
                <w:lang w:val="en-US"/>
              </w:rPr>
              <m:t>i</m:t>
            </m:r>
          </m:sub>
        </m:sSub>
      </m:oMath>
      <w:r w:rsidR="00C6181E" w:rsidRPr="006D036B">
        <w:rPr>
          <w:rFonts w:ascii="Arial Narrow" w:hAnsi="Arial Narrow"/>
          <w:color w:val="000000" w:themeColor="text1"/>
          <w:sz w:val="22"/>
          <w:szCs w:val="22"/>
          <w:lang w:val="en-US"/>
        </w:rPr>
        <w:t xml:space="preserve"> is the Remuneration Factor of the Financial Proposal “i</w:t>
      </w:r>
      <w:proofErr w:type="gramStart"/>
      <w:r w:rsidR="00C6181E" w:rsidRPr="006D036B">
        <w:rPr>
          <w:rFonts w:ascii="Arial Narrow" w:hAnsi="Arial Narrow"/>
          <w:color w:val="000000" w:themeColor="text1"/>
          <w:sz w:val="22"/>
          <w:szCs w:val="22"/>
          <w:lang w:val="en-US"/>
        </w:rPr>
        <w:t>”.</w:t>
      </w:r>
      <w:proofErr w:type="gramEnd"/>
    </w:p>
    <w:p w14:paraId="6A8C65EA" w14:textId="77777777" w:rsidR="009E441D" w:rsidRPr="006D036B" w:rsidRDefault="00680319" w:rsidP="00D54A07">
      <w:pPr>
        <w:spacing w:line="264" w:lineRule="auto"/>
        <w:ind w:left="720" w:right="260"/>
        <w:rPr>
          <w:rFonts w:ascii="Arial Narrow" w:hAnsi="Arial Narrow"/>
          <w:color w:val="000000" w:themeColor="text1"/>
          <w:sz w:val="22"/>
          <w:szCs w:val="22"/>
          <w:lang w:val="en-US"/>
        </w:rPr>
      </w:pPr>
      <m:oMath>
        <m:sSub>
          <m:sSubPr>
            <m:ctrlPr>
              <w:rPr>
                <w:rFonts w:ascii="Cambria Math" w:eastAsia="Arial" w:hAnsi="Cambria Math"/>
                <w:i/>
                <w:color w:val="000000" w:themeColor="text1"/>
                <w:sz w:val="22"/>
                <w:szCs w:val="22"/>
                <w:lang w:val="en-US"/>
              </w:rPr>
            </m:ctrlPr>
          </m:sSubPr>
          <m:e>
            <m:r>
              <w:rPr>
                <w:rFonts w:ascii="Cambria Math" w:eastAsia="Arial" w:hAnsi="Cambria Math"/>
                <w:color w:val="000000" w:themeColor="text1"/>
                <w:sz w:val="22"/>
                <w:szCs w:val="22"/>
                <w:lang w:val="en-US"/>
              </w:rPr>
              <m:t>FR</m:t>
            </m:r>
          </m:e>
          <m:sub>
            <m:r>
              <w:rPr>
                <w:rFonts w:ascii="Cambria Math" w:eastAsia="Arial" w:hAnsi="Cambria Math"/>
                <w:color w:val="000000" w:themeColor="text1"/>
                <w:sz w:val="22"/>
                <w:szCs w:val="22"/>
                <w:lang w:val="en-US"/>
              </w:rPr>
              <m:t>min</m:t>
            </m:r>
          </m:sub>
        </m:sSub>
      </m:oMath>
      <w:r w:rsidR="00C6181E" w:rsidRPr="006D036B">
        <w:rPr>
          <w:rFonts w:ascii="Arial Narrow" w:hAnsi="Arial Narrow"/>
          <w:color w:val="000000" w:themeColor="text1"/>
          <w:sz w:val="22"/>
          <w:szCs w:val="22"/>
          <w:lang w:val="en-US"/>
        </w:rPr>
        <w:t xml:space="preserve"> is the Remuneration Factor of the Financial Proposal with the lowest value.</w:t>
      </w:r>
    </w:p>
    <w:p w14:paraId="272EA3B7" w14:textId="77777777" w:rsidR="009E441D" w:rsidRPr="006D036B" w:rsidRDefault="009E441D" w:rsidP="004D5A89">
      <w:pPr>
        <w:spacing w:line="264" w:lineRule="auto"/>
        <w:ind w:left="720" w:right="260"/>
        <w:rPr>
          <w:rFonts w:ascii="Arial Narrow" w:hAnsi="Arial Narrow"/>
          <w:sz w:val="22"/>
          <w:szCs w:val="22"/>
          <w:lang w:val="en-US"/>
        </w:rPr>
      </w:pPr>
    </w:p>
    <w:p w14:paraId="434B77ED" w14:textId="77777777" w:rsidR="00B901BF" w:rsidRPr="006D036B" w:rsidRDefault="00B901BF" w:rsidP="002A7014">
      <w:pPr>
        <w:jc w:val="both"/>
        <w:rPr>
          <w:rFonts w:ascii="Arial Narrow" w:hAnsi="Arial Narrow"/>
          <w:sz w:val="22"/>
          <w:szCs w:val="22"/>
          <w:lang w:val="en-US"/>
        </w:rPr>
      </w:pPr>
    </w:p>
    <w:p w14:paraId="41448DC6" w14:textId="77777777" w:rsidR="008E02BB" w:rsidRPr="006D036B" w:rsidRDefault="008E02BB" w:rsidP="00F60FDD">
      <w:pPr>
        <w:pStyle w:val="Ttulo2"/>
        <w:keepLines w:val="0"/>
        <w:numPr>
          <w:ilvl w:val="2"/>
          <w:numId w:val="44"/>
        </w:numPr>
        <w:spacing w:before="0" w:after="0"/>
        <w:jc w:val="both"/>
        <w:rPr>
          <w:rFonts w:ascii="Arial Narrow" w:hAnsi="Arial Narrow" w:cs="Arial"/>
          <w:sz w:val="22"/>
          <w:szCs w:val="22"/>
          <w:lang w:val="en-US"/>
        </w:rPr>
      </w:pPr>
      <w:bookmarkStart w:id="644" w:name="_Ref329963844"/>
      <w:bookmarkStart w:id="645" w:name="_Toc394243871"/>
      <w:bookmarkStart w:id="646" w:name="_Toc521493211"/>
      <w:bookmarkStart w:id="647" w:name="_Toc12696099"/>
      <w:bookmarkStart w:id="648" w:name="_Toc20997852"/>
      <w:bookmarkStart w:id="649" w:name="_Toc24907590"/>
      <w:r w:rsidRPr="006D036B">
        <w:rPr>
          <w:rFonts w:ascii="Arial Narrow" w:hAnsi="Arial Narrow"/>
          <w:sz w:val="22"/>
          <w:szCs w:val="22"/>
          <w:lang w:val="en-US"/>
        </w:rPr>
        <w:t>Score due to support for domestic industry</w:t>
      </w:r>
      <w:bookmarkEnd w:id="644"/>
      <w:bookmarkEnd w:id="645"/>
      <w:bookmarkEnd w:id="646"/>
      <w:bookmarkEnd w:id="647"/>
      <w:bookmarkEnd w:id="648"/>
      <w:bookmarkEnd w:id="649"/>
    </w:p>
    <w:p w14:paraId="7DFFB420" w14:textId="77777777" w:rsidR="008E02BB" w:rsidRPr="006D036B" w:rsidRDefault="008E02BB" w:rsidP="002A7014">
      <w:pPr>
        <w:jc w:val="both"/>
        <w:rPr>
          <w:rFonts w:ascii="Arial Narrow" w:hAnsi="Arial Narrow"/>
          <w:sz w:val="22"/>
          <w:szCs w:val="22"/>
          <w:lang w:val="en-US"/>
        </w:rPr>
      </w:pPr>
    </w:p>
    <w:p w14:paraId="55AE2F9A" w14:textId="77777777" w:rsidR="00A0017E" w:rsidRPr="006D036B" w:rsidRDefault="00A0017E" w:rsidP="00A0017E">
      <w:pPr>
        <w:pBdr>
          <w:top w:val="nil"/>
          <w:left w:val="nil"/>
          <w:bottom w:val="nil"/>
          <w:right w:val="nil"/>
          <w:between w:val="nil"/>
        </w:pBdr>
        <w:shd w:val="clear" w:color="auto" w:fill="FFFFFF"/>
        <w:jc w:val="both"/>
        <w:rPr>
          <w:rFonts w:ascii="Arial Narrow" w:eastAsia="Arial Narrow" w:hAnsi="Arial Narrow" w:cs="Arial Narrow"/>
          <w:sz w:val="22"/>
          <w:szCs w:val="22"/>
          <w:lang w:val="en-US"/>
        </w:rPr>
      </w:pPr>
      <w:r w:rsidRPr="006D036B">
        <w:rPr>
          <w:rFonts w:ascii="Arial Narrow" w:hAnsi="Arial Narrow"/>
          <w:sz w:val="22"/>
          <w:szCs w:val="22"/>
          <w:lang w:val="en-US"/>
        </w:rPr>
        <w:t>In order to support the domestic industry through the public procurement system, the evaluation will assign a maximum score of TEN (10) points to the Bidders, according to the following criteria:</w:t>
      </w:r>
    </w:p>
    <w:p w14:paraId="16650A14" w14:textId="77777777" w:rsidR="00FC1D1D" w:rsidRPr="006D036B" w:rsidRDefault="00FC1D1D" w:rsidP="00A0017E">
      <w:pPr>
        <w:pBdr>
          <w:top w:val="nil"/>
          <w:left w:val="nil"/>
          <w:bottom w:val="nil"/>
          <w:right w:val="nil"/>
          <w:between w:val="nil"/>
        </w:pBdr>
        <w:shd w:val="clear" w:color="auto" w:fill="FFFFFF"/>
        <w:jc w:val="both"/>
        <w:rPr>
          <w:rFonts w:ascii="Arial Narrow" w:eastAsia="Arial Narrow" w:hAnsi="Arial Narrow" w:cs="Arial Narrow"/>
          <w:sz w:val="22"/>
          <w:szCs w:val="22"/>
          <w:lang w:val="en-US"/>
        </w:rPr>
      </w:pPr>
    </w:p>
    <w:p w14:paraId="3D4060A8" w14:textId="77777777" w:rsidR="00A0017E" w:rsidRPr="006D036B" w:rsidRDefault="00A0017E" w:rsidP="002A7014">
      <w:pPr>
        <w:jc w:val="both"/>
        <w:rPr>
          <w:rFonts w:ascii="Arial Narrow" w:hAnsi="Arial Narrow"/>
          <w:sz w:val="22"/>
          <w:szCs w:val="22"/>
          <w:lang w:val="en-US"/>
        </w:rPr>
      </w:pPr>
    </w:p>
    <w:p w14:paraId="69C8DA21" w14:textId="77777777" w:rsidR="008E02BB" w:rsidRPr="006D036B" w:rsidRDefault="00F127D4" w:rsidP="00F60FDD">
      <w:pPr>
        <w:pStyle w:val="Ttulo2"/>
        <w:keepLines w:val="0"/>
        <w:numPr>
          <w:ilvl w:val="3"/>
          <w:numId w:val="44"/>
        </w:numPr>
        <w:spacing w:before="0" w:after="0"/>
        <w:jc w:val="both"/>
        <w:rPr>
          <w:rFonts w:ascii="Arial Narrow" w:hAnsi="Arial Narrow" w:cs="Arial"/>
          <w:smallCaps/>
          <w:sz w:val="22"/>
          <w:szCs w:val="22"/>
          <w:lang w:val="en-US"/>
        </w:rPr>
      </w:pPr>
      <w:bookmarkStart w:id="650" w:name="_Ref329957460"/>
      <w:bookmarkStart w:id="651" w:name="_Toc12696100"/>
      <w:bookmarkStart w:id="652" w:name="_Toc20997853"/>
      <w:bookmarkStart w:id="653" w:name="_Toc24907591"/>
      <w:r w:rsidRPr="006D036B">
        <w:rPr>
          <w:rFonts w:ascii="Arial Narrow" w:hAnsi="Arial Narrow"/>
          <w:sz w:val="22"/>
          <w:szCs w:val="22"/>
          <w:lang w:val="en-US"/>
        </w:rPr>
        <w:t>Score for Domestic Individual Bidders or Plural Bidders</w:t>
      </w:r>
      <w:bookmarkEnd w:id="650"/>
      <w:bookmarkEnd w:id="651"/>
      <w:bookmarkEnd w:id="652"/>
      <w:bookmarkEnd w:id="653"/>
    </w:p>
    <w:p w14:paraId="596520AB" w14:textId="77777777" w:rsidR="008E02BB" w:rsidRPr="006D036B" w:rsidRDefault="008E02BB" w:rsidP="002A7014">
      <w:pPr>
        <w:jc w:val="both"/>
        <w:rPr>
          <w:rFonts w:ascii="Arial Narrow" w:hAnsi="Arial Narrow"/>
          <w:bCs/>
          <w:sz w:val="22"/>
          <w:szCs w:val="22"/>
          <w:lang w:val="en-US"/>
        </w:rPr>
      </w:pPr>
    </w:p>
    <w:p w14:paraId="17A3238E" w14:textId="77777777" w:rsidR="008E02BB" w:rsidRPr="006D036B" w:rsidRDefault="008E02BB" w:rsidP="005762B4">
      <w:pPr>
        <w:jc w:val="both"/>
        <w:rPr>
          <w:rFonts w:ascii="Arial Narrow" w:hAnsi="Arial Narrow"/>
          <w:sz w:val="22"/>
          <w:szCs w:val="22"/>
          <w:lang w:val="en-US"/>
        </w:rPr>
      </w:pPr>
      <w:r w:rsidRPr="006D036B">
        <w:rPr>
          <w:rFonts w:ascii="Arial Narrow" w:hAnsi="Arial Narrow"/>
          <w:sz w:val="22"/>
          <w:szCs w:val="22"/>
          <w:lang w:val="en-US"/>
        </w:rPr>
        <w:t xml:space="preserve">The Individual Bidders of Colombian nationality or those of foreign nationality of the countries indicated in the table included in the numeral </w:t>
      </w:r>
      <w:r w:rsidR="001B4EAA" w:rsidRPr="006D036B">
        <w:rPr>
          <w:rFonts w:ascii="Arial Narrow" w:hAnsi="Arial Narrow"/>
          <w:sz w:val="22"/>
          <w:szCs w:val="22"/>
          <w:lang w:val="en-US"/>
        </w:rPr>
        <w:fldChar w:fldCharType="begin"/>
      </w:r>
      <w:r w:rsidR="001B4EAA" w:rsidRPr="006D036B">
        <w:rPr>
          <w:rFonts w:ascii="Arial Narrow" w:hAnsi="Arial Narrow"/>
          <w:sz w:val="22"/>
          <w:szCs w:val="22"/>
          <w:lang w:val="en-US"/>
        </w:rPr>
        <w:instrText xml:space="preserve"> REF _Ref16783000 \n \h </w:instrText>
      </w:r>
      <w:r w:rsidR="00085CD3" w:rsidRPr="006D036B">
        <w:rPr>
          <w:rFonts w:ascii="Arial Narrow" w:hAnsi="Arial Narrow"/>
          <w:sz w:val="22"/>
          <w:szCs w:val="22"/>
          <w:lang w:val="en-US"/>
        </w:rPr>
        <w:instrText xml:space="preserve"> \* MERGEFORMAT </w:instrText>
      </w:r>
      <w:r w:rsidR="001B4EAA" w:rsidRPr="006D036B">
        <w:rPr>
          <w:rFonts w:ascii="Arial Narrow" w:hAnsi="Arial Narrow"/>
          <w:sz w:val="22"/>
          <w:szCs w:val="22"/>
          <w:lang w:val="en-US"/>
        </w:rPr>
      </w:r>
      <w:r w:rsidR="001B4EAA" w:rsidRPr="006D036B">
        <w:rPr>
          <w:rFonts w:ascii="Arial Narrow" w:hAnsi="Arial Narrow"/>
          <w:sz w:val="22"/>
          <w:szCs w:val="22"/>
          <w:lang w:val="en-US"/>
        </w:rPr>
        <w:fldChar w:fldCharType="separate"/>
      </w:r>
      <w:r w:rsidR="00387E5E" w:rsidRPr="006D036B">
        <w:rPr>
          <w:rFonts w:ascii="Arial Narrow" w:hAnsi="Arial Narrow"/>
          <w:sz w:val="22"/>
          <w:szCs w:val="22"/>
          <w:lang w:val="en-US"/>
        </w:rPr>
        <w:t>7.3.1</w:t>
      </w:r>
      <w:r w:rsidR="001B4EAA" w:rsidRPr="006D036B">
        <w:rPr>
          <w:rFonts w:ascii="Arial Narrow" w:hAnsi="Arial Narrow"/>
          <w:sz w:val="22"/>
          <w:szCs w:val="22"/>
          <w:lang w:val="en-US"/>
        </w:rPr>
        <w:fldChar w:fldCharType="end"/>
      </w:r>
      <w:r w:rsidRPr="006D036B">
        <w:rPr>
          <w:rFonts w:ascii="Arial Narrow" w:hAnsi="Arial Narrow"/>
          <w:sz w:val="22"/>
          <w:szCs w:val="22"/>
          <w:lang w:val="en-US"/>
        </w:rPr>
        <w:t xml:space="preserve"> or those in which Colombian services are given national treatment (a situation that must be certified by the Ministry of Foreign Affairs in the terms described in Decree 1082 of 2015), and Plural Bidders whose members are all of the nationalities described above, will obtain a score for support to the domestic industry of TEN (10) points. </w:t>
      </w:r>
    </w:p>
    <w:p w14:paraId="6897B37C" w14:textId="77777777" w:rsidR="008E02BB" w:rsidRPr="006D036B" w:rsidRDefault="008E02BB" w:rsidP="002B567F">
      <w:pPr>
        <w:ind w:left="360"/>
        <w:jc w:val="both"/>
        <w:rPr>
          <w:rFonts w:ascii="Arial Narrow" w:hAnsi="Arial Narrow"/>
          <w:sz w:val="22"/>
          <w:szCs w:val="22"/>
          <w:lang w:val="en-US"/>
        </w:rPr>
      </w:pPr>
    </w:p>
    <w:p w14:paraId="1ECD7F08" w14:textId="77777777" w:rsidR="008E02BB" w:rsidRPr="006D036B" w:rsidRDefault="008E02BB" w:rsidP="005762B4">
      <w:pPr>
        <w:jc w:val="both"/>
        <w:rPr>
          <w:rFonts w:ascii="Arial Narrow" w:hAnsi="Arial Narrow"/>
          <w:sz w:val="22"/>
          <w:szCs w:val="22"/>
          <w:lang w:val="en-US"/>
        </w:rPr>
      </w:pPr>
      <w:r w:rsidRPr="006D036B">
        <w:rPr>
          <w:rFonts w:ascii="Arial Narrow" w:hAnsi="Arial Narrow"/>
          <w:sz w:val="22"/>
          <w:szCs w:val="22"/>
          <w:lang w:val="en-US"/>
        </w:rPr>
        <w:t xml:space="preserve">This quality shall be verified by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from the information indicated in the numeral </w:t>
      </w:r>
      <w:r w:rsidR="001B4EAA" w:rsidRPr="006D036B">
        <w:rPr>
          <w:rFonts w:ascii="Arial Narrow" w:hAnsi="Arial Narrow"/>
          <w:sz w:val="22"/>
          <w:szCs w:val="22"/>
          <w:lang w:val="en-US"/>
        </w:rPr>
        <w:fldChar w:fldCharType="begin"/>
      </w:r>
      <w:r w:rsidR="001B4EAA" w:rsidRPr="006D036B">
        <w:rPr>
          <w:rFonts w:ascii="Arial Narrow" w:hAnsi="Arial Narrow"/>
          <w:sz w:val="22"/>
          <w:szCs w:val="22"/>
          <w:lang w:val="en-US"/>
        </w:rPr>
        <w:instrText xml:space="preserve"> REF _Ref16783000 \n \h </w:instrText>
      </w:r>
      <w:r w:rsidR="00085CD3" w:rsidRPr="006D036B">
        <w:rPr>
          <w:rFonts w:ascii="Arial Narrow" w:hAnsi="Arial Narrow"/>
          <w:sz w:val="22"/>
          <w:szCs w:val="22"/>
          <w:lang w:val="en-US"/>
        </w:rPr>
        <w:instrText xml:space="preserve"> \* MERGEFORMAT </w:instrText>
      </w:r>
      <w:r w:rsidR="001B4EAA" w:rsidRPr="006D036B">
        <w:rPr>
          <w:rFonts w:ascii="Arial Narrow" w:hAnsi="Arial Narrow"/>
          <w:sz w:val="22"/>
          <w:szCs w:val="22"/>
          <w:lang w:val="en-US"/>
        </w:rPr>
      </w:r>
      <w:r w:rsidR="001B4EAA" w:rsidRPr="006D036B">
        <w:rPr>
          <w:rFonts w:ascii="Arial Narrow" w:hAnsi="Arial Narrow"/>
          <w:sz w:val="22"/>
          <w:szCs w:val="22"/>
          <w:lang w:val="en-US"/>
        </w:rPr>
        <w:fldChar w:fldCharType="separate"/>
      </w:r>
      <w:r w:rsidR="00387E5E" w:rsidRPr="006D036B">
        <w:rPr>
          <w:rFonts w:ascii="Arial Narrow" w:hAnsi="Arial Narrow"/>
          <w:sz w:val="22"/>
          <w:szCs w:val="22"/>
          <w:lang w:val="en-US"/>
        </w:rPr>
        <w:t>7.3.1</w:t>
      </w:r>
      <w:r w:rsidR="001B4EAA"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 and the certificates issued by the Ministry of Foreign Affairs on the basis of the provisions of Decree 1082 of 2015 and published in the SECOP II.</w:t>
      </w:r>
    </w:p>
    <w:p w14:paraId="4C8F075C" w14:textId="77777777" w:rsidR="008E02BB" w:rsidRPr="006D036B" w:rsidRDefault="008E02BB" w:rsidP="002A7014">
      <w:pPr>
        <w:jc w:val="both"/>
        <w:rPr>
          <w:rFonts w:ascii="Arial Narrow" w:hAnsi="Arial Narrow"/>
          <w:sz w:val="22"/>
          <w:szCs w:val="22"/>
          <w:lang w:val="en-US"/>
        </w:rPr>
      </w:pPr>
    </w:p>
    <w:p w14:paraId="261A29C4" w14:textId="77777777" w:rsidR="002E0446" w:rsidRPr="006D036B" w:rsidRDefault="002E0446" w:rsidP="002A7014">
      <w:pPr>
        <w:jc w:val="both"/>
        <w:rPr>
          <w:rFonts w:ascii="Arial Narrow" w:hAnsi="Arial Narrow"/>
          <w:sz w:val="22"/>
          <w:szCs w:val="22"/>
          <w:lang w:val="en-US"/>
        </w:rPr>
      </w:pPr>
    </w:p>
    <w:p w14:paraId="54C119C5" w14:textId="77777777" w:rsidR="008E02BB" w:rsidRPr="006D036B" w:rsidRDefault="008E02BB" w:rsidP="00F60FDD">
      <w:pPr>
        <w:pStyle w:val="Ttulo2"/>
        <w:keepLines w:val="0"/>
        <w:numPr>
          <w:ilvl w:val="3"/>
          <w:numId w:val="44"/>
        </w:numPr>
        <w:spacing w:before="0" w:after="0"/>
        <w:jc w:val="both"/>
        <w:rPr>
          <w:rFonts w:ascii="Arial Narrow" w:hAnsi="Arial Narrow" w:cs="Arial"/>
          <w:smallCaps/>
          <w:sz w:val="22"/>
          <w:szCs w:val="22"/>
          <w:lang w:val="en-US"/>
        </w:rPr>
      </w:pPr>
      <w:bookmarkStart w:id="654" w:name="_Ref329961766"/>
      <w:bookmarkStart w:id="655" w:name="_Toc12696101"/>
      <w:bookmarkStart w:id="656" w:name="_Toc20997854"/>
      <w:bookmarkStart w:id="657" w:name="_Toc24907592"/>
      <w:r w:rsidRPr="006D036B">
        <w:rPr>
          <w:rFonts w:ascii="Arial Narrow" w:hAnsi="Arial Narrow"/>
          <w:sz w:val="22"/>
          <w:szCs w:val="22"/>
          <w:lang w:val="en-US"/>
        </w:rPr>
        <w:t>Foreign Individual Bidders or Plural Bidders</w:t>
      </w:r>
      <w:bookmarkEnd w:id="654"/>
      <w:bookmarkEnd w:id="655"/>
      <w:bookmarkEnd w:id="656"/>
      <w:bookmarkEnd w:id="657"/>
    </w:p>
    <w:p w14:paraId="0F06850B" w14:textId="77777777" w:rsidR="008E02BB" w:rsidRPr="006D036B" w:rsidRDefault="008E02BB" w:rsidP="002A7014">
      <w:pPr>
        <w:jc w:val="both"/>
        <w:rPr>
          <w:rFonts w:ascii="Arial Narrow" w:hAnsi="Arial Narrow"/>
          <w:sz w:val="22"/>
          <w:szCs w:val="22"/>
          <w:lang w:val="en-US"/>
        </w:rPr>
      </w:pPr>
    </w:p>
    <w:p w14:paraId="082AAEBF" w14:textId="77777777" w:rsidR="008E02BB" w:rsidRPr="006D036B" w:rsidRDefault="008E02BB" w:rsidP="00716AC3">
      <w:pPr>
        <w:jc w:val="both"/>
        <w:rPr>
          <w:rFonts w:ascii="Arial Narrow" w:hAnsi="Arial Narrow"/>
          <w:sz w:val="22"/>
          <w:szCs w:val="22"/>
          <w:lang w:val="en-US"/>
        </w:rPr>
      </w:pPr>
      <w:r w:rsidRPr="006D036B">
        <w:rPr>
          <w:rFonts w:ascii="Arial Narrow" w:hAnsi="Arial Narrow"/>
          <w:sz w:val="22"/>
          <w:szCs w:val="22"/>
          <w:lang w:val="en-US"/>
        </w:rPr>
        <w:t xml:space="preserve">Individual Bidders of a nationality other than those indicated in the numeral </w:t>
      </w:r>
      <w:r w:rsidR="002B567F" w:rsidRPr="006D036B">
        <w:rPr>
          <w:rFonts w:ascii="Arial Narrow" w:hAnsi="Arial Narrow"/>
          <w:sz w:val="22"/>
          <w:szCs w:val="22"/>
          <w:lang w:val="en-US"/>
        </w:rPr>
        <w:fldChar w:fldCharType="begin"/>
      </w:r>
      <w:r w:rsidR="002B567F" w:rsidRPr="006D036B">
        <w:rPr>
          <w:rFonts w:ascii="Arial Narrow" w:hAnsi="Arial Narrow"/>
          <w:sz w:val="22"/>
          <w:szCs w:val="22"/>
          <w:lang w:val="en-US"/>
        </w:rPr>
        <w:instrText xml:space="preserve"> REF _Ref329957460 \w \h </w:instrText>
      </w:r>
      <w:r w:rsidR="00085CD3" w:rsidRPr="006D036B">
        <w:rPr>
          <w:rFonts w:ascii="Arial Narrow" w:hAnsi="Arial Narrow"/>
          <w:sz w:val="22"/>
          <w:szCs w:val="22"/>
          <w:lang w:val="en-US"/>
        </w:rPr>
        <w:instrText xml:space="preserve"> \* MERGEFORMAT </w:instrText>
      </w:r>
      <w:r w:rsidR="002B567F" w:rsidRPr="006D036B">
        <w:rPr>
          <w:rFonts w:ascii="Arial Narrow" w:hAnsi="Arial Narrow"/>
          <w:sz w:val="22"/>
          <w:szCs w:val="22"/>
          <w:lang w:val="en-US"/>
        </w:rPr>
      </w:r>
      <w:r w:rsidR="002B567F" w:rsidRPr="006D036B">
        <w:rPr>
          <w:rFonts w:ascii="Arial Narrow" w:hAnsi="Arial Narrow"/>
          <w:sz w:val="22"/>
          <w:szCs w:val="22"/>
          <w:lang w:val="en-US"/>
        </w:rPr>
        <w:fldChar w:fldCharType="separate"/>
      </w:r>
      <w:r w:rsidR="00387E5E" w:rsidRPr="006D036B">
        <w:rPr>
          <w:rFonts w:ascii="Arial Narrow" w:hAnsi="Arial Narrow"/>
          <w:sz w:val="22"/>
          <w:szCs w:val="22"/>
          <w:lang w:val="en-US"/>
        </w:rPr>
        <w:t>9.9.3.1</w:t>
      </w:r>
      <w:r w:rsidR="002B567F" w:rsidRPr="006D036B">
        <w:rPr>
          <w:rFonts w:ascii="Arial Narrow" w:hAnsi="Arial Narrow"/>
          <w:sz w:val="22"/>
          <w:szCs w:val="22"/>
          <w:lang w:val="en-US"/>
        </w:rPr>
        <w:fldChar w:fldCharType="end"/>
      </w:r>
      <w:r w:rsidRPr="006D036B">
        <w:rPr>
          <w:rFonts w:ascii="Arial Narrow" w:hAnsi="Arial Narrow"/>
          <w:sz w:val="22"/>
          <w:szCs w:val="22"/>
          <w:lang w:val="en-US"/>
        </w:rPr>
        <w:t xml:space="preserve"> above, as well as Plural Bidders who have a member of a nationality other than those indicated in said numeral, they shall not be entitled </w:t>
      </w:r>
      <w:r w:rsidRPr="006D036B">
        <w:rPr>
          <w:rFonts w:ascii="Arial Narrow" w:hAnsi="Arial Narrow"/>
          <w:sz w:val="22"/>
          <w:szCs w:val="22"/>
          <w:lang w:val="en-US"/>
        </w:rPr>
        <w:lastRenderedPageBreak/>
        <w:t xml:space="preserve">to the score indicated in the numeral. </w:t>
      </w:r>
      <w:r w:rsidR="00DC3A44" w:rsidRPr="006D036B">
        <w:rPr>
          <w:rFonts w:ascii="Arial Narrow" w:hAnsi="Arial Narrow"/>
          <w:sz w:val="22"/>
          <w:szCs w:val="22"/>
          <w:lang w:val="en-US"/>
        </w:rPr>
        <w:fldChar w:fldCharType="begin"/>
      </w:r>
      <w:r w:rsidR="00DC3A44" w:rsidRPr="006D036B">
        <w:rPr>
          <w:rFonts w:ascii="Arial Narrow" w:hAnsi="Arial Narrow"/>
          <w:sz w:val="22"/>
          <w:szCs w:val="22"/>
          <w:lang w:val="en-US"/>
        </w:rPr>
        <w:instrText xml:space="preserve"> REF _Ref329957460 \w \h </w:instrText>
      </w:r>
      <w:r w:rsidR="00085CD3" w:rsidRPr="006D036B">
        <w:rPr>
          <w:rFonts w:ascii="Arial Narrow" w:hAnsi="Arial Narrow"/>
          <w:sz w:val="22"/>
          <w:szCs w:val="22"/>
          <w:lang w:val="en-US"/>
        </w:rPr>
        <w:instrText xml:space="preserve"> \* MERGEFORMAT </w:instrText>
      </w:r>
      <w:r w:rsidR="00DC3A44" w:rsidRPr="006D036B">
        <w:rPr>
          <w:rFonts w:ascii="Arial Narrow" w:hAnsi="Arial Narrow"/>
          <w:sz w:val="22"/>
          <w:szCs w:val="22"/>
          <w:lang w:val="en-US"/>
        </w:rPr>
      </w:r>
      <w:r w:rsidR="00DC3A44" w:rsidRPr="006D036B">
        <w:rPr>
          <w:rFonts w:ascii="Arial Narrow" w:hAnsi="Arial Narrow"/>
          <w:sz w:val="22"/>
          <w:szCs w:val="22"/>
          <w:lang w:val="en-US"/>
        </w:rPr>
        <w:fldChar w:fldCharType="separate"/>
      </w:r>
      <w:r w:rsidR="00387E5E" w:rsidRPr="006D036B">
        <w:rPr>
          <w:rFonts w:ascii="Arial Narrow" w:hAnsi="Arial Narrow"/>
          <w:sz w:val="22"/>
          <w:szCs w:val="22"/>
          <w:lang w:val="en-US"/>
        </w:rPr>
        <w:t>9.9.3.1</w:t>
      </w:r>
      <w:r w:rsidR="00DC3A44" w:rsidRPr="006D036B">
        <w:rPr>
          <w:rFonts w:ascii="Arial Narrow" w:hAnsi="Arial Narrow"/>
          <w:sz w:val="22"/>
          <w:szCs w:val="22"/>
          <w:lang w:val="en-US"/>
        </w:rPr>
        <w:fldChar w:fldCharType="end"/>
      </w:r>
      <w:r w:rsidRPr="006D036B">
        <w:rPr>
          <w:rFonts w:ascii="Arial Narrow" w:hAnsi="Arial Narrow"/>
          <w:sz w:val="22"/>
          <w:szCs w:val="22"/>
          <w:lang w:val="en-US"/>
        </w:rPr>
        <w:t xml:space="preserve"> above, but, if they offer Colombian personnel </w:t>
      </w:r>
      <w:bookmarkStart w:id="658" w:name="_Hlt103508400"/>
      <w:bookmarkStart w:id="659" w:name="_Hlt103508702"/>
      <w:bookmarkStart w:id="660" w:name="_Hlt103489766"/>
      <w:bookmarkEnd w:id="658"/>
      <w:bookmarkEnd w:id="659"/>
      <w:bookmarkEnd w:id="660"/>
      <w:r w:rsidRPr="006D036B">
        <w:rPr>
          <w:rFonts w:ascii="Arial Narrow" w:hAnsi="Arial Narrow"/>
          <w:sz w:val="22"/>
          <w:szCs w:val="22"/>
          <w:lang w:val="en-US"/>
        </w:rPr>
        <w:t xml:space="preserve">in the terms indicated in the numeral </w:t>
      </w:r>
      <w:r w:rsidR="00294649" w:rsidRPr="006D036B">
        <w:rPr>
          <w:rFonts w:ascii="Arial Narrow" w:hAnsi="Arial Narrow"/>
          <w:sz w:val="22"/>
          <w:szCs w:val="22"/>
          <w:lang w:val="en-US"/>
        </w:rPr>
        <w:fldChar w:fldCharType="begin"/>
      </w:r>
      <w:r w:rsidR="00294649" w:rsidRPr="006D036B">
        <w:rPr>
          <w:rFonts w:ascii="Arial Narrow" w:hAnsi="Arial Narrow"/>
          <w:sz w:val="22"/>
          <w:szCs w:val="22"/>
          <w:lang w:val="en-US"/>
        </w:rPr>
        <w:instrText xml:space="preserve"> REF _Ref22543953 \n \h </w:instrText>
      </w:r>
      <w:r w:rsidR="00387E5E" w:rsidRPr="006D036B">
        <w:rPr>
          <w:rFonts w:ascii="Arial Narrow" w:hAnsi="Arial Narrow"/>
          <w:sz w:val="22"/>
          <w:szCs w:val="22"/>
          <w:lang w:val="en-US"/>
        </w:rPr>
        <w:instrText xml:space="preserve"> \* MERGEFORMAT </w:instrText>
      </w:r>
      <w:r w:rsidR="00294649" w:rsidRPr="006D036B">
        <w:rPr>
          <w:rFonts w:ascii="Arial Narrow" w:hAnsi="Arial Narrow"/>
          <w:sz w:val="22"/>
          <w:szCs w:val="22"/>
          <w:lang w:val="en-US"/>
        </w:rPr>
      </w:r>
      <w:r w:rsidR="00294649" w:rsidRPr="006D036B">
        <w:rPr>
          <w:rFonts w:ascii="Arial Narrow" w:hAnsi="Arial Narrow"/>
          <w:sz w:val="22"/>
          <w:szCs w:val="22"/>
          <w:lang w:val="en-US"/>
        </w:rPr>
        <w:fldChar w:fldCharType="separate"/>
      </w:r>
      <w:r w:rsidR="00387E5E" w:rsidRPr="006D036B">
        <w:rPr>
          <w:rFonts w:ascii="Arial Narrow" w:hAnsi="Arial Narrow"/>
          <w:sz w:val="22"/>
          <w:szCs w:val="22"/>
          <w:lang w:val="en-US"/>
        </w:rPr>
        <w:t>7.3.2</w:t>
      </w:r>
      <w:r w:rsidR="00294649"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 will obtain FIVE (5) points in the criterion of score due to support for domestic industry.</w:t>
      </w:r>
    </w:p>
    <w:p w14:paraId="687E8E41" w14:textId="77777777" w:rsidR="007862E6" w:rsidRPr="006D036B" w:rsidRDefault="007862E6" w:rsidP="002A7014">
      <w:pPr>
        <w:jc w:val="both"/>
        <w:rPr>
          <w:rFonts w:ascii="Arial Narrow" w:hAnsi="Arial Narrow"/>
          <w:sz w:val="22"/>
          <w:szCs w:val="22"/>
          <w:lang w:val="en-US"/>
        </w:rPr>
      </w:pPr>
    </w:p>
    <w:p w14:paraId="5A244EA5" w14:textId="77777777" w:rsidR="00011CF7" w:rsidRPr="006D036B" w:rsidRDefault="00011CF7" w:rsidP="002A7014">
      <w:pPr>
        <w:jc w:val="both"/>
        <w:rPr>
          <w:rFonts w:ascii="Arial Narrow" w:hAnsi="Arial Narrow"/>
          <w:sz w:val="22"/>
          <w:szCs w:val="22"/>
          <w:lang w:val="en-US"/>
        </w:rPr>
      </w:pPr>
    </w:p>
    <w:p w14:paraId="3DE9F386" w14:textId="77777777" w:rsidR="008E02BB" w:rsidRPr="006D036B" w:rsidRDefault="008E02BB" w:rsidP="00F60FDD">
      <w:pPr>
        <w:pStyle w:val="Ttulo2"/>
        <w:keepLines w:val="0"/>
        <w:numPr>
          <w:ilvl w:val="2"/>
          <w:numId w:val="44"/>
        </w:numPr>
        <w:spacing w:before="0" w:after="0"/>
        <w:jc w:val="both"/>
        <w:rPr>
          <w:rFonts w:ascii="Arial Narrow" w:hAnsi="Arial Narrow" w:cs="Arial"/>
          <w:sz w:val="22"/>
          <w:szCs w:val="22"/>
          <w:lang w:val="en-US"/>
        </w:rPr>
      </w:pPr>
      <w:bookmarkStart w:id="661" w:name="_Toc394243872"/>
      <w:bookmarkStart w:id="662" w:name="_Toc521493212"/>
      <w:bookmarkStart w:id="663" w:name="_Toc12696102"/>
      <w:bookmarkStart w:id="664" w:name="_Ref20987631"/>
      <w:bookmarkStart w:id="665" w:name="_Toc20997855"/>
      <w:bookmarkStart w:id="666" w:name="_Toc24907593"/>
      <w:r w:rsidRPr="006D036B">
        <w:rPr>
          <w:rFonts w:ascii="Arial Narrow" w:hAnsi="Arial Narrow"/>
          <w:sz w:val="22"/>
          <w:szCs w:val="22"/>
          <w:lang w:val="en-US"/>
        </w:rPr>
        <w:t xml:space="preserve">Additional </w:t>
      </w:r>
      <w:bookmarkEnd w:id="661"/>
      <w:bookmarkEnd w:id="662"/>
      <w:bookmarkEnd w:id="663"/>
      <w:r w:rsidRPr="006D036B">
        <w:rPr>
          <w:rFonts w:ascii="Arial Narrow" w:hAnsi="Arial Narrow"/>
          <w:sz w:val="22"/>
          <w:szCs w:val="22"/>
          <w:lang w:val="en-US"/>
        </w:rPr>
        <w:t>score for Bidder with workers with disabilities</w:t>
      </w:r>
      <w:bookmarkEnd w:id="664"/>
      <w:bookmarkEnd w:id="665"/>
      <w:bookmarkEnd w:id="666"/>
    </w:p>
    <w:p w14:paraId="53301E84" w14:textId="77777777" w:rsidR="008E02BB" w:rsidRPr="006D036B" w:rsidRDefault="008E02BB" w:rsidP="002A7014">
      <w:pPr>
        <w:jc w:val="both"/>
        <w:rPr>
          <w:rFonts w:ascii="Arial Narrow" w:hAnsi="Arial Narrow"/>
          <w:sz w:val="22"/>
          <w:szCs w:val="22"/>
          <w:lang w:val="en-US"/>
        </w:rPr>
      </w:pPr>
    </w:p>
    <w:p w14:paraId="780F88B0" w14:textId="77777777" w:rsidR="008E02BB" w:rsidRPr="006D036B" w:rsidRDefault="008E02BB" w:rsidP="005D259E">
      <w:pPr>
        <w:jc w:val="both"/>
        <w:rPr>
          <w:rFonts w:ascii="Arial Narrow" w:hAnsi="Arial Narrow"/>
          <w:sz w:val="22"/>
          <w:szCs w:val="22"/>
          <w:lang w:val="en-US"/>
        </w:rPr>
      </w:pPr>
      <w:r w:rsidRPr="006D036B">
        <w:rPr>
          <w:rFonts w:ascii="Arial Narrow" w:hAnsi="Arial Narrow"/>
          <w:sz w:val="22"/>
          <w:szCs w:val="22"/>
          <w:lang w:val="en-US"/>
        </w:rPr>
        <w:t xml:space="preserve">In order to encourage the employment of workers with disabilities, a score of one (1) point shall be awarded to those Bidders who accredit hiring disabled workers in their personnel plant, in accordance with the conditions indicated in numeral </w:t>
      </w:r>
      <w:r w:rsidR="00CE5D2D" w:rsidRPr="006D036B">
        <w:rPr>
          <w:rFonts w:ascii="Arial Narrow" w:hAnsi="Arial Narrow"/>
          <w:sz w:val="22"/>
          <w:szCs w:val="22"/>
          <w:lang w:val="en-US"/>
        </w:rPr>
        <w:fldChar w:fldCharType="begin"/>
      </w:r>
      <w:r w:rsidR="00CE5D2D" w:rsidRPr="006D036B">
        <w:rPr>
          <w:rFonts w:ascii="Arial Narrow" w:hAnsi="Arial Narrow"/>
          <w:sz w:val="22"/>
          <w:szCs w:val="22"/>
          <w:lang w:val="en-US"/>
        </w:rPr>
        <w:instrText xml:space="preserve"> REF _Ref20991363 \n \h </w:instrText>
      </w:r>
      <w:r w:rsidR="00387E5E" w:rsidRPr="006D036B">
        <w:rPr>
          <w:rFonts w:ascii="Arial Narrow" w:hAnsi="Arial Narrow"/>
          <w:sz w:val="22"/>
          <w:szCs w:val="22"/>
          <w:lang w:val="en-US"/>
        </w:rPr>
        <w:instrText xml:space="preserve"> \* MERGEFORMAT </w:instrText>
      </w:r>
      <w:r w:rsidR="00CE5D2D" w:rsidRPr="006D036B">
        <w:rPr>
          <w:rFonts w:ascii="Arial Narrow" w:hAnsi="Arial Narrow"/>
          <w:sz w:val="22"/>
          <w:szCs w:val="22"/>
          <w:lang w:val="en-US"/>
        </w:rPr>
      </w:r>
      <w:r w:rsidR="00CE5D2D" w:rsidRPr="006D036B">
        <w:rPr>
          <w:rFonts w:ascii="Arial Narrow" w:hAnsi="Arial Narrow"/>
          <w:sz w:val="22"/>
          <w:szCs w:val="22"/>
          <w:lang w:val="en-US"/>
        </w:rPr>
        <w:fldChar w:fldCharType="separate"/>
      </w:r>
      <w:r w:rsidR="00387E5E" w:rsidRPr="006D036B">
        <w:rPr>
          <w:rFonts w:ascii="Arial Narrow" w:hAnsi="Arial Narrow"/>
          <w:sz w:val="22"/>
          <w:szCs w:val="22"/>
          <w:lang w:val="en-US"/>
        </w:rPr>
        <w:t>7.4</w:t>
      </w:r>
      <w:r w:rsidR="00CE5D2D"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 and in accordance with the minimum number of workers with disabilities, indicated in article 1 of Decree 392 of 2018, modifying article 2.2.1.2.4.2.6 of Decree 1082 of 2015, summarized in the following table:</w:t>
      </w:r>
    </w:p>
    <w:p w14:paraId="06FBC6DF" w14:textId="77777777" w:rsidR="008E02BB" w:rsidRPr="006D036B" w:rsidRDefault="008E02BB" w:rsidP="002A7014">
      <w:pPr>
        <w:jc w:val="both"/>
        <w:rPr>
          <w:rFonts w:ascii="Arial Narrow" w:hAnsi="Arial Narrow"/>
          <w:sz w:val="22"/>
          <w:szCs w:val="22"/>
          <w:lang w:val="en-US"/>
        </w:rPr>
      </w:pPr>
    </w:p>
    <w:tbl>
      <w:tblPr>
        <w:tblStyle w:val="Tablaconcuadrcula"/>
        <w:tblW w:w="0" w:type="auto"/>
        <w:tblInd w:w="1129" w:type="dxa"/>
        <w:tblLook w:val="04A0" w:firstRow="1" w:lastRow="0" w:firstColumn="1" w:lastColumn="0" w:noHBand="0" w:noVBand="1"/>
      </w:tblPr>
      <w:tblGrid>
        <w:gridCol w:w="3402"/>
        <w:gridCol w:w="3261"/>
      </w:tblGrid>
      <w:tr w:rsidR="008E02BB" w:rsidRPr="006D036B" w14:paraId="779BC4A2" w14:textId="77777777" w:rsidTr="00F33962">
        <w:tc>
          <w:tcPr>
            <w:tcW w:w="3402" w:type="dxa"/>
            <w:shd w:val="clear" w:color="auto" w:fill="BFBFBF" w:themeFill="background1" w:themeFillShade="BF"/>
          </w:tcPr>
          <w:p w14:paraId="0409011A" w14:textId="77777777" w:rsidR="008E02BB" w:rsidRPr="006D036B" w:rsidRDefault="008E02BB" w:rsidP="00BA7813">
            <w:pPr>
              <w:jc w:val="center"/>
              <w:rPr>
                <w:rFonts w:ascii="Arial Narrow" w:hAnsi="Arial Narrow"/>
                <w:b/>
                <w:color w:val="000000" w:themeColor="text1"/>
                <w:sz w:val="22"/>
                <w:szCs w:val="22"/>
                <w:lang w:val="en-US"/>
              </w:rPr>
            </w:pPr>
            <w:r w:rsidRPr="006D036B">
              <w:rPr>
                <w:rFonts w:ascii="Arial Narrow" w:hAnsi="Arial Narrow"/>
                <w:b/>
                <w:bCs/>
                <w:color w:val="000000" w:themeColor="text1"/>
                <w:sz w:val="22"/>
                <w:szCs w:val="22"/>
                <w:lang w:val="en-US"/>
              </w:rPr>
              <w:t>Total number of workers in the Bidder's payroll</w:t>
            </w:r>
          </w:p>
        </w:tc>
        <w:tc>
          <w:tcPr>
            <w:tcW w:w="3261" w:type="dxa"/>
            <w:shd w:val="clear" w:color="auto" w:fill="BFBFBF" w:themeFill="background1" w:themeFillShade="BF"/>
          </w:tcPr>
          <w:p w14:paraId="687BFCBD" w14:textId="77777777" w:rsidR="008E02BB" w:rsidRPr="006D036B" w:rsidRDefault="008E02BB" w:rsidP="00BA7813">
            <w:pPr>
              <w:jc w:val="center"/>
              <w:rPr>
                <w:rFonts w:ascii="Arial Narrow" w:hAnsi="Arial Narrow"/>
                <w:b/>
                <w:color w:val="000000" w:themeColor="text1"/>
                <w:sz w:val="22"/>
                <w:szCs w:val="22"/>
                <w:lang w:val="en-US"/>
              </w:rPr>
            </w:pPr>
            <w:r w:rsidRPr="006D036B">
              <w:rPr>
                <w:rFonts w:ascii="Arial Narrow" w:hAnsi="Arial Narrow"/>
                <w:b/>
                <w:bCs/>
                <w:color w:val="000000" w:themeColor="text1"/>
                <w:sz w:val="22"/>
                <w:szCs w:val="22"/>
                <w:lang w:val="en-US"/>
              </w:rPr>
              <w:t>Minimum required number of workers with disabilities</w:t>
            </w:r>
          </w:p>
        </w:tc>
      </w:tr>
      <w:tr w:rsidR="008E02BB" w:rsidRPr="006D036B" w14:paraId="7C2696F2" w14:textId="77777777" w:rsidTr="007C69AC">
        <w:tc>
          <w:tcPr>
            <w:tcW w:w="3402" w:type="dxa"/>
          </w:tcPr>
          <w:p w14:paraId="2DD38339" w14:textId="77777777" w:rsidR="008E02BB" w:rsidRPr="006D036B" w:rsidRDefault="008E02BB" w:rsidP="00BA7813">
            <w:pPr>
              <w:jc w:val="center"/>
              <w:rPr>
                <w:rFonts w:ascii="Arial Narrow" w:hAnsi="Arial Narrow"/>
                <w:sz w:val="22"/>
                <w:szCs w:val="22"/>
                <w:lang w:val="en-US"/>
              </w:rPr>
            </w:pPr>
            <w:r w:rsidRPr="006D036B">
              <w:rPr>
                <w:rFonts w:ascii="Arial Narrow" w:hAnsi="Arial Narrow"/>
                <w:sz w:val="22"/>
                <w:szCs w:val="22"/>
                <w:lang w:val="en-US"/>
              </w:rPr>
              <w:t>Between 1 and 30</w:t>
            </w:r>
          </w:p>
        </w:tc>
        <w:tc>
          <w:tcPr>
            <w:tcW w:w="3261" w:type="dxa"/>
          </w:tcPr>
          <w:p w14:paraId="265DEBAA" w14:textId="77777777" w:rsidR="008E02BB" w:rsidRPr="006D036B" w:rsidRDefault="008E02BB" w:rsidP="00BA7813">
            <w:pPr>
              <w:jc w:val="center"/>
              <w:rPr>
                <w:rFonts w:ascii="Arial Narrow" w:hAnsi="Arial Narrow"/>
                <w:sz w:val="22"/>
                <w:szCs w:val="22"/>
                <w:lang w:val="en-US"/>
              </w:rPr>
            </w:pPr>
            <w:r w:rsidRPr="006D036B">
              <w:rPr>
                <w:rFonts w:ascii="Arial Narrow" w:hAnsi="Arial Narrow"/>
                <w:sz w:val="22"/>
                <w:szCs w:val="22"/>
                <w:lang w:val="en-US"/>
              </w:rPr>
              <w:t>1</w:t>
            </w:r>
          </w:p>
        </w:tc>
      </w:tr>
      <w:tr w:rsidR="008E02BB" w:rsidRPr="006D036B" w14:paraId="1D9485B7" w14:textId="77777777" w:rsidTr="007C69AC">
        <w:tc>
          <w:tcPr>
            <w:tcW w:w="3402" w:type="dxa"/>
          </w:tcPr>
          <w:p w14:paraId="6F79B8F9" w14:textId="77777777" w:rsidR="008E02BB" w:rsidRPr="006D036B" w:rsidRDefault="008E02BB" w:rsidP="00BA7813">
            <w:pPr>
              <w:jc w:val="center"/>
              <w:rPr>
                <w:rFonts w:ascii="Arial Narrow" w:hAnsi="Arial Narrow"/>
                <w:sz w:val="22"/>
                <w:szCs w:val="22"/>
                <w:lang w:val="en-US"/>
              </w:rPr>
            </w:pPr>
            <w:r w:rsidRPr="006D036B">
              <w:rPr>
                <w:rFonts w:ascii="Arial Narrow" w:hAnsi="Arial Narrow"/>
                <w:sz w:val="22"/>
                <w:szCs w:val="22"/>
                <w:lang w:val="en-US"/>
              </w:rPr>
              <w:t>Between 31 and 100</w:t>
            </w:r>
          </w:p>
        </w:tc>
        <w:tc>
          <w:tcPr>
            <w:tcW w:w="3261" w:type="dxa"/>
          </w:tcPr>
          <w:p w14:paraId="2BBA1A6D" w14:textId="77777777" w:rsidR="008E02BB" w:rsidRPr="006D036B" w:rsidRDefault="008E02BB" w:rsidP="00BA7813">
            <w:pPr>
              <w:jc w:val="center"/>
              <w:rPr>
                <w:rFonts w:ascii="Arial Narrow" w:hAnsi="Arial Narrow"/>
                <w:sz w:val="22"/>
                <w:szCs w:val="22"/>
                <w:lang w:val="en-US"/>
              </w:rPr>
            </w:pPr>
            <w:r w:rsidRPr="006D036B">
              <w:rPr>
                <w:rFonts w:ascii="Arial Narrow" w:hAnsi="Arial Narrow"/>
                <w:sz w:val="22"/>
                <w:szCs w:val="22"/>
                <w:lang w:val="en-US"/>
              </w:rPr>
              <w:t>2</w:t>
            </w:r>
          </w:p>
        </w:tc>
      </w:tr>
      <w:tr w:rsidR="008E02BB" w:rsidRPr="006D036B" w14:paraId="1337F7C4" w14:textId="77777777" w:rsidTr="007C69AC">
        <w:tc>
          <w:tcPr>
            <w:tcW w:w="3402" w:type="dxa"/>
          </w:tcPr>
          <w:p w14:paraId="65DA8735" w14:textId="77777777" w:rsidR="008E02BB" w:rsidRPr="006D036B" w:rsidRDefault="008E02BB" w:rsidP="00BA7813">
            <w:pPr>
              <w:jc w:val="center"/>
              <w:rPr>
                <w:rFonts w:ascii="Arial Narrow" w:hAnsi="Arial Narrow"/>
                <w:sz w:val="22"/>
                <w:szCs w:val="22"/>
                <w:lang w:val="en-US"/>
              </w:rPr>
            </w:pPr>
            <w:r w:rsidRPr="006D036B">
              <w:rPr>
                <w:rFonts w:ascii="Arial Narrow" w:hAnsi="Arial Narrow"/>
                <w:sz w:val="22"/>
                <w:szCs w:val="22"/>
                <w:lang w:val="en-US"/>
              </w:rPr>
              <w:t>Between 101 and 150</w:t>
            </w:r>
          </w:p>
        </w:tc>
        <w:tc>
          <w:tcPr>
            <w:tcW w:w="3261" w:type="dxa"/>
          </w:tcPr>
          <w:p w14:paraId="0B81F245" w14:textId="77777777" w:rsidR="008E02BB" w:rsidRPr="006D036B" w:rsidRDefault="008E02BB" w:rsidP="00BA7813">
            <w:pPr>
              <w:jc w:val="center"/>
              <w:rPr>
                <w:rFonts w:ascii="Arial Narrow" w:hAnsi="Arial Narrow"/>
                <w:sz w:val="22"/>
                <w:szCs w:val="22"/>
                <w:lang w:val="en-US"/>
              </w:rPr>
            </w:pPr>
            <w:r w:rsidRPr="006D036B">
              <w:rPr>
                <w:rFonts w:ascii="Arial Narrow" w:hAnsi="Arial Narrow"/>
                <w:sz w:val="22"/>
                <w:szCs w:val="22"/>
                <w:lang w:val="en-US"/>
              </w:rPr>
              <w:t>3</w:t>
            </w:r>
          </w:p>
        </w:tc>
      </w:tr>
      <w:tr w:rsidR="008E02BB" w:rsidRPr="006D036B" w14:paraId="0DB4130A" w14:textId="77777777" w:rsidTr="007C69AC">
        <w:tc>
          <w:tcPr>
            <w:tcW w:w="3402" w:type="dxa"/>
          </w:tcPr>
          <w:p w14:paraId="6528E49B" w14:textId="77777777" w:rsidR="008E02BB" w:rsidRPr="006D036B" w:rsidRDefault="008E02BB" w:rsidP="00BA7813">
            <w:pPr>
              <w:jc w:val="center"/>
              <w:rPr>
                <w:rFonts w:ascii="Arial Narrow" w:hAnsi="Arial Narrow"/>
                <w:sz w:val="22"/>
                <w:szCs w:val="22"/>
                <w:lang w:val="en-US"/>
              </w:rPr>
            </w:pPr>
            <w:r w:rsidRPr="006D036B">
              <w:rPr>
                <w:rFonts w:ascii="Arial Narrow" w:hAnsi="Arial Narrow"/>
                <w:sz w:val="22"/>
                <w:szCs w:val="22"/>
                <w:lang w:val="en-US"/>
              </w:rPr>
              <w:t>Between 151 and 200</w:t>
            </w:r>
          </w:p>
        </w:tc>
        <w:tc>
          <w:tcPr>
            <w:tcW w:w="3261" w:type="dxa"/>
          </w:tcPr>
          <w:p w14:paraId="6CD6F64F" w14:textId="77777777" w:rsidR="008E02BB" w:rsidRPr="006D036B" w:rsidRDefault="008E02BB" w:rsidP="00BA7813">
            <w:pPr>
              <w:jc w:val="center"/>
              <w:rPr>
                <w:rFonts w:ascii="Arial Narrow" w:hAnsi="Arial Narrow"/>
                <w:sz w:val="22"/>
                <w:szCs w:val="22"/>
                <w:lang w:val="en-US"/>
              </w:rPr>
            </w:pPr>
            <w:r w:rsidRPr="006D036B">
              <w:rPr>
                <w:rFonts w:ascii="Arial Narrow" w:hAnsi="Arial Narrow"/>
                <w:sz w:val="22"/>
                <w:szCs w:val="22"/>
                <w:lang w:val="en-US"/>
              </w:rPr>
              <w:t>4</w:t>
            </w:r>
          </w:p>
        </w:tc>
      </w:tr>
      <w:tr w:rsidR="008E02BB" w:rsidRPr="006D036B" w14:paraId="6DF48A5A" w14:textId="77777777" w:rsidTr="007C69AC">
        <w:tc>
          <w:tcPr>
            <w:tcW w:w="3402" w:type="dxa"/>
          </w:tcPr>
          <w:p w14:paraId="504B0E1F" w14:textId="77777777" w:rsidR="008E02BB" w:rsidRPr="006D036B" w:rsidRDefault="008E02BB" w:rsidP="00BA7813">
            <w:pPr>
              <w:jc w:val="center"/>
              <w:rPr>
                <w:rFonts w:ascii="Arial Narrow" w:hAnsi="Arial Narrow"/>
                <w:sz w:val="22"/>
                <w:szCs w:val="22"/>
                <w:lang w:val="en-US"/>
              </w:rPr>
            </w:pPr>
            <w:r w:rsidRPr="006D036B">
              <w:rPr>
                <w:rFonts w:ascii="Arial Narrow" w:hAnsi="Arial Narrow"/>
                <w:sz w:val="22"/>
                <w:szCs w:val="22"/>
                <w:lang w:val="en-US"/>
              </w:rPr>
              <w:t>More than 200</w:t>
            </w:r>
          </w:p>
        </w:tc>
        <w:tc>
          <w:tcPr>
            <w:tcW w:w="3261" w:type="dxa"/>
          </w:tcPr>
          <w:p w14:paraId="6A698A89" w14:textId="77777777" w:rsidR="008E02BB" w:rsidRPr="006D036B" w:rsidRDefault="008E02BB" w:rsidP="00BA7813">
            <w:pPr>
              <w:jc w:val="center"/>
              <w:rPr>
                <w:rFonts w:ascii="Arial Narrow" w:hAnsi="Arial Narrow"/>
                <w:sz w:val="22"/>
                <w:szCs w:val="22"/>
                <w:lang w:val="en-US"/>
              </w:rPr>
            </w:pPr>
            <w:r w:rsidRPr="006D036B">
              <w:rPr>
                <w:rFonts w:ascii="Arial Narrow" w:hAnsi="Arial Narrow"/>
                <w:sz w:val="22"/>
                <w:szCs w:val="22"/>
                <w:lang w:val="en-US"/>
              </w:rPr>
              <w:t>5</w:t>
            </w:r>
          </w:p>
        </w:tc>
      </w:tr>
    </w:tbl>
    <w:p w14:paraId="596C7DB4" w14:textId="77777777" w:rsidR="00BA7813" w:rsidRPr="006D036B" w:rsidRDefault="00BA7813" w:rsidP="002A6A56">
      <w:pPr>
        <w:rPr>
          <w:rFonts w:ascii="Arial Narrow" w:hAnsi="Arial Narrow"/>
          <w:sz w:val="22"/>
          <w:szCs w:val="22"/>
          <w:lang w:val="en-US"/>
        </w:rPr>
      </w:pPr>
    </w:p>
    <w:p w14:paraId="321F4885" w14:textId="77777777" w:rsidR="00583A4D" w:rsidRPr="006D036B" w:rsidRDefault="00583A4D" w:rsidP="002A6A56">
      <w:pPr>
        <w:rPr>
          <w:rFonts w:ascii="Arial Narrow" w:hAnsi="Arial Narrow"/>
          <w:sz w:val="22"/>
          <w:szCs w:val="22"/>
          <w:lang w:val="en-US"/>
        </w:rPr>
      </w:pPr>
    </w:p>
    <w:p w14:paraId="752DDFE5" w14:textId="77777777" w:rsidR="007B37F3" w:rsidRPr="006D036B" w:rsidRDefault="007B37F3" w:rsidP="007B37F3">
      <w:pPr>
        <w:pStyle w:val="Ttulo2"/>
        <w:keepLines w:val="0"/>
        <w:numPr>
          <w:ilvl w:val="2"/>
          <w:numId w:val="44"/>
        </w:numPr>
        <w:spacing w:before="0" w:after="0"/>
        <w:jc w:val="both"/>
        <w:rPr>
          <w:rFonts w:ascii="Arial Narrow" w:hAnsi="Arial Narrow" w:cs="Arial"/>
          <w:sz w:val="22"/>
          <w:szCs w:val="22"/>
          <w:lang w:val="en-US"/>
        </w:rPr>
      </w:pPr>
      <w:bookmarkStart w:id="667" w:name="_Toc24907594"/>
      <w:r w:rsidRPr="006D036B">
        <w:rPr>
          <w:rFonts w:ascii="Arial Narrow" w:hAnsi="Arial Narrow"/>
          <w:sz w:val="22"/>
          <w:szCs w:val="22"/>
          <w:lang w:val="en-US"/>
        </w:rPr>
        <w:t>Determination of the order for eligibility</w:t>
      </w:r>
      <w:bookmarkEnd w:id="667"/>
      <w:r w:rsidRPr="006D036B">
        <w:rPr>
          <w:rFonts w:ascii="Arial Narrow" w:hAnsi="Arial Narrow"/>
          <w:sz w:val="22"/>
          <w:szCs w:val="22"/>
          <w:lang w:val="en-US"/>
        </w:rPr>
        <w:t xml:space="preserve"> </w:t>
      </w:r>
    </w:p>
    <w:p w14:paraId="7BF33C43" w14:textId="77777777" w:rsidR="007B37F3" w:rsidRPr="006D036B" w:rsidRDefault="007B37F3" w:rsidP="002A6A56">
      <w:pPr>
        <w:rPr>
          <w:rFonts w:ascii="Arial Narrow" w:hAnsi="Arial Narrow"/>
          <w:sz w:val="22"/>
          <w:szCs w:val="22"/>
          <w:lang w:val="en-US"/>
        </w:rPr>
      </w:pPr>
    </w:p>
    <w:p w14:paraId="3D5BE215" w14:textId="77777777" w:rsidR="007B37F3" w:rsidRPr="006D036B" w:rsidRDefault="007B37F3" w:rsidP="007B37F3">
      <w:pPr>
        <w:pStyle w:val="Prrafodelista"/>
        <w:numPr>
          <w:ilvl w:val="0"/>
          <w:numId w:val="78"/>
        </w:numPr>
        <w:jc w:val="both"/>
        <w:rPr>
          <w:rFonts w:ascii="Arial Narrow" w:hAnsi="Arial Narrow"/>
          <w:sz w:val="22"/>
          <w:szCs w:val="22"/>
          <w:lang w:val="en-US"/>
        </w:rPr>
      </w:pPr>
      <w:r w:rsidRPr="006D036B">
        <w:rPr>
          <w:rFonts w:ascii="Arial Narrow" w:hAnsi="Arial Narrow"/>
          <w:sz w:val="22"/>
          <w:szCs w:val="22"/>
          <w:lang w:val="en-US"/>
        </w:rPr>
        <w:t xml:space="preserve">Based on the results obtained when assigning scores,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will rank Proposals from highest to lowest score. The Proposal with the highest score will be awarded the Selection Process. </w:t>
      </w:r>
    </w:p>
    <w:p w14:paraId="08FD1055" w14:textId="77777777" w:rsidR="007B37F3" w:rsidRPr="006D036B" w:rsidRDefault="007B37F3" w:rsidP="007B37F3">
      <w:pPr>
        <w:pStyle w:val="Prrafodelista"/>
        <w:jc w:val="both"/>
        <w:rPr>
          <w:rFonts w:ascii="Arial Narrow" w:hAnsi="Arial Narrow"/>
          <w:sz w:val="22"/>
          <w:szCs w:val="22"/>
          <w:lang w:val="en-US"/>
        </w:rPr>
      </w:pPr>
    </w:p>
    <w:p w14:paraId="6F68320A" w14:textId="77777777" w:rsidR="007B37F3" w:rsidRPr="006D036B" w:rsidRDefault="007B37F3" w:rsidP="007B37F3">
      <w:pPr>
        <w:pStyle w:val="Prrafodelista"/>
        <w:numPr>
          <w:ilvl w:val="0"/>
          <w:numId w:val="78"/>
        </w:numPr>
        <w:jc w:val="both"/>
        <w:rPr>
          <w:rFonts w:ascii="Arial Narrow" w:hAnsi="Arial Narrow"/>
          <w:sz w:val="22"/>
          <w:szCs w:val="22"/>
          <w:lang w:val="en-US"/>
        </w:rPr>
      </w:pPr>
      <w:r w:rsidRPr="006D036B">
        <w:rPr>
          <w:rFonts w:ascii="Arial Narrow" w:hAnsi="Arial Narrow"/>
          <w:sz w:val="22"/>
          <w:szCs w:val="22"/>
          <w:lang w:val="en-US"/>
        </w:rPr>
        <w:t xml:space="preserve">For the purposes of establishing the order for eligibility of the Proposals, only those Proposals whose Financial Proposals are considered valid under the terms of this Tender Document will be </w:t>
      </w:r>
      <w:proofErr w:type="gramStart"/>
      <w:r w:rsidRPr="006D036B">
        <w:rPr>
          <w:rFonts w:ascii="Arial Narrow" w:hAnsi="Arial Narrow"/>
          <w:sz w:val="22"/>
          <w:szCs w:val="22"/>
          <w:lang w:val="en-US"/>
        </w:rPr>
        <w:t>taken into account</w:t>
      </w:r>
      <w:proofErr w:type="gramEnd"/>
      <w:r w:rsidRPr="006D036B">
        <w:rPr>
          <w:rFonts w:ascii="Arial Narrow" w:hAnsi="Arial Narrow"/>
          <w:sz w:val="22"/>
          <w:szCs w:val="22"/>
          <w:lang w:val="en-US"/>
        </w:rPr>
        <w:t>.  </w:t>
      </w:r>
    </w:p>
    <w:p w14:paraId="0B54AD6F" w14:textId="77777777" w:rsidR="007B37F3" w:rsidRPr="006D036B" w:rsidRDefault="007B37F3" w:rsidP="002A6A56">
      <w:pPr>
        <w:rPr>
          <w:rFonts w:ascii="Arial Narrow" w:hAnsi="Arial Narrow"/>
          <w:sz w:val="22"/>
          <w:szCs w:val="22"/>
          <w:lang w:val="en-US"/>
        </w:rPr>
      </w:pPr>
    </w:p>
    <w:p w14:paraId="4A8E4248" w14:textId="77777777" w:rsidR="008E02BB" w:rsidRPr="006D036B" w:rsidRDefault="008E02BB" w:rsidP="002A7014">
      <w:pPr>
        <w:jc w:val="both"/>
        <w:rPr>
          <w:rFonts w:ascii="Arial Narrow" w:hAnsi="Arial Narrow"/>
          <w:sz w:val="22"/>
          <w:szCs w:val="22"/>
          <w:lang w:val="en-US"/>
        </w:rPr>
      </w:pPr>
    </w:p>
    <w:p w14:paraId="4E919E85" w14:textId="77777777" w:rsidR="006A75A2" w:rsidRPr="006D036B" w:rsidRDefault="006A75A2" w:rsidP="002A7014">
      <w:pPr>
        <w:jc w:val="both"/>
        <w:rPr>
          <w:rFonts w:ascii="Arial Narrow" w:hAnsi="Arial Narrow"/>
          <w:sz w:val="22"/>
          <w:szCs w:val="22"/>
          <w:lang w:val="en-US"/>
        </w:rPr>
      </w:pPr>
      <w:r w:rsidRPr="006D036B">
        <w:rPr>
          <w:rFonts w:ascii="Arial Narrow" w:hAnsi="Arial Narrow"/>
          <w:lang w:val="en-US"/>
        </w:rPr>
        <w:br w:type="page"/>
      </w:r>
    </w:p>
    <w:p w14:paraId="437B3067" w14:textId="77777777" w:rsidR="00134963" w:rsidRPr="006D036B" w:rsidRDefault="00134963" w:rsidP="00134963">
      <w:pPr>
        <w:pStyle w:val="Ttulo1"/>
        <w:spacing w:before="0" w:after="0"/>
        <w:ind w:left="360"/>
        <w:rPr>
          <w:rFonts w:ascii="Arial Narrow" w:hAnsi="Arial Narrow" w:cs="Arial"/>
          <w:bCs/>
          <w:caps/>
          <w:kern w:val="32"/>
          <w:sz w:val="22"/>
          <w:szCs w:val="22"/>
          <w:lang w:val="en-US" w:eastAsia="es-ES"/>
        </w:rPr>
      </w:pPr>
    </w:p>
    <w:p w14:paraId="67FCC252" w14:textId="77777777" w:rsidR="006A75A2" w:rsidRPr="006D036B" w:rsidRDefault="006A75A2" w:rsidP="007E3B7A">
      <w:pPr>
        <w:pStyle w:val="Ttulo1"/>
        <w:numPr>
          <w:ilvl w:val="0"/>
          <w:numId w:val="3"/>
        </w:numPr>
        <w:spacing w:before="0" w:after="0"/>
        <w:jc w:val="center"/>
        <w:rPr>
          <w:rFonts w:ascii="Arial Narrow" w:hAnsi="Arial Narrow" w:cs="Arial"/>
          <w:bCs/>
          <w:caps/>
          <w:kern w:val="32"/>
          <w:sz w:val="22"/>
          <w:szCs w:val="22"/>
          <w:lang w:val="en-US"/>
        </w:rPr>
      </w:pPr>
      <w:bookmarkStart w:id="668" w:name="_Toc20997856"/>
      <w:bookmarkStart w:id="669" w:name="_Toc24907595"/>
      <w:r w:rsidRPr="006D036B">
        <w:rPr>
          <w:rFonts w:ascii="Arial Narrow" w:hAnsi="Arial Narrow"/>
          <w:bCs/>
          <w:caps/>
          <w:sz w:val="22"/>
          <w:szCs w:val="22"/>
          <w:lang w:val="en-US"/>
        </w:rPr>
        <w:t>AWARDING HEARING AND SUBSEQUENT PROCEEDINGS</w:t>
      </w:r>
      <w:bookmarkEnd w:id="668"/>
      <w:bookmarkEnd w:id="669"/>
    </w:p>
    <w:p w14:paraId="66B7BAFF" w14:textId="77777777" w:rsidR="00BF09DB" w:rsidRPr="006D036B" w:rsidRDefault="00BF09DB" w:rsidP="00BF09DB">
      <w:pPr>
        <w:jc w:val="both"/>
        <w:rPr>
          <w:rFonts w:ascii="Arial Narrow" w:hAnsi="Arial Narrow"/>
          <w:sz w:val="22"/>
          <w:szCs w:val="22"/>
          <w:lang w:val="en-US"/>
        </w:rPr>
      </w:pPr>
      <w:bookmarkStart w:id="670" w:name="_Toc330022143"/>
      <w:bookmarkStart w:id="671" w:name="_Toc394243874"/>
      <w:bookmarkStart w:id="672" w:name="_Toc521493214"/>
      <w:bookmarkStart w:id="673" w:name="_Ref480544"/>
    </w:p>
    <w:p w14:paraId="318DC877" w14:textId="77777777" w:rsidR="00134963" w:rsidRPr="006D036B" w:rsidRDefault="00134963" w:rsidP="00134963">
      <w:pPr>
        <w:pStyle w:val="Ttulo1"/>
        <w:spacing w:before="0" w:after="0"/>
        <w:ind w:left="1224"/>
        <w:rPr>
          <w:rFonts w:ascii="Arial Narrow" w:hAnsi="Arial Narrow" w:cs="Arial"/>
          <w:bCs/>
          <w:caps/>
          <w:kern w:val="32"/>
          <w:sz w:val="22"/>
          <w:szCs w:val="22"/>
          <w:lang w:val="en-US" w:eastAsia="es-ES"/>
        </w:rPr>
      </w:pPr>
    </w:p>
    <w:p w14:paraId="2750526D" w14:textId="77777777" w:rsidR="00BF09DB" w:rsidRPr="006D036B" w:rsidRDefault="00BF09DB" w:rsidP="00F60FDD">
      <w:pPr>
        <w:pStyle w:val="Ttulo1"/>
        <w:numPr>
          <w:ilvl w:val="1"/>
          <w:numId w:val="38"/>
        </w:numPr>
        <w:spacing w:before="0" w:after="0"/>
        <w:ind w:left="567" w:hanging="567"/>
        <w:rPr>
          <w:rFonts w:ascii="Arial Narrow" w:hAnsi="Arial Narrow" w:cs="Arial"/>
          <w:bCs/>
          <w:caps/>
          <w:kern w:val="32"/>
          <w:sz w:val="22"/>
          <w:szCs w:val="22"/>
          <w:lang w:val="en-US"/>
        </w:rPr>
      </w:pPr>
      <w:bookmarkStart w:id="674" w:name="_Toc20997857"/>
      <w:bookmarkStart w:id="675" w:name="_Toc24907596"/>
      <w:r w:rsidRPr="006D036B">
        <w:rPr>
          <w:rFonts w:ascii="Arial Narrow" w:hAnsi="Arial Narrow"/>
          <w:bCs/>
          <w:caps/>
          <w:sz w:val="22"/>
          <w:szCs w:val="22"/>
          <w:lang w:val="en-US"/>
        </w:rPr>
        <w:t>Awarding Hearing</w:t>
      </w:r>
      <w:bookmarkEnd w:id="670"/>
      <w:bookmarkEnd w:id="671"/>
      <w:bookmarkEnd w:id="672"/>
      <w:bookmarkEnd w:id="673"/>
      <w:r w:rsidRPr="006D036B">
        <w:rPr>
          <w:rFonts w:ascii="Arial Narrow" w:hAnsi="Arial Narrow"/>
          <w:bCs/>
          <w:caps/>
          <w:sz w:val="22"/>
          <w:szCs w:val="22"/>
          <w:lang w:val="en-US"/>
        </w:rPr>
        <w:t xml:space="preserve"> O DECLARATION AS VOID</w:t>
      </w:r>
      <w:bookmarkEnd w:id="674"/>
      <w:bookmarkEnd w:id="675"/>
    </w:p>
    <w:p w14:paraId="4F76E73A" w14:textId="77777777" w:rsidR="00BF09DB" w:rsidRPr="006D036B" w:rsidRDefault="00BF09DB" w:rsidP="00BF09DB">
      <w:pPr>
        <w:jc w:val="both"/>
        <w:rPr>
          <w:rFonts w:ascii="Arial Narrow" w:hAnsi="Arial Narrow"/>
          <w:sz w:val="22"/>
          <w:szCs w:val="22"/>
          <w:lang w:val="en-US"/>
        </w:rPr>
      </w:pPr>
    </w:p>
    <w:p w14:paraId="1F918ECA" w14:textId="77777777" w:rsidR="00BF09DB" w:rsidRPr="006D036B" w:rsidRDefault="00BF09DB" w:rsidP="00BF09DB">
      <w:pPr>
        <w:jc w:val="both"/>
        <w:rPr>
          <w:rFonts w:ascii="Arial Narrow" w:hAnsi="Arial Narrow"/>
          <w:sz w:val="22"/>
          <w:szCs w:val="22"/>
          <w:lang w:val="en-US"/>
        </w:rPr>
      </w:pPr>
      <w:r w:rsidRPr="006D036B">
        <w:rPr>
          <w:rFonts w:ascii="Arial Narrow" w:hAnsi="Arial Narrow"/>
          <w:sz w:val="22"/>
          <w:szCs w:val="22"/>
          <w:lang w:val="en-US"/>
        </w:rPr>
        <w:t xml:space="preserve">The awarding of the Contract will be made through a public hearing that will be carried out in accordance with the terms of numeral 10 of article 30 of Law 80 of 1993 and article 2.2.1.2.1.1.2 of Decree 1082 of 2015. The Hearing for Awarding or Declaration as </w:t>
      </w:r>
      <w:proofErr w:type="gramStart"/>
      <w:r w:rsidRPr="006D036B">
        <w:rPr>
          <w:rFonts w:ascii="Arial Narrow" w:hAnsi="Arial Narrow"/>
          <w:sz w:val="22"/>
          <w:szCs w:val="22"/>
          <w:lang w:val="en-US"/>
        </w:rPr>
        <w:t>Void  shall</w:t>
      </w:r>
      <w:proofErr w:type="gramEnd"/>
      <w:r w:rsidRPr="006D036B">
        <w:rPr>
          <w:rFonts w:ascii="Arial Narrow" w:hAnsi="Arial Narrow"/>
          <w:sz w:val="22"/>
          <w:szCs w:val="22"/>
          <w:lang w:val="en-US"/>
        </w:rPr>
        <w:t xml:space="preserve"> be held on the date set forth in the numeral </w:t>
      </w:r>
      <w:r w:rsidRPr="006D036B">
        <w:rPr>
          <w:rFonts w:ascii="Arial Narrow" w:hAnsi="Arial Narrow"/>
          <w:sz w:val="22"/>
          <w:szCs w:val="22"/>
          <w:highlight w:val="yellow"/>
          <w:lang w:val="en-US"/>
        </w:rPr>
        <w:fldChar w:fldCharType="begin"/>
      </w:r>
      <w:r w:rsidRPr="006D036B">
        <w:rPr>
          <w:rFonts w:ascii="Arial Narrow" w:hAnsi="Arial Narrow"/>
          <w:sz w:val="22"/>
          <w:szCs w:val="22"/>
          <w:lang w:val="en-US"/>
        </w:rPr>
        <w:instrText xml:space="preserve"> REF _Ref14965414 \n \h </w:instrText>
      </w:r>
      <w:r w:rsidR="00085CD3" w:rsidRPr="006D036B">
        <w:rPr>
          <w:rFonts w:ascii="Arial Narrow" w:hAnsi="Arial Narrow"/>
          <w:sz w:val="22"/>
          <w:szCs w:val="22"/>
          <w:highlight w:val="yellow"/>
          <w:lang w:val="en-US"/>
        </w:rPr>
        <w:instrText xml:space="preserve"> \* MERGEFORMAT </w:instrText>
      </w:r>
      <w:r w:rsidRPr="006D036B">
        <w:rPr>
          <w:rFonts w:ascii="Arial Narrow" w:hAnsi="Arial Narrow"/>
          <w:sz w:val="22"/>
          <w:szCs w:val="22"/>
          <w:highlight w:val="yellow"/>
          <w:lang w:val="en-US"/>
        </w:rPr>
      </w:r>
      <w:r w:rsidRPr="006D036B">
        <w:rPr>
          <w:rFonts w:ascii="Arial Narrow" w:hAnsi="Arial Narrow"/>
          <w:sz w:val="22"/>
          <w:szCs w:val="22"/>
          <w:highlight w:val="yellow"/>
          <w:lang w:val="en-US"/>
        </w:rPr>
        <w:fldChar w:fldCharType="separate"/>
      </w:r>
      <w:r w:rsidR="00387E5E" w:rsidRPr="006D036B">
        <w:rPr>
          <w:rFonts w:ascii="Arial Narrow" w:hAnsi="Arial Narrow"/>
          <w:sz w:val="22"/>
          <w:szCs w:val="22"/>
          <w:lang w:val="en-US"/>
        </w:rPr>
        <w:t>2.2</w:t>
      </w:r>
      <w:r w:rsidRPr="006D036B">
        <w:rPr>
          <w:rFonts w:ascii="Arial Narrow" w:hAnsi="Arial Narrow"/>
          <w:sz w:val="22"/>
          <w:szCs w:val="22"/>
          <w:highlight w:val="yellow"/>
          <w:lang w:val="en-US"/>
        </w:rPr>
        <w:fldChar w:fldCharType="end"/>
      </w:r>
      <w:r w:rsidRPr="006D036B">
        <w:rPr>
          <w:rFonts w:ascii="Arial Narrow" w:hAnsi="Arial Narrow"/>
          <w:sz w:val="22"/>
          <w:szCs w:val="22"/>
          <w:lang w:val="en-US"/>
        </w:rPr>
        <w:t xml:space="preserve"> of this Tender Document.</w:t>
      </w:r>
    </w:p>
    <w:p w14:paraId="2E1F9262" w14:textId="77777777" w:rsidR="00BF09DB" w:rsidRPr="006D036B" w:rsidRDefault="00BF09DB" w:rsidP="00BF09DB">
      <w:pPr>
        <w:jc w:val="both"/>
        <w:rPr>
          <w:rFonts w:ascii="Arial Narrow" w:hAnsi="Arial Narrow"/>
          <w:sz w:val="22"/>
          <w:szCs w:val="22"/>
          <w:lang w:val="en-US"/>
        </w:rPr>
      </w:pPr>
    </w:p>
    <w:p w14:paraId="0C3F7985" w14:textId="77777777" w:rsidR="00BF09DB" w:rsidRPr="006D036B" w:rsidRDefault="00BF09DB" w:rsidP="00BF09DB">
      <w:pPr>
        <w:jc w:val="both"/>
        <w:rPr>
          <w:rFonts w:ascii="Arial Narrow" w:hAnsi="Arial Narrow"/>
          <w:sz w:val="22"/>
          <w:szCs w:val="22"/>
          <w:lang w:val="en-US"/>
        </w:rPr>
      </w:pPr>
      <w:r w:rsidRPr="006D036B">
        <w:rPr>
          <w:rFonts w:ascii="Arial Narrow" w:hAnsi="Arial Narrow"/>
          <w:sz w:val="22"/>
          <w:szCs w:val="22"/>
          <w:lang w:val="en-US"/>
        </w:rPr>
        <w:t>At this hearing, the final evaluation report will only be read if it has not been previously published in SECOP II.</w:t>
      </w:r>
    </w:p>
    <w:p w14:paraId="7A259477" w14:textId="77777777" w:rsidR="00BF09DB" w:rsidRPr="006D036B" w:rsidRDefault="00BF09DB" w:rsidP="00BF09DB">
      <w:pPr>
        <w:jc w:val="both"/>
        <w:rPr>
          <w:rFonts w:ascii="Arial Narrow" w:hAnsi="Arial Narrow"/>
          <w:sz w:val="22"/>
          <w:szCs w:val="22"/>
          <w:lang w:val="en-US"/>
        </w:rPr>
      </w:pPr>
    </w:p>
    <w:p w14:paraId="0EBD9F6E" w14:textId="77777777" w:rsidR="00BF09DB" w:rsidRPr="006D036B" w:rsidRDefault="00BF09DB" w:rsidP="00BF09DB">
      <w:pPr>
        <w:jc w:val="both"/>
        <w:rPr>
          <w:rFonts w:ascii="Arial Narrow" w:hAnsi="Arial Narrow"/>
          <w:sz w:val="22"/>
          <w:szCs w:val="22"/>
          <w:lang w:val="en-US"/>
        </w:rPr>
      </w:pPr>
      <w:r w:rsidRPr="006D036B">
        <w:rPr>
          <w:rFonts w:ascii="Arial Narrow" w:hAnsi="Arial Narrow"/>
          <w:sz w:val="22"/>
          <w:szCs w:val="22"/>
          <w:lang w:val="en-US"/>
        </w:rPr>
        <w:t xml:space="preserve">During the hearing, each of the Bidder shall be given the floor once, in the same order in which the Proposals were submitted, to pronounce on the responses given by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to the observations presented with respect to the preliminary evaluation report. Each of the Bidders shall designate a single spokesperson, acting as legal representative or attorney-in-fact, who may perform an intervention limited to a maximum of ten (10) minutes. At the end of this term, the audio amplification will be cut off and the next Bidder will be given the floor. </w:t>
      </w:r>
    </w:p>
    <w:p w14:paraId="1B99FEBA" w14:textId="77777777" w:rsidR="00BF09DB" w:rsidRPr="006D036B" w:rsidRDefault="00BF09DB" w:rsidP="00BF09DB">
      <w:pPr>
        <w:jc w:val="both"/>
        <w:rPr>
          <w:rFonts w:ascii="Arial Narrow" w:hAnsi="Arial Narrow"/>
          <w:sz w:val="22"/>
          <w:szCs w:val="22"/>
          <w:lang w:val="en-US"/>
        </w:rPr>
      </w:pPr>
    </w:p>
    <w:p w14:paraId="7DCDEF25" w14:textId="77777777" w:rsidR="00BF09DB" w:rsidRPr="006D036B" w:rsidRDefault="00BF09DB" w:rsidP="00BF09DB">
      <w:pPr>
        <w:jc w:val="both"/>
        <w:rPr>
          <w:rFonts w:ascii="Arial Narrow" w:hAnsi="Arial Narrow"/>
          <w:sz w:val="22"/>
          <w:szCs w:val="22"/>
          <w:lang w:val="en-US"/>
        </w:rPr>
      </w:pPr>
      <w:r w:rsidRPr="006D036B">
        <w:rPr>
          <w:rFonts w:ascii="Arial Narrow" w:hAnsi="Arial Narrow"/>
          <w:sz w:val="22"/>
          <w:szCs w:val="22"/>
          <w:lang w:val="en-US"/>
        </w:rPr>
        <w:t xml:space="preserve">Once the interventions of all the Bidders with respect to the answers given by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to the observations and counter-observations presented with respect to the preliminary evaluation report have ended, each of the Bidders will be given the floor only once, in the reverse order of the submission of the Proposals, in order to replicate the observations on the evaluation of their Proposals that have been presented by the interveners. The Bidders whose Proposal has not been the object of observations shall not have the right to reply. This intervention will have a maximum duration of five (5) minutes per Bidder, at the end of which the amplification of the audio will be cut and the next Bidder will be given the floor. </w:t>
      </w:r>
    </w:p>
    <w:p w14:paraId="605C6CE1" w14:textId="77777777" w:rsidR="00BF09DB" w:rsidRPr="006D036B" w:rsidRDefault="00BF09DB" w:rsidP="00BF09DB">
      <w:pPr>
        <w:jc w:val="both"/>
        <w:rPr>
          <w:rFonts w:ascii="Arial Narrow" w:hAnsi="Arial Narrow"/>
          <w:sz w:val="22"/>
          <w:szCs w:val="22"/>
          <w:lang w:val="en-US"/>
        </w:rPr>
      </w:pPr>
    </w:p>
    <w:p w14:paraId="54C9D91E" w14:textId="77777777" w:rsidR="00507D8F" w:rsidRPr="006D036B" w:rsidRDefault="00BF09DB" w:rsidP="00767752">
      <w:pPr>
        <w:jc w:val="both"/>
        <w:rPr>
          <w:rFonts w:ascii="Arial Narrow" w:hAnsi="Arial Narrow"/>
          <w:sz w:val="22"/>
          <w:szCs w:val="22"/>
          <w:lang w:val="en-US"/>
        </w:rPr>
      </w:pPr>
      <w:r w:rsidRPr="006D036B">
        <w:rPr>
          <w:rFonts w:ascii="Arial Narrow" w:hAnsi="Arial Narrow"/>
          <w:sz w:val="22"/>
          <w:szCs w:val="22"/>
          <w:lang w:val="en-US"/>
        </w:rPr>
        <w:t xml:space="preserve">At the end of the interventions of the Bidders, a break of at least twenty (20) minutes will be made for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to analyze the content of the interventions made, which may be extended at the discretion of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if deemed necessary. </w:t>
      </w:r>
    </w:p>
    <w:p w14:paraId="5E9B2485" w14:textId="77777777" w:rsidR="00507D8F" w:rsidRPr="006D036B" w:rsidRDefault="00507D8F" w:rsidP="00767752">
      <w:pPr>
        <w:jc w:val="both"/>
        <w:rPr>
          <w:rFonts w:ascii="Arial Narrow" w:hAnsi="Arial Narrow"/>
          <w:sz w:val="22"/>
          <w:szCs w:val="22"/>
          <w:lang w:val="en-US"/>
        </w:rPr>
      </w:pPr>
    </w:p>
    <w:p w14:paraId="00D4ED3E" w14:textId="77777777" w:rsidR="003A154E" w:rsidRPr="006D036B" w:rsidRDefault="00BF09DB" w:rsidP="00507D8F">
      <w:pPr>
        <w:jc w:val="both"/>
        <w:rPr>
          <w:rFonts w:ascii="Arial Narrow" w:hAnsi="Arial Narrow"/>
          <w:sz w:val="22"/>
          <w:szCs w:val="22"/>
          <w:lang w:val="en-US"/>
        </w:rPr>
      </w:pPr>
      <w:r w:rsidRPr="006D036B">
        <w:rPr>
          <w:rFonts w:ascii="Arial Narrow" w:hAnsi="Arial Narrow"/>
          <w:sz w:val="22"/>
          <w:szCs w:val="22"/>
          <w:lang w:val="en-US"/>
        </w:rPr>
        <w:t xml:space="preserve">Once the recess is over and there is no impediment to it,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will pronounce on the content of the interventions made and the evaluation of the Financial Proposal will begin.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will proceed to open the envelope of the Financial Proposals of the qualified Bidders and will evaluate the Financial Proposal. Subsequently, through the mechanism indicated in the numeral </w:t>
      </w:r>
      <w:r w:rsidR="001B3853" w:rsidRPr="006D036B">
        <w:rPr>
          <w:rFonts w:ascii="Arial Narrow" w:hAnsi="Arial Narrow" w:cs="Arial"/>
          <w:sz w:val="22"/>
          <w:szCs w:val="22"/>
          <w:lang w:val="en-US"/>
        </w:rPr>
        <w:fldChar w:fldCharType="begin"/>
      </w:r>
      <w:r w:rsidR="001B3853" w:rsidRPr="006D036B">
        <w:rPr>
          <w:rFonts w:ascii="Arial Narrow" w:hAnsi="Arial Narrow" w:cs="Arial"/>
          <w:sz w:val="22"/>
          <w:szCs w:val="22"/>
          <w:lang w:val="en-US"/>
        </w:rPr>
        <w:instrText xml:space="preserve"> REF _Ref17019379 \n \h </w:instrText>
      </w:r>
      <w:r w:rsidR="00387E5E" w:rsidRPr="006D036B">
        <w:rPr>
          <w:rFonts w:ascii="Arial Narrow" w:hAnsi="Arial Narrow" w:cs="Arial"/>
          <w:sz w:val="22"/>
          <w:szCs w:val="22"/>
          <w:lang w:val="en-US"/>
        </w:rPr>
        <w:instrText xml:space="preserve"> \* MERGEFORMAT </w:instrText>
      </w:r>
      <w:r w:rsidR="001B3853" w:rsidRPr="006D036B">
        <w:rPr>
          <w:rFonts w:ascii="Arial Narrow" w:hAnsi="Arial Narrow" w:cs="Arial"/>
          <w:sz w:val="22"/>
          <w:szCs w:val="22"/>
          <w:lang w:val="en-US"/>
        </w:rPr>
      </w:r>
      <w:r w:rsidR="001B3853" w:rsidRPr="006D036B">
        <w:rPr>
          <w:rFonts w:ascii="Arial Narrow" w:hAnsi="Arial Narrow" w:cs="Arial"/>
          <w:sz w:val="22"/>
          <w:szCs w:val="22"/>
          <w:lang w:val="en-US"/>
        </w:rPr>
        <w:fldChar w:fldCharType="separate"/>
      </w:r>
      <w:r w:rsidR="00387E5E" w:rsidRPr="006D036B">
        <w:rPr>
          <w:rFonts w:ascii="Arial Narrow" w:hAnsi="Arial Narrow" w:cs="Arial"/>
          <w:sz w:val="22"/>
          <w:szCs w:val="22"/>
          <w:lang w:val="en-US"/>
        </w:rPr>
        <w:t>9.9</w:t>
      </w:r>
      <w:r w:rsidR="001B3853" w:rsidRPr="006D036B">
        <w:rPr>
          <w:rFonts w:ascii="Arial Narrow" w:hAnsi="Arial Narrow" w:cs="Arial"/>
          <w:sz w:val="22"/>
          <w:szCs w:val="22"/>
          <w:lang w:val="en-US"/>
        </w:rPr>
        <w:fldChar w:fldCharType="end"/>
      </w:r>
      <w:r w:rsidRPr="006D036B">
        <w:rPr>
          <w:rFonts w:ascii="Arial Narrow" w:hAnsi="Arial Narrow"/>
          <w:sz w:val="22"/>
          <w:szCs w:val="22"/>
          <w:lang w:val="en-US"/>
        </w:rPr>
        <w:t xml:space="preserve"> the present Tender Document, the order of eligibility will be defined. At the same hearing, the Bidders will be motioned only for the revision of the financial aspect. Each of the Bidders may perform an intervention limited to a maximum time of ten (10) minutes. At the end of this term, the audio amplification will be cut off and the next Bidder will be given the floor. </w:t>
      </w:r>
    </w:p>
    <w:p w14:paraId="039E1EB9" w14:textId="77777777" w:rsidR="00CD0951" w:rsidRPr="006D036B" w:rsidRDefault="00CD0951" w:rsidP="00507D8F">
      <w:pPr>
        <w:jc w:val="both"/>
        <w:rPr>
          <w:rFonts w:ascii="Arial Narrow" w:hAnsi="Arial Narrow" w:cs="Arial"/>
          <w:sz w:val="22"/>
          <w:szCs w:val="22"/>
          <w:lang w:val="en-US"/>
        </w:rPr>
      </w:pPr>
    </w:p>
    <w:p w14:paraId="640D3F5A" w14:textId="77777777" w:rsidR="00CD0951" w:rsidRPr="006D036B" w:rsidRDefault="00CD0951" w:rsidP="00507D8F">
      <w:pPr>
        <w:jc w:val="both"/>
        <w:rPr>
          <w:rFonts w:ascii="Arial Narrow" w:hAnsi="Arial Narrow"/>
          <w:sz w:val="22"/>
          <w:szCs w:val="22"/>
          <w:lang w:val="en-US"/>
        </w:rPr>
      </w:pPr>
      <w:r w:rsidRPr="006D036B">
        <w:rPr>
          <w:rFonts w:ascii="Arial Narrow" w:hAnsi="Arial Narrow"/>
          <w:sz w:val="22"/>
          <w:szCs w:val="22"/>
          <w:lang w:val="en-US"/>
        </w:rPr>
        <w:t>The Selection Process will be awarded to the Winning Bidder, by means of an administrative act that will be personally notified at the public hearing, and of which it will be read out at the same. That act shall be published in SECOP II.</w:t>
      </w:r>
    </w:p>
    <w:p w14:paraId="6B44421B" w14:textId="77777777" w:rsidR="00D74C6E" w:rsidRPr="006D036B" w:rsidRDefault="00D74C6E" w:rsidP="00D74C6E">
      <w:pPr>
        <w:jc w:val="both"/>
        <w:rPr>
          <w:rFonts w:ascii="Arial Narrow" w:hAnsi="Arial Narrow" w:cs="Arial"/>
          <w:sz w:val="22"/>
          <w:szCs w:val="22"/>
          <w:lang w:val="en-US"/>
        </w:rPr>
      </w:pPr>
    </w:p>
    <w:p w14:paraId="34A901AB" w14:textId="77777777" w:rsidR="00D74C6E" w:rsidRPr="006D036B" w:rsidRDefault="00D74C6E" w:rsidP="00D74C6E">
      <w:pPr>
        <w:jc w:val="both"/>
        <w:rPr>
          <w:rFonts w:ascii="Arial Narrow" w:hAnsi="Arial Narrow" w:cs="Arial"/>
          <w:sz w:val="22"/>
          <w:szCs w:val="22"/>
          <w:lang w:val="en-US"/>
        </w:rPr>
      </w:pPr>
      <w:r w:rsidRPr="006D036B">
        <w:rPr>
          <w:rFonts w:ascii="Arial Narrow" w:hAnsi="Arial Narrow"/>
          <w:sz w:val="22"/>
          <w:szCs w:val="22"/>
          <w:lang w:val="en-US"/>
        </w:rPr>
        <w:t xml:space="preserve">The awarding act is irrevocable and, therefore, obliges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and the Awardee, except for the exceptions contemplated in paragraph 3 of article 9 of Law 1150 of 2007. No appeal may be lodged against this act through government channels.</w:t>
      </w:r>
    </w:p>
    <w:p w14:paraId="52B1BA56" w14:textId="77777777" w:rsidR="005F1CA2" w:rsidRPr="006D036B" w:rsidRDefault="005F1CA2" w:rsidP="00901967">
      <w:pPr>
        <w:jc w:val="both"/>
        <w:rPr>
          <w:rFonts w:ascii="Arial Narrow" w:hAnsi="Arial Narrow"/>
          <w:sz w:val="22"/>
          <w:szCs w:val="22"/>
          <w:lang w:val="en-US"/>
        </w:rPr>
      </w:pPr>
      <w:bookmarkStart w:id="676" w:name="_Ref331698693"/>
    </w:p>
    <w:bookmarkEnd w:id="676"/>
    <w:p w14:paraId="07465E72" w14:textId="77777777" w:rsidR="005F1CA2" w:rsidRPr="006D036B" w:rsidRDefault="005F1CA2" w:rsidP="00901967">
      <w:pPr>
        <w:jc w:val="both"/>
        <w:rPr>
          <w:rFonts w:ascii="Arial Narrow" w:hAnsi="Arial Narrow"/>
          <w:sz w:val="22"/>
          <w:szCs w:val="22"/>
          <w:lang w:val="en-US"/>
        </w:rPr>
      </w:pPr>
    </w:p>
    <w:p w14:paraId="31A1EFCA" w14:textId="77777777" w:rsidR="005F1CA2" w:rsidRPr="006D036B" w:rsidRDefault="005F1CA2" w:rsidP="00F60FDD">
      <w:pPr>
        <w:pStyle w:val="Ttulo1"/>
        <w:numPr>
          <w:ilvl w:val="1"/>
          <w:numId w:val="38"/>
        </w:numPr>
        <w:spacing w:before="0" w:after="0"/>
        <w:ind w:left="567" w:hanging="567"/>
        <w:rPr>
          <w:rFonts w:ascii="Arial Narrow" w:hAnsi="Arial Narrow" w:cs="Arial"/>
          <w:bCs/>
          <w:caps/>
          <w:kern w:val="32"/>
          <w:sz w:val="22"/>
          <w:szCs w:val="22"/>
          <w:lang w:val="en-US"/>
        </w:rPr>
      </w:pPr>
      <w:bookmarkStart w:id="677" w:name="_Ref329964207"/>
      <w:bookmarkStart w:id="678" w:name="_Ref329964343"/>
      <w:bookmarkStart w:id="679" w:name="_Toc330022145"/>
      <w:bookmarkStart w:id="680" w:name="_Toc394243881"/>
      <w:bookmarkStart w:id="681" w:name="_Toc521493226"/>
      <w:bookmarkStart w:id="682" w:name="_Toc12696109"/>
      <w:bookmarkStart w:id="683" w:name="_Toc20997858"/>
      <w:bookmarkStart w:id="684" w:name="_Toc24907597"/>
      <w:r w:rsidRPr="006D036B">
        <w:rPr>
          <w:rFonts w:ascii="Arial Narrow" w:hAnsi="Arial Narrow"/>
          <w:bCs/>
          <w:caps/>
          <w:sz w:val="22"/>
          <w:szCs w:val="22"/>
          <w:lang w:val="en-US"/>
        </w:rPr>
        <w:lastRenderedPageBreak/>
        <w:t>Criteria for tiebreaking</w:t>
      </w:r>
      <w:bookmarkEnd w:id="677"/>
      <w:bookmarkEnd w:id="678"/>
      <w:bookmarkEnd w:id="679"/>
      <w:bookmarkEnd w:id="680"/>
      <w:bookmarkEnd w:id="681"/>
      <w:bookmarkEnd w:id="682"/>
      <w:bookmarkEnd w:id="683"/>
      <w:bookmarkEnd w:id="684"/>
      <w:r w:rsidRPr="006D036B">
        <w:rPr>
          <w:rFonts w:ascii="Arial Narrow" w:hAnsi="Arial Narrow"/>
          <w:bCs/>
          <w:caps/>
          <w:sz w:val="22"/>
          <w:szCs w:val="22"/>
          <w:lang w:val="en-US"/>
        </w:rPr>
        <w:t xml:space="preserve"> </w:t>
      </w:r>
    </w:p>
    <w:p w14:paraId="2C78F0F3" w14:textId="77777777" w:rsidR="005F1CA2" w:rsidRPr="006D036B" w:rsidRDefault="005F1CA2" w:rsidP="005F1CA2">
      <w:pPr>
        <w:rPr>
          <w:rFonts w:ascii="Arial Narrow" w:hAnsi="Arial Narrow"/>
          <w:sz w:val="22"/>
          <w:szCs w:val="22"/>
          <w:lang w:val="en-US"/>
        </w:rPr>
      </w:pPr>
    </w:p>
    <w:p w14:paraId="36C06894" w14:textId="77777777" w:rsidR="005F1CA2" w:rsidRPr="006D036B" w:rsidRDefault="005F1CA2" w:rsidP="005B0C96">
      <w:pPr>
        <w:jc w:val="both"/>
        <w:rPr>
          <w:rFonts w:ascii="Arial Narrow" w:hAnsi="Arial Narrow"/>
          <w:sz w:val="22"/>
          <w:szCs w:val="22"/>
          <w:lang w:val="en-US"/>
        </w:rPr>
      </w:pPr>
      <w:r w:rsidRPr="006D036B">
        <w:rPr>
          <w:rFonts w:ascii="Arial Narrow" w:hAnsi="Arial Narrow"/>
          <w:sz w:val="22"/>
          <w:szCs w:val="22"/>
          <w:lang w:val="en-US"/>
        </w:rPr>
        <w:t xml:space="preserve">A tie between two or more Able Proposals shall be understood to exist when they have an identical evaluation score. In such a case,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will apply the criteria defined in Article 2.2.1.1.2.2.9 of Decree 1082 of 2015, as indicated as follows:</w:t>
      </w:r>
    </w:p>
    <w:p w14:paraId="0E78C87D" w14:textId="77777777" w:rsidR="005F1CA2" w:rsidRPr="006D036B" w:rsidRDefault="005F1CA2" w:rsidP="005F1CA2">
      <w:pPr>
        <w:rPr>
          <w:rFonts w:ascii="Arial Narrow" w:hAnsi="Arial Narrow"/>
          <w:sz w:val="22"/>
          <w:szCs w:val="22"/>
          <w:lang w:val="en-US"/>
        </w:rPr>
      </w:pPr>
    </w:p>
    <w:p w14:paraId="4AB02B44" w14:textId="77777777" w:rsidR="005F1CA2" w:rsidRPr="006D036B" w:rsidRDefault="005F1CA2" w:rsidP="00F60FDD">
      <w:pPr>
        <w:pStyle w:val="Prrafodelista"/>
        <w:numPr>
          <w:ilvl w:val="0"/>
          <w:numId w:val="45"/>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The Bidder having the highest score in the Financial Proposal shall be preferred, in accordance with the provisions of numeral </w:t>
      </w:r>
      <w:r w:rsidR="00845BB0" w:rsidRPr="006D036B">
        <w:rPr>
          <w:rFonts w:ascii="Arial Narrow" w:hAnsi="Arial Narrow"/>
          <w:sz w:val="22"/>
          <w:szCs w:val="22"/>
          <w:lang w:val="en-US"/>
        </w:rPr>
        <w:fldChar w:fldCharType="begin"/>
      </w:r>
      <w:r w:rsidR="00845BB0" w:rsidRPr="006D036B">
        <w:rPr>
          <w:rFonts w:ascii="Arial Narrow" w:hAnsi="Arial Narrow"/>
          <w:sz w:val="22"/>
          <w:szCs w:val="22"/>
          <w:lang w:val="en-US"/>
        </w:rPr>
        <w:instrText xml:space="preserve"> REF _Ref16943904 \n \h </w:instrText>
      </w:r>
      <w:r w:rsidR="00387E5E" w:rsidRPr="006D036B">
        <w:rPr>
          <w:rFonts w:ascii="Arial Narrow" w:hAnsi="Arial Narrow"/>
          <w:sz w:val="22"/>
          <w:szCs w:val="22"/>
          <w:lang w:val="en-US"/>
        </w:rPr>
        <w:instrText xml:space="preserve"> \* MERGEFORMAT </w:instrText>
      </w:r>
      <w:r w:rsidR="00845BB0" w:rsidRPr="006D036B">
        <w:rPr>
          <w:rFonts w:ascii="Arial Narrow" w:hAnsi="Arial Narrow"/>
          <w:sz w:val="22"/>
          <w:szCs w:val="22"/>
          <w:lang w:val="en-US"/>
        </w:rPr>
      </w:r>
      <w:r w:rsidR="00845BB0" w:rsidRPr="006D036B">
        <w:rPr>
          <w:rFonts w:ascii="Arial Narrow" w:hAnsi="Arial Narrow"/>
          <w:sz w:val="22"/>
          <w:szCs w:val="22"/>
          <w:lang w:val="en-US"/>
        </w:rPr>
        <w:fldChar w:fldCharType="separate"/>
      </w:r>
      <w:r w:rsidR="00387E5E" w:rsidRPr="006D036B">
        <w:rPr>
          <w:rFonts w:ascii="Arial Narrow" w:hAnsi="Arial Narrow"/>
          <w:sz w:val="22"/>
          <w:szCs w:val="22"/>
          <w:lang w:val="en-US"/>
        </w:rPr>
        <w:t>9.9.2</w:t>
      </w:r>
      <w:r w:rsidR="00845BB0"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w:t>
      </w:r>
    </w:p>
    <w:p w14:paraId="6378B0F5" w14:textId="77777777" w:rsidR="005F1CA2" w:rsidRPr="006D036B" w:rsidRDefault="005F1CA2" w:rsidP="005F1CA2">
      <w:pPr>
        <w:pStyle w:val="Prrafodelista"/>
        <w:rPr>
          <w:rFonts w:ascii="Arial Narrow" w:hAnsi="Arial Narrow"/>
          <w:sz w:val="22"/>
          <w:szCs w:val="22"/>
          <w:lang w:val="en-US"/>
        </w:rPr>
      </w:pPr>
    </w:p>
    <w:p w14:paraId="28299E5E" w14:textId="77777777" w:rsidR="005B0C96" w:rsidRPr="006D036B" w:rsidRDefault="005F1CA2" w:rsidP="00845BB0">
      <w:pPr>
        <w:pStyle w:val="Prrafodelista"/>
        <w:numPr>
          <w:ilvl w:val="0"/>
          <w:numId w:val="45"/>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If the tie continues, the Bidder having the highest score in the Technical Proposal shall be preferred, in accordance with the provisions of numeral </w:t>
      </w:r>
      <w:r w:rsidR="00845BB0" w:rsidRPr="006D036B">
        <w:rPr>
          <w:rFonts w:ascii="Arial Narrow" w:hAnsi="Arial Narrow"/>
          <w:sz w:val="22"/>
          <w:szCs w:val="22"/>
          <w:lang w:val="en-US"/>
        </w:rPr>
        <w:fldChar w:fldCharType="begin"/>
      </w:r>
      <w:r w:rsidR="00845BB0" w:rsidRPr="006D036B">
        <w:rPr>
          <w:rFonts w:ascii="Arial Narrow" w:hAnsi="Arial Narrow"/>
          <w:sz w:val="22"/>
          <w:szCs w:val="22"/>
          <w:lang w:val="en-US"/>
        </w:rPr>
        <w:instrText xml:space="preserve"> REF _Ref115162874 \n \h </w:instrText>
      </w:r>
      <w:r w:rsidR="00387E5E" w:rsidRPr="006D036B">
        <w:rPr>
          <w:rFonts w:ascii="Arial Narrow" w:hAnsi="Arial Narrow"/>
          <w:sz w:val="22"/>
          <w:szCs w:val="22"/>
          <w:lang w:val="en-US"/>
        </w:rPr>
        <w:instrText xml:space="preserve"> \* MERGEFORMAT </w:instrText>
      </w:r>
      <w:r w:rsidR="00845BB0" w:rsidRPr="006D036B">
        <w:rPr>
          <w:rFonts w:ascii="Arial Narrow" w:hAnsi="Arial Narrow"/>
          <w:sz w:val="22"/>
          <w:szCs w:val="22"/>
          <w:lang w:val="en-US"/>
        </w:rPr>
      </w:r>
      <w:r w:rsidR="00845BB0" w:rsidRPr="006D036B">
        <w:rPr>
          <w:rFonts w:ascii="Arial Narrow" w:hAnsi="Arial Narrow"/>
          <w:sz w:val="22"/>
          <w:szCs w:val="22"/>
          <w:lang w:val="en-US"/>
        </w:rPr>
        <w:fldChar w:fldCharType="separate"/>
      </w:r>
      <w:r w:rsidR="00387E5E" w:rsidRPr="006D036B">
        <w:rPr>
          <w:rFonts w:ascii="Arial Narrow" w:hAnsi="Arial Narrow"/>
          <w:sz w:val="22"/>
          <w:szCs w:val="22"/>
          <w:lang w:val="en-US"/>
        </w:rPr>
        <w:t>9.9.1</w:t>
      </w:r>
      <w:r w:rsidR="00845BB0"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w:t>
      </w:r>
    </w:p>
    <w:p w14:paraId="5FAD3D2F" w14:textId="77777777" w:rsidR="008D4268" w:rsidRPr="006D036B" w:rsidRDefault="008D4268" w:rsidP="008D4268">
      <w:pPr>
        <w:jc w:val="both"/>
        <w:rPr>
          <w:rFonts w:ascii="Arial Narrow" w:hAnsi="Arial Narrow"/>
          <w:sz w:val="22"/>
          <w:szCs w:val="22"/>
          <w:lang w:val="en-US"/>
        </w:rPr>
      </w:pPr>
    </w:p>
    <w:p w14:paraId="14112764" w14:textId="77777777" w:rsidR="005F1CA2" w:rsidRPr="006D036B" w:rsidRDefault="005F1CA2" w:rsidP="00F60FDD">
      <w:pPr>
        <w:pStyle w:val="Prrafodelista"/>
        <w:numPr>
          <w:ilvl w:val="0"/>
          <w:numId w:val="45"/>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If the tie continues, the Bidder having the score for support to the domestic industry indicated in numeral </w:t>
      </w:r>
      <w:r w:rsidR="00520F48" w:rsidRPr="006D036B">
        <w:rPr>
          <w:rFonts w:ascii="Arial Narrow" w:hAnsi="Arial Narrow"/>
          <w:sz w:val="22"/>
          <w:szCs w:val="22"/>
          <w:lang w:val="en-US"/>
        </w:rPr>
        <w:fldChar w:fldCharType="begin"/>
      </w:r>
      <w:r w:rsidR="00520F48" w:rsidRPr="006D036B">
        <w:rPr>
          <w:rFonts w:ascii="Arial Narrow" w:hAnsi="Arial Narrow"/>
          <w:sz w:val="22"/>
          <w:szCs w:val="22"/>
          <w:lang w:val="en-US"/>
        </w:rPr>
        <w:instrText xml:space="preserve"> REF _Ref329957460 \n \h </w:instrText>
      </w:r>
      <w:r w:rsidR="00085CD3" w:rsidRPr="006D036B">
        <w:rPr>
          <w:rFonts w:ascii="Arial Narrow" w:hAnsi="Arial Narrow"/>
          <w:sz w:val="22"/>
          <w:szCs w:val="22"/>
          <w:lang w:val="en-US"/>
        </w:rPr>
        <w:instrText xml:space="preserve"> \* MERGEFORMAT </w:instrText>
      </w:r>
      <w:r w:rsidR="00520F48" w:rsidRPr="006D036B">
        <w:rPr>
          <w:rFonts w:ascii="Arial Narrow" w:hAnsi="Arial Narrow"/>
          <w:sz w:val="22"/>
          <w:szCs w:val="22"/>
          <w:lang w:val="en-US"/>
        </w:rPr>
      </w:r>
      <w:r w:rsidR="00520F48" w:rsidRPr="006D036B">
        <w:rPr>
          <w:rFonts w:ascii="Arial Narrow" w:hAnsi="Arial Narrow"/>
          <w:sz w:val="22"/>
          <w:szCs w:val="22"/>
          <w:lang w:val="en-US"/>
        </w:rPr>
        <w:fldChar w:fldCharType="separate"/>
      </w:r>
      <w:r w:rsidR="00387E5E" w:rsidRPr="006D036B">
        <w:rPr>
          <w:rFonts w:ascii="Arial Narrow" w:hAnsi="Arial Narrow"/>
          <w:sz w:val="22"/>
          <w:szCs w:val="22"/>
          <w:lang w:val="en-US"/>
        </w:rPr>
        <w:t>9.9.3.1</w:t>
      </w:r>
      <w:r w:rsidR="00520F48"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 will be preferred. </w:t>
      </w:r>
    </w:p>
    <w:p w14:paraId="7120EFB5" w14:textId="77777777" w:rsidR="005F1CA2" w:rsidRPr="006D036B" w:rsidRDefault="005F1CA2" w:rsidP="008D4268">
      <w:pPr>
        <w:rPr>
          <w:rFonts w:ascii="Arial Narrow" w:hAnsi="Arial Narrow"/>
          <w:sz w:val="22"/>
          <w:szCs w:val="22"/>
          <w:lang w:val="en-US"/>
        </w:rPr>
      </w:pPr>
    </w:p>
    <w:p w14:paraId="1798DE6E" w14:textId="77777777" w:rsidR="005F1CA2" w:rsidRPr="006D036B" w:rsidRDefault="005F1CA2" w:rsidP="00F60FDD">
      <w:pPr>
        <w:pStyle w:val="Prrafodelista"/>
        <w:numPr>
          <w:ilvl w:val="0"/>
          <w:numId w:val="45"/>
        </w:numPr>
        <w:contextualSpacing w:val="0"/>
        <w:jc w:val="both"/>
        <w:rPr>
          <w:rFonts w:ascii="Arial Narrow" w:hAnsi="Arial Narrow"/>
          <w:sz w:val="22"/>
          <w:szCs w:val="22"/>
          <w:lang w:val="en-US"/>
        </w:rPr>
      </w:pPr>
      <w:bookmarkStart w:id="685" w:name="_Ref16773991"/>
      <w:r w:rsidRPr="006D036B">
        <w:rPr>
          <w:rFonts w:ascii="Arial Narrow" w:hAnsi="Arial Narrow"/>
          <w:sz w:val="22"/>
          <w:szCs w:val="22"/>
          <w:lang w:val="en-US"/>
        </w:rPr>
        <w:t>If the tie persists, the Proposal submitted by an Individual Bidder of Colombian nationality who holds the status of MSME, or by a Plural Bidder made up exclusively of MSMEs of Colombian nationality, shall be preferred. In the event of a tie with a foreign Bidder or with members of foreign origin to whom a trade agreement involving national treatment applies, this tie-breaking criterion shall not apply.</w:t>
      </w:r>
      <w:bookmarkStart w:id="686" w:name="_Ref329962871"/>
      <w:bookmarkEnd w:id="685"/>
    </w:p>
    <w:p w14:paraId="5E99D62F" w14:textId="77777777" w:rsidR="005F1CA2" w:rsidRPr="006D036B" w:rsidRDefault="005F1CA2" w:rsidP="005F1CA2">
      <w:pPr>
        <w:pStyle w:val="Prrafodelista"/>
        <w:rPr>
          <w:rFonts w:ascii="Arial Narrow" w:hAnsi="Arial Narrow"/>
          <w:sz w:val="22"/>
          <w:szCs w:val="22"/>
          <w:lang w:val="en-US"/>
        </w:rPr>
      </w:pPr>
    </w:p>
    <w:p w14:paraId="4EBABA11" w14:textId="77777777" w:rsidR="005F1CA2" w:rsidRPr="006D036B" w:rsidRDefault="005F1CA2" w:rsidP="00F60FDD">
      <w:pPr>
        <w:pStyle w:val="Prrafodelista"/>
        <w:numPr>
          <w:ilvl w:val="0"/>
          <w:numId w:val="45"/>
        </w:numPr>
        <w:contextualSpacing w:val="0"/>
        <w:jc w:val="both"/>
        <w:rPr>
          <w:rFonts w:ascii="Arial Narrow" w:hAnsi="Arial Narrow"/>
          <w:sz w:val="22"/>
          <w:szCs w:val="22"/>
          <w:lang w:val="en-US"/>
        </w:rPr>
      </w:pPr>
      <w:bookmarkStart w:id="687" w:name="_Ref16772427"/>
      <w:bookmarkStart w:id="688" w:name="_Ref17144964"/>
      <w:r w:rsidRPr="006D036B">
        <w:rPr>
          <w:rFonts w:ascii="Arial Narrow" w:hAnsi="Arial Narrow"/>
          <w:sz w:val="22"/>
          <w:szCs w:val="22"/>
          <w:lang w:val="en-US"/>
        </w:rPr>
        <w:t xml:space="preserve">If the tie persists, and within the Able Proposals are Plural Bidders made up of at least one national MSMEs, the Proposal presented by the Plural Bidder that is made up of said MSMEs will be preferred, provided that it is the same: </w:t>
      </w:r>
      <w:proofErr w:type="spellStart"/>
      <w:r w:rsidRPr="006D036B">
        <w:rPr>
          <w:rFonts w:ascii="Arial Narrow" w:hAnsi="Arial Narrow"/>
          <w:sz w:val="22"/>
          <w:szCs w:val="22"/>
          <w:lang w:val="en-US"/>
        </w:rPr>
        <w:t>i</w:t>
      </w:r>
      <w:proofErr w:type="spellEnd"/>
      <w:r w:rsidRPr="006D036B">
        <w:rPr>
          <w:rFonts w:ascii="Arial Narrow" w:hAnsi="Arial Narrow"/>
          <w:sz w:val="22"/>
          <w:szCs w:val="22"/>
          <w:lang w:val="en-US"/>
        </w:rPr>
        <w:t xml:space="preserve">) has a participation greater than or equal to twenty-five percent (25%) in the Plural Structure, ii) contributes, at least, twenty-five percent (25%) of the Qualifying Experience accredited by the Bidder, understood as the accreditation of one (1) of the experiences required in the numeral. </w:t>
      </w:r>
      <w:r w:rsidR="00E55B6E" w:rsidRPr="006D036B">
        <w:rPr>
          <w:rFonts w:ascii="Arial Narrow" w:hAnsi="Arial Narrow"/>
          <w:sz w:val="22"/>
          <w:szCs w:val="22"/>
          <w:lang w:val="en-US"/>
        </w:rPr>
        <w:fldChar w:fldCharType="begin"/>
      </w:r>
      <w:r w:rsidR="00E55B6E" w:rsidRPr="006D036B">
        <w:rPr>
          <w:rFonts w:ascii="Arial Narrow" w:hAnsi="Arial Narrow"/>
          <w:sz w:val="22"/>
          <w:szCs w:val="22"/>
          <w:lang w:val="en-US"/>
        </w:rPr>
        <w:instrText xml:space="preserve"> REF _Ref16595639 \n \h </w:instrText>
      </w:r>
      <w:r w:rsidR="00387E5E" w:rsidRPr="006D036B">
        <w:rPr>
          <w:rFonts w:ascii="Arial Narrow" w:hAnsi="Arial Narrow"/>
          <w:sz w:val="22"/>
          <w:szCs w:val="22"/>
          <w:lang w:val="en-US"/>
        </w:rPr>
        <w:instrText xml:space="preserve"> \* MERGEFORMAT </w:instrText>
      </w:r>
      <w:r w:rsidR="00E55B6E" w:rsidRPr="006D036B">
        <w:rPr>
          <w:rFonts w:ascii="Arial Narrow" w:hAnsi="Arial Narrow"/>
          <w:sz w:val="22"/>
          <w:szCs w:val="22"/>
          <w:lang w:val="en-US"/>
        </w:rPr>
      </w:r>
      <w:r w:rsidR="00E55B6E" w:rsidRPr="006D036B">
        <w:rPr>
          <w:rFonts w:ascii="Arial Narrow" w:hAnsi="Arial Narrow"/>
          <w:sz w:val="22"/>
          <w:szCs w:val="22"/>
          <w:lang w:val="en-US"/>
        </w:rPr>
        <w:fldChar w:fldCharType="separate"/>
      </w:r>
      <w:r w:rsidR="00387E5E" w:rsidRPr="006D036B">
        <w:rPr>
          <w:rFonts w:ascii="Arial Narrow" w:hAnsi="Arial Narrow"/>
          <w:sz w:val="22"/>
          <w:szCs w:val="22"/>
          <w:lang w:val="en-US"/>
        </w:rPr>
        <w:t>5.4</w:t>
      </w:r>
      <w:r w:rsidR="00E55B6E"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 and iii) whose shareholders, partners or legal representatives are not employees, partners or shareholders of the other members of the Plural Bidder (for which, they must attach a certificate signed by their legal representative or Power of Proxy accrediting, under the gravity of oath, such circumstance).</w:t>
      </w:r>
      <w:bookmarkEnd w:id="686"/>
      <w:bookmarkEnd w:id="687"/>
      <w:r w:rsidRPr="006D036B">
        <w:rPr>
          <w:rFonts w:ascii="Arial Narrow" w:hAnsi="Arial Narrow"/>
          <w:sz w:val="22"/>
          <w:szCs w:val="22"/>
          <w:lang w:val="en-US"/>
        </w:rPr>
        <w:t xml:space="preserve"> In the event of a tie with a foreign Bidder to whom a trade agreement involving national treatment applies, this tie-break criterion shall not be applied.</w:t>
      </w:r>
      <w:bookmarkEnd w:id="688"/>
    </w:p>
    <w:p w14:paraId="6C80F4B7" w14:textId="77777777" w:rsidR="005F1CA2" w:rsidRPr="006D036B" w:rsidRDefault="005F1CA2" w:rsidP="005F1CA2">
      <w:pPr>
        <w:pStyle w:val="Prrafodelista"/>
        <w:rPr>
          <w:rFonts w:ascii="Arial Narrow" w:hAnsi="Arial Narrow"/>
          <w:sz w:val="22"/>
          <w:szCs w:val="22"/>
          <w:lang w:val="en-US"/>
        </w:rPr>
      </w:pPr>
    </w:p>
    <w:p w14:paraId="2A3908D1" w14:textId="77777777" w:rsidR="005F1CA2" w:rsidRPr="006D036B" w:rsidRDefault="005F1CA2" w:rsidP="00F60FDD">
      <w:pPr>
        <w:pStyle w:val="Prrafodelista"/>
        <w:numPr>
          <w:ilvl w:val="0"/>
          <w:numId w:val="45"/>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If the tie persists, the Proposal presented by an Individual Bidder who accredits under the conditions established in the Governing Law that, at least ten percent (10%) of its payroll is in a condition of disability referred to in Law 361 of 1997, and that the same has been contracted for a period equal to or greater than one year, counted from the Closing Date, shall be preferred. If the Proposal is submitted by a Plural Bidder, the member of the Plural Bidder who accredits that ten percent (10%) of its payroll is in a condition of disability under the conditions indicated above, must have a participation of at least twenty-five percent (25%) in the Plural Structure and must contribute a minimum of twenty-five percent (25%) of the accredited experience in the Proposal, calculated with the same procedure described in the literal </w:t>
      </w:r>
      <w:r w:rsidR="004313F8" w:rsidRPr="006D036B">
        <w:rPr>
          <w:rFonts w:ascii="Arial Narrow" w:hAnsi="Arial Narrow"/>
          <w:sz w:val="22"/>
          <w:szCs w:val="22"/>
          <w:lang w:val="en-US"/>
        </w:rPr>
        <w:fldChar w:fldCharType="begin"/>
      </w:r>
      <w:r w:rsidR="004313F8" w:rsidRPr="006D036B">
        <w:rPr>
          <w:rFonts w:ascii="Arial Narrow" w:hAnsi="Arial Narrow"/>
          <w:sz w:val="22"/>
          <w:szCs w:val="22"/>
          <w:lang w:val="en-US"/>
        </w:rPr>
        <w:instrText xml:space="preserve"> REF _Ref16772427 \r \h </w:instrText>
      </w:r>
      <w:r w:rsidR="00085CD3" w:rsidRPr="006D036B">
        <w:rPr>
          <w:rFonts w:ascii="Arial Narrow" w:hAnsi="Arial Narrow"/>
          <w:sz w:val="22"/>
          <w:szCs w:val="22"/>
          <w:lang w:val="en-US"/>
        </w:rPr>
        <w:instrText xml:space="preserve"> \* MERGEFORMAT </w:instrText>
      </w:r>
      <w:r w:rsidR="004313F8" w:rsidRPr="006D036B">
        <w:rPr>
          <w:rFonts w:ascii="Arial Narrow" w:hAnsi="Arial Narrow"/>
          <w:sz w:val="22"/>
          <w:szCs w:val="22"/>
          <w:lang w:val="en-US"/>
        </w:rPr>
      </w:r>
      <w:r w:rsidR="004313F8" w:rsidRPr="006D036B">
        <w:rPr>
          <w:rFonts w:ascii="Arial Narrow" w:hAnsi="Arial Narrow"/>
          <w:sz w:val="22"/>
          <w:szCs w:val="22"/>
          <w:lang w:val="en-US"/>
        </w:rPr>
        <w:fldChar w:fldCharType="separate"/>
      </w:r>
      <w:r w:rsidR="00387E5E" w:rsidRPr="006D036B">
        <w:rPr>
          <w:rFonts w:ascii="Arial Narrow" w:hAnsi="Arial Narrow"/>
          <w:sz w:val="22"/>
          <w:szCs w:val="22"/>
          <w:lang w:val="en-US"/>
        </w:rPr>
        <w:t>e)</w:t>
      </w:r>
      <w:r w:rsidR="004313F8" w:rsidRPr="006D036B">
        <w:rPr>
          <w:rFonts w:ascii="Arial Narrow" w:hAnsi="Arial Narrow"/>
          <w:sz w:val="22"/>
          <w:szCs w:val="22"/>
          <w:lang w:val="en-US"/>
        </w:rPr>
        <w:fldChar w:fldCharType="end"/>
      </w:r>
      <w:r w:rsidRPr="006D036B">
        <w:rPr>
          <w:rFonts w:ascii="Arial Narrow" w:hAnsi="Arial Narrow"/>
          <w:sz w:val="22"/>
          <w:szCs w:val="22"/>
          <w:lang w:val="en-US"/>
        </w:rPr>
        <w:t xml:space="preserve"> above. </w:t>
      </w:r>
    </w:p>
    <w:p w14:paraId="691408F9" w14:textId="77777777" w:rsidR="005F1CA2" w:rsidRPr="006D036B" w:rsidRDefault="005F1CA2" w:rsidP="005F1CA2">
      <w:pPr>
        <w:pStyle w:val="Prrafodelista"/>
        <w:rPr>
          <w:rFonts w:ascii="Arial Narrow" w:hAnsi="Arial Narrow"/>
          <w:sz w:val="22"/>
          <w:szCs w:val="22"/>
          <w:lang w:val="en-US"/>
        </w:rPr>
      </w:pPr>
    </w:p>
    <w:p w14:paraId="40A92A80" w14:textId="77777777" w:rsidR="005F1CA2" w:rsidRPr="006D036B" w:rsidRDefault="00DD0A75" w:rsidP="00345637">
      <w:pPr>
        <w:pStyle w:val="Prrafodelista"/>
        <w:jc w:val="both"/>
        <w:rPr>
          <w:rFonts w:ascii="Arial Narrow" w:hAnsi="Arial Narrow"/>
          <w:sz w:val="22"/>
          <w:szCs w:val="22"/>
          <w:lang w:val="en-US"/>
        </w:rPr>
      </w:pPr>
      <w:r w:rsidRPr="006D036B">
        <w:rPr>
          <w:rFonts w:ascii="Arial Narrow" w:hAnsi="Arial Narrow"/>
          <w:sz w:val="22"/>
          <w:szCs w:val="22"/>
          <w:lang w:val="en-US"/>
        </w:rPr>
        <w:t>The percentage of personnel with disabilities indicated in this numeral shall be accredited by means of the certificate issued by the Ministry of Labor in force on the Closing Date. In any case, with the submission of the Proposal, the Bidder undertakes to maintain the same percentage of disabled personnel accredited with its Proposal, during the execution of the Contract and until its termination.</w:t>
      </w:r>
    </w:p>
    <w:p w14:paraId="34D03583" w14:textId="77777777" w:rsidR="005F1CA2" w:rsidRPr="006D036B" w:rsidRDefault="005F1CA2" w:rsidP="005F1CA2">
      <w:pPr>
        <w:rPr>
          <w:rFonts w:ascii="Arial Narrow" w:hAnsi="Arial Narrow"/>
          <w:sz w:val="22"/>
          <w:szCs w:val="22"/>
          <w:lang w:val="en-US"/>
        </w:rPr>
      </w:pPr>
    </w:p>
    <w:p w14:paraId="32A1A13B" w14:textId="77777777" w:rsidR="005247FB" w:rsidRPr="006D036B" w:rsidRDefault="005F1CA2" w:rsidP="00F60FDD">
      <w:pPr>
        <w:pStyle w:val="Prrafodelista"/>
        <w:numPr>
          <w:ilvl w:val="0"/>
          <w:numId w:val="45"/>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If after applying the above factor the tie continues, the Selection Process shall be awarded by draw via the following procedure, which is understood to have been accepted by the Bidders with the submission </w:t>
      </w:r>
      <w:r w:rsidRPr="006D036B">
        <w:rPr>
          <w:rFonts w:ascii="Arial Narrow" w:hAnsi="Arial Narrow"/>
          <w:sz w:val="22"/>
          <w:szCs w:val="22"/>
          <w:lang w:val="en-US"/>
        </w:rPr>
        <w:lastRenderedPageBreak/>
        <w:t xml:space="preserve">of their Proposal: </w:t>
      </w:r>
      <w:r w:rsidRPr="006D036B">
        <w:rPr>
          <w:rFonts w:ascii="Arial Narrow" w:hAnsi="Arial Narrow"/>
          <w:color w:val="0D0D0D" w:themeColor="text1" w:themeTint="F2"/>
          <w:sz w:val="22"/>
          <w:szCs w:val="22"/>
          <w:lang w:val="en-US"/>
        </w:rPr>
        <w:t xml:space="preserve">As many ballots </w:t>
      </w:r>
      <w:proofErr w:type="gramStart"/>
      <w:r w:rsidRPr="006D036B">
        <w:rPr>
          <w:rFonts w:ascii="Arial Narrow" w:hAnsi="Arial Narrow"/>
          <w:color w:val="0D0D0D" w:themeColor="text1" w:themeTint="F2"/>
          <w:sz w:val="22"/>
          <w:szCs w:val="22"/>
          <w:lang w:val="en-US"/>
        </w:rPr>
        <w:t>as</w:t>
      </w:r>
      <w:proofErr w:type="gramEnd"/>
      <w:r w:rsidRPr="006D036B">
        <w:rPr>
          <w:rFonts w:ascii="Arial Narrow" w:hAnsi="Arial Narrow"/>
          <w:color w:val="0D0D0D" w:themeColor="text1" w:themeTint="F2"/>
          <w:sz w:val="22"/>
          <w:szCs w:val="22"/>
          <w:lang w:val="en-US"/>
        </w:rPr>
        <w:t xml:space="preserve"> tied Bidders will be placed within a bag. All ballots shall be of the same color except one that </w:t>
      </w:r>
      <w:r w:rsidRPr="006D036B">
        <w:rPr>
          <w:rFonts w:ascii="Arial Narrow" w:hAnsi="Arial Narrow"/>
          <w:sz w:val="22"/>
          <w:szCs w:val="22"/>
          <w:lang w:val="en-US"/>
        </w:rPr>
        <w:t>will have</w:t>
      </w:r>
      <w:r w:rsidRPr="006D036B">
        <w:rPr>
          <w:rFonts w:ascii="Arial Narrow" w:hAnsi="Arial Narrow"/>
          <w:color w:val="0D0D0D" w:themeColor="text1" w:themeTint="F2"/>
          <w:sz w:val="22"/>
          <w:szCs w:val="22"/>
          <w:lang w:val="en-US"/>
        </w:rPr>
        <w:t xml:space="preserve"> a different color.  The bidders will proceed to extract ballots in alphabetical order by surname or first name or company name in the case of legal entity. The Bidder who extract the ballot of a different color shall be placed in the first place for eligibility.</w:t>
      </w:r>
    </w:p>
    <w:p w14:paraId="7DB32893" w14:textId="77777777" w:rsidR="005247FB" w:rsidRPr="006D036B" w:rsidRDefault="005247FB" w:rsidP="005F1CA2">
      <w:pPr>
        <w:rPr>
          <w:rFonts w:ascii="Arial Narrow" w:hAnsi="Arial Narrow"/>
          <w:sz w:val="22"/>
          <w:szCs w:val="22"/>
          <w:lang w:val="en-US"/>
        </w:rPr>
      </w:pPr>
    </w:p>
    <w:p w14:paraId="5D288EEE" w14:textId="77777777" w:rsidR="006352C0" w:rsidRPr="006D036B" w:rsidRDefault="006352C0" w:rsidP="005F1CA2">
      <w:pPr>
        <w:rPr>
          <w:rFonts w:ascii="Arial Narrow" w:hAnsi="Arial Narrow"/>
          <w:sz w:val="22"/>
          <w:szCs w:val="22"/>
          <w:lang w:val="en-US"/>
        </w:rPr>
      </w:pPr>
    </w:p>
    <w:p w14:paraId="7800204B" w14:textId="77777777" w:rsidR="005F1CA2" w:rsidRPr="006D036B" w:rsidRDefault="005F1CA2" w:rsidP="00F60FDD">
      <w:pPr>
        <w:pStyle w:val="Ttulo1"/>
        <w:numPr>
          <w:ilvl w:val="1"/>
          <w:numId w:val="38"/>
        </w:numPr>
        <w:spacing w:before="0" w:after="0"/>
        <w:ind w:left="567" w:hanging="567"/>
        <w:rPr>
          <w:rFonts w:ascii="Arial Narrow" w:hAnsi="Arial Narrow" w:cs="Arial"/>
          <w:bCs/>
          <w:caps/>
          <w:kern w:val="32"/>
          <w:sz w:val="22"/>
          <w:szCs w:val="22"/>
          <w:lang w:val="en-US"/>
        </w:rPr>
      </w:pPr>
      <w:bookmarkStart w:id="689" w:name="_Toc330022147"/>
      <w:bookmarkStart w:id="690" w:name="_Ref392867767"/>
      <w:bookmarkStart w:id="691" w:name="_Toc394243883"/>
      <w:bookmarkStart w:id="692" w:name="_Toc521493228"/>
      <w:bookmarkStart w:id="693" w:name="_Toc12696111"/>
      <w:bookmarkStart w:id="694" w:name="_Toc20997859"/>
      <w:bookmarkStart w:id="695" w:name="_Toc24907598"/>
      <w:r w:rsidRPr="006D036B">
        <w:rPr>
          <w:rFonts w:ascii="Arial Narrow" w:hAnsi="Arial Narrow"/>
          <w:bCs/>
          <w:caps/>
          <w:sz w:val="22"/>
          <w:szCs w:val="22"/>
          <w:lang w:val="en-US"/>
        </w:rPr>
        <w:t>Rejection of Proposals</w:t>
      </w:r>
      <w:bookmarkEnd w:id="689"/>
      <w:bookmarkEnd w:id="690"/>
      <w:bookmarkEnd w:id="691"/>
      <w:bookmarkEnd w:id="692"/>
      <w:bookmarkEnd w:id="693"/>
      <w:bookmarkEnd w:id="694"/>
      <w:bookmarkEnd w:id="695"/>
    </w:p>
    <w:p w14:paraId="37E3C34D" w14:textId="77777777" w:rsidR="005F1CA2" w:rsidRPr="006D036B" w:rsidRDefault="005F1CA2" w:rsidP="005F1CA2">
      <w:pPr>
        <w:rPr>
          <w:rFonts w:ascii="Arial Narrow" w:hAnsi="Arial Narrow"/>
          <w:sz w:val="22"/>
          <w:szCs w:val="22"/>
          <w:lang w:val="en-US"/>
        </w:rPr>
      </w:pPr>
    </w:p>
    <w:p w14:paraId="37C823BC" w14:textId="77777777" w:rsidR="005F1CA2" w:rsidRPr="006D036B" w:rsidRDefault="005F1CA2" w:rsidP="006352C0">
      <w:pPr>
        <w:jc w:val="both"/>
        <w:rPr>
          <w:rFonts w:ascii="Arial Narrow" w:hAnsi="Arial Narrow"/>
          <w:sz w:val="22"/>
          <w:szCs w:val="22"/>
          <w:lang w:val="en-US"/>
        </w:rPr>
      </w:pPr>
      <w:r w:rsidRPr="006D036B">
        <w:rPr>
          <w:rFonts w:ascii="Arial Narrow" w:hAnsi="Arial Narrow"/>
          <w:sz w:val="22"/>
          <w:szCs w:val="22"/>
          <w:lang w:val="en-US"/>
        </w:rPr>
        <w:t xml:space="preserve">Without prejudice to the provisions of the Governing Law and in other parts of this Tender Document, Proposals which, due to their content, prevent objective selection will be rejected, especially in the following cases: </w:t>
      </w:r>
    </w:p>
    <w:p w14:paraId="140FB712" w14:textId="77777777" w:rsidR="005F1CA2" w:rsidRPr="006D036B" w:rsidRDefault="005F1CA2" w:rsidP="006352C0">
      <w:pPr>
        <w:jc w:val="both"/>
        <w:rPr>
          <w:rFonts w:ascii="Arial Narrow" w:hAnsi="Arial Narrow"/>
          <w:sz w:val="22"/>
          <w:szCs w:val="22"/>
          <w:lang w:val="en-US"/>
        </w:rPr>
      </w:pPr>
    </w:p>
    <w:p w14:paraId="39EEE3DD" w14:textId="77777777" w:rsidR="005F1CA2" w:rsidRPr="006D036B" w:rsidRDefault="005F1CA2" w:rsidP="00F60FDD">
      <w:pPr>
        <w:pStyle w:val="Prrafodelista"/>
        <w:numPr>
          <w:ilvl w:val="0"/>
          <w:numId w:val="47"/>
        </w:numPr>
        <w:contextualSpacing w:val="0"/>
        <w:jc w:val="both"/>
        <w:rPr>
          <w:rFonts w:ascii="Arial Narrow" w:hAnsi="Arial Narrow"/>
          <w:sz w:val="22"/>
          <w:szCs w:val="22"/>
          <w:lang w:val="en-US"/>
        </w:rPr>
      </w:pPr>
      <w:r w:rsidRPr="006D036B">
        <w:rPr>
          <w:rFonts w:ascii="Arial Narrow" w:hAnsi="Arial Narrow"/>
          <w:sz w:val="22"/>
          <w:szCs w:val="22"/>
          <w:lang w:val="en-US"/>
        </w:rPr>
        <w:t>When the Proposal is submitted as subordinated to the fulfillment of any condition or modality.</w:t>
      </w:r>
    </w:p>
    <w:p w14:paraId="1CA86337" w14:textId="77777777" w:rsidR="005F1CA2" w:rsidRPr="006D036B" w:rsidRDefault="005F1CA2" w:rsidP="006352C0">
      <w:pPr>
        <w:pStyle w:val="Prrafodelista"/>
        <w:jc w:val="both"/>
        <w:rPr>
          <w:rFonts w:ascii="Arial Narrow" w:hAnsi="Arial Narrow"/>
          <w:sz w:val="22"/>
          <w:szCs w:val="22"/>
          <w:lang w:val="en-US"/>
        </w:rPr>
      </w:pPr>
    </w:p>
    <w:p w14:paraId="02F2E4DD" w14:textId="77777777" w:rsidR="00556CFB" w:rsidRPr="006D036B" w:rsidRDefault="005F1CA2" w:rsidP="00F60FDD">
      <w:pPr>
        <w:pStyle w:val="Prrafodelista"/>
        <w:numPr>
          <w:ilvl w:val="0"/>
          <w:numId w:val="47"/>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When the Proposal is submitted out of time or is not submitted through the SECOP II platform, as set forth in numeral </w:t>
      </w:r>
      <w:r w:rsidR="00556CFB" w:rsidRPr="006D036B">
        <w:rPr>
          <w:rFonts w:ascii="Arial Narrow" w:hAnsi="Arial Narrow"/>
          <w:sz w:val="22"/>
          <w:szCs w:val="22"/>
          <w:lang w:val="en-US"/>
        </w:rPr>
        <w:fldChar w:fldCharType="begin"/>
      </w:r>
      <w:r w:rsidR="00556CFB" w:rsidRPr="006D036B">
        <w:rPr>
          <w:rFonts w:ascii="Arial Narrow" w:hAnsi="Arial Narrow"/>
          <w:sz w:val="22"/>
          <w:szCs w:val="22"/>
          <w:lang w:val="en-US"/>
        </w:rPr>
        <w:instrText xml:space="preserve"> REF _Ref22292923 \n \h </w:instrText>
      </w:r>
      <w:r w:rsidR="00387E5E" w:rsidRPr="006D036B">
        <w:rPr>
          <w:rFonts w:ascii="Arial Narrow" w:hAnsi="Arial Narrow"/>
          <w:sz w:val="22"/>
          <w:szCs w:val="22"/>
          <w:lang w:val="en-US"/>
        </w:rPr>
        <w:instrText xml:space="preserve"> \* MERGEFORMAT </w:instrText>
      </w:r>
      <w:r w:rsidR="00556CFB" w:rsidRPr="006D036B">
        <w:rPr>
          <w:rFonts w:ascii="Arial Narrow" w:hAnsi="Arial Narrow"/>
          <w:sz w:val="22"/>
          <w:szCs w:val="22"/>
          <w:lang w:val="en-US"/>
        </w:rPr>
      </w:r>
      <w:r w:rsidR="00556CFB" w:rsidRPr="006D036B">
        <w:rPr>
          <w:rFonts w:ascii="Arial Narrow" w:hAnsi="Arial Narrow"/>
          <w:sz w:val="22"/>
          <w:szCs w:val="22"/>
          <w:lang w:val="en-US"/>
        </w:rPr>
        <w:fldChar w:fldCharType="separate"/>
      </w:r>
      <w:r w:rsidR="00387E5E" w:rsidRPr="006D036B">
        <w:rPr>
          <w:rFonts w:ascii="Arial Narrow" w:hAnsi="Arial Narrow"/>
          <w:sz w:val="22"/>
          <w:szCs w:val="22"/>
          <w:lang w:val="en-US"/>
        </w:rPr>
        <w:t>4.2.1</w:t>
      </w:r>
      <w:r w:rsidR="00556CFB"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 or in accordance with the mechanism indicated in numeral </w:t>
      </w:r>
      <w:r w:rsidR="002E32D6" w:rsidRPr="006D036B">
        <w:rPr>
          <w:rFonts w:ascii="Arial Narrow" w:hAnsi="Arial Narrow"/>
          <w:sz w:val="22"/>
          <w:szCs w:val="22"/>
          <w:lang w:val="en-US"/>
        </w:rPr>
        <w:fldChar w:fldCharType="begin"/>
      </w:r>
      <w:r w:rsidR="002E32D6" w:rsidRPr="006D036B">
        <w:rPr>
          <w:rFonts w:ascii="Arial Narrow" w:hAnsi="Arial Narrow"/>
          <w:sz w:val="22"/>
          <w:szCs w:val="22"/>
          <w:lang w:val="en-US"/>
        </w:rPr>
        <w:instrText xml:space="preserve"> REF _Ref16777555 \n \h </w:instrText>
      </w:r>
      <w:r w:rsidR="00085CD3" w:rsidRPr="006D036B">
        <w:rPr>
          <w:rFonts w:ascii="Arial Narrow" w:hAnsi="Arial Narrow"/>
          <w:sz w:val="22"/>
          <w:szCs w:val="22"/>
          <w:lang w:val="en-US"/>
        </w:rPr>
        <w:instrText xml:space="preserve"> \* MERGEFORMAT </w:instrText>
      </w:r>
      <w:r w:rsidR="002E32D6" w:rsidRPr="006D036B">
        <w:rPr>
          <w:rFonts w:ascii="Arial Narrow" w:hAnsi="Arial Narrow"/>
          <w:sz w:val="22"/>
          <w:szCs w:val="22"/>
          <w:lang w:val="en-US"/>
        </w:rPr>
      </w:r>
      <w:r w:rsidR="002E32D6" w:rsidRPr="006D036B">
        <w:rPr>
          <w:rFonts w:ascii="Arial Narrow" w:hAnsi="Arial Narrow"/>
          <w:sz w:val="22"/>
          <w:szCs w:val="22"/>
          <w:lang w:val="en-US"/>
        </w:rPr>
        <w:fldChar w:fldCharType="separate"/>
      </w:r>
      <w:r w:rsidR="00387E5E" w:rsidRPr="006D036B">
        <w:rPr>
          <w:rFonts w:ascii="Arial Narrow" w:hAnsi="Arial Narrow"/>
          <w:sz w:val="22"/>
          <w:szCs w:val="22"/>
          <w:lang w:val="en-US"/>
        </w:rPr>
        <w:t>9.1</w:t>
      </w:r>
      <w:r w:rsidR="002E32D6" w:rsidRPr="006D036B">
        <w:rPr>
          <w:rFonts w:ascii="Arial Narrow" w:hAnsi="Arial Narrow"/>
          <w:sz w:val="22"/>
          <w:szCs w:val="22"/>
          <w:lang w:val="en-US"/>
        </w:rPr>
        <w:fldChar w:fldCharType="end"/>
      </w:r>
      <w:r w:rsidRPr="006D036B">
        <w:rPr>
          <w:rFonts w:ascii="Arial Narrow" w:hAnsi="Arial Narrow"/>
          <w:sz w:val="22"/>
          <w:szCs w:val="22"/>
          <w:lang w:val="en-US"/>
        </w:rPr>
        <w:t xml:space="preserve">, where such a mechanism is applicable. </w:t>
      </w:r>
    </w:p>
    <w:p w14:paraId="3B42A862" w14:textId="77777777" w:rsidR="00556CFB" w:rsidRPr="006D036B" w:rsidRDefault="00556CFB" w:rsidP="00556CFB">
      <w:pPr>
        <w:pStyle w:val="Prrafodelista"/>
        <w:rPr>
          <w:rFonts w:ascii="Arial Narrow" w:hAnsi="Arial Narrow"/>
          <w:sz w:val="22"/>
          <w:szCs w:val="22"/>
          <w:lang w:val="en-US"/>
        </w:rPr>
      </w:pPr>
    </w:p>
    <w:p w14:paraId="074296FE" w14:textId="77777777" w:rsidR="005F1CA2" w:rsidRPr="006D036B" w:rsidRDefault="00556CFB" w:rsidP="00F60FDD">
      <w:pPr>
        <w:pStyle w:val="Prrafodelista"/>
        <w:numPr>
          <w:ilvl w:val="0"/>
          <w:numId w:val="47"/>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When the Financial Proposal is not presented in physical form in accordance with what is indicated in the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_Ref22292992 \n \h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4.2.2</w:t>
      </w:r>
      <w:r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w:t>
      </w:r>
    </w:p>
    <w:p w14:paraId="20A73B28" w14:textId="77777777" w:rsidR="005F1CA2" w:rsidRPr="006D036B" w:rsidRDefault="005F1CA2" w:rsidP="006352C0">
      <w:pPr>
        <w:pStyle w:val="Prrafodelista"/>
        <w:jc w:val="both"/>
        <w:rPr>
          <w:rFonts w:ascii="Arial Narrow" w:hAnsi="Arial Narrow"/>
          <w:sz w:val="22"/>
          <w:szCs w:val="22"/>
          <w:lang w:val="en-US"/>
        </w:rPr>
      </w:pPr>
    </w:p>
    <w:p w14:paraId="4A953FCD" w14:textId="77777777" w:rsidR="005F1CA2" w:rsidRPr="006D036B" w:rsidRDefault="005F1CA2" w:rsidP="00F60FDD">
      <w:pPr>
        <w:pStyle w:val="Prrafodelista"/>
        <w:numPr>
          <w:ilvl w:val="0"/>
          <w:numId w:val="47"/>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When several Proposals are submitted with the same person (natural or juridical, national or foreign) appearing as a member of two or more Individual or Plural Bidder, in which case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will only evaluate the first Proposal that has been submitted in time. All other Proposals will be rejected. </w:t>
      </w:r>
    </w:p>
    <w:p w14:paraId="5ABD863F" w14:textId="77777777" w:rsidR="005F1CA2" w:rsidRPr="006D036B" w:rsidRDefault="005F1CA2" w:rsidP="006352C0">
      <w:pPr>
        <w:pStyle w:val="Prrafodelista"/>
        <w:jc w:val="both"/>
        <w:rPr>
          <w:rFonts w:ascii="Arial Narrow" w:hAnsi="Arial Narrow"/>
          <w:sz w:val="22"/>
          <w:szCs w:val="22"/>
          <w:lang w:val="en-US"/>
        </w:rPr>
      </w:pPr>
    </w:p>
    <w:p w14:paraId="33D3F282" w14:textId="77777777" w:rsidR="005F1CA2" w:rsidRPr="006D036B" w:rsidRDefault="005F1CA2" w:rsidP="00F60FDD">
      <w:pPr>
        <w:pStyle w:val="Prrafodelista"/>
        <w:numPr>
          <w:ilvl w:val="0"/>
          <w:numId w:val="47"/>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When </w:t>
      </w:r>
      <w:proofErr w:type="spellStart"/>
      <w:r w:rsidRPr="006D036B">
        <w:rPr>
          <w:rFonts w:ascii="Arial Narrow" w:hAnsi="Arial Narrow"/>
          <w:sz w:val="22"/>
          <w:szCs w:val="22"/>
          <w:lang w:val="en-US"/>
        </w:rPr>
        <w:t>i</w:t>
      </w:r>
      <w:proofErr w:type="spellEnd"/>
      <w:r w:rsidRPr="006D036B">
        <w:rPr>
          <w:rFonts w:ascii="Arial Narrow" w:hAnsi="Arial Narrow"/>
          <w:sz w:val="22"/>
          <w:szCs w:val="22"/>
          <w:lang w:val="en-US"/>
        </w:rPr>
        <w:t xml:space="preserve">) several companies controlled by the same parent company, ii) a company and its parent company, iii) companies belonging to the same business group or iv) several natural persons that have a relationship of consanguinity or affinity up to the second or first civil degree, appear as members of two or more Individual or Plural Bidders, in which case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will only evaluate the first Proposal that has been presented in time. All other Proposals will be rejected.</w:t>
      </w:r>
    </w:p>
    <w:p w14:paraId="650B33F9" w14:textId="77777777" w:rsidR="005F1CA2" w:rsidRPr="006D036B" w:rsidRDefault="005F1CA2" w:rsidP="00C43499">
      <w:pPr>
        <w:jc w:val="both"/>
        <w:rPr>
          <w:rFonts w:ascii="Arial Narrow" w:hAnsi="Arial Narrow"/>
          <w:sz w:val="22"/>
          <w:szCs w:val="22"/>
          <w:lang w:val="en-US"/>
        </w:rPr>
      </w:pPr>
    </w:p>
    <w:p w14:paraId="79D5D3FC" w14:textId="77777777" w:rsidR="005F1CA2" w:rsidRPr="006D036B" w:rsidRDefault="005F1CA2" w:rsidP="002A12DE">
      <w:pPr>
        <w:pStyle w:val="Prrafodelista"/>
        <w:numPr>
          <w:ilvl w:val="0"/>
          <w:numId w:val="47"/>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When the Proposal does not contain the Technical Proposal provided for in numeral </w:t>
      </w:r>
      <w:r w:rsidR="00971B25" w:rsidRPr="006D036B">
        <w:rPr>
          <w:rFonts w:ascii="Arial Narrow" w:hAnsi="Arial Narrow"/>
          <w:sz w:val="22"/>
          <w:szCs w:val="22"/>
          <w:lang w:val="en-US"/>
        </w:rPr>
        <w:fldChar w:fldCharType="begin"/>
      </w:r>
      <w:r w:rsidR="00971B25" w:rsidRPr="006D036B">
        <w:rPr>
          <w:rFonts w:ascii="Arial Narrow" w:hAnsi="Arial Narrow"/>
          <w:sz w:val="22"/>
          <w:szCs w:val="22"/>
          <w:lang w:val="en-US"/>
        </w:rPr>
        <w:instrText xml:space="preserve"> REF _Ref23345624 \n \h </w:instrText>
      </w:r>
      <w:r w:rsidR="00387E5E" w:rsidRPr="006D036B">
        <w:rPr>
          <w:rFonts w:ascii="Arial Narrow" w:hAnsi="Arial Narrow"/>
          <w:sz w:val="22"/>
          <w:szCs w:val="22"/>
          <w:lang w:val="en-US"/>
        </w:rPr>
        <w:instrText xml:space="preserve"> \* MERGEFORMAT </w:instrText>
      </w:r>
      <w:r w:rsidR="00971B25" w:rsidRPr="006D036B">
        <w:rPr>
          <w:rFonts w:ascii="Arial Narrow" w:hAnsi="Arial Narrow"/>
          <w:sz w:val="22"/>
          <w:szCs w:val="22"/>
          <w:lang w:val="en-US"/>
        </w:rPr>
      </w:r>
      <w:r w:rsidR="00971B25" w:rsidRPr="006D036B">
        <w:rPr>
          <w:rFonts w:ascii="Arial Narrow" w:hAnsi="Arial Narrow"/>
          <w:sz w:val="22"/>
          <w:szCs w:val="22"/>
          <w:lang w:val="en-US"/>
        </w:rPr>
        <w:fldChar w:fldCharType="separate"/>
      </w:r>
      <w:r w:rsidR="00387E5E" w:rsidRPr="006D036B">
        <w:rPr>
          <w:rFonts w:ascii="Arial Narrow" w:hAnsi="Arial Narrow"/>
          <w:sz w:val="22"/>
          <w:szCs w:val="22"/>
          <w:lang w:val="en-US"/>
        </w:rPr>
        <w:t>7.2</w:t>
      </w:r>
      <w:r w:rsidR="00971B25"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 or when the Technical Proposal does not obtain the minimum score required in the numeral </w:t>
      </w:r>
      <w:r w:rsidR="00972AED" w:rsidRPr="006D036B">
        <w:rPr>
          <w:rFonts w:ascii="Arial Narrow" w:hAnsi="Arial Narrow"/>
          <w:sz w:val="22"/>
          <w:szCs w:val="22"/>
          <w:lang w:val="en-US"/>
        </w:rPr>
        <w:fldChar w:fldCharType="begin"/>
      </w:r>
      <w:r w:rsidR="00972AED" w:rsidRPr="006D036B">
        <w:rPr>
          <w:rFonts w:ascii="Arial Narrow" w:hAnsi="Arial Narrow"/>
          <w:sz w:val="22"/>
          <w:szCs w:val="22"/>
          <w:lang w:val="en-US"/>
        </w:rPr>
        <w:instrText xml:space="preserve"> REF _Ref115162874 \n \h </w:instrText>
      </w:r>
      <w:r w:rsidR="00387E5E" w:rsidRPr="006D036B">
        <w:rPr>
          <w:rFonts w:ascii="Arial Narrow" w:hAnsi="Arial Narrow"/>
          <w:sz w:val="22"/>
          <w:szCs w:val="22"/>
          <w:lang w:val="en-US"/>
        </w:rPr>
        <w:instrText xml:space="preserve"> \* MERGEFORMAT </w:instrText>
      </w:r>
      <w:r w:rsidR="00972AED" w:rsidRPr="006D036B">
        <w:rPr>
          <w:rFonts w:ascii="Arial Narrow" w:hAnsi="Arial Narrow"/>
          <w:sz w:val="22"/>
          <w:szCs w:val="22"/>
          <w:lang w:val="en-US"/>
        </w:rPr>
      </w:r>
      <w:r w:rsidR="00972AED" w:rsidRPr="006D036B">
        <w:rPr>
          <w:rFonts w:ascii="Arial Narrow" w:hAnsi="Arial Narrow"/>
          <w:sz w:val="22"/>
          <w:szCs w:val="22"/>
          <w:lang w:val="en-US"/>
        </w:rPr>
        <w:fldChar w:fldCharType="separate"/>
      </w:r>
      <w:r w:rsidR="00387E5E" w:rsidRPr="006D036B">
        <w:rPr>
          <w:rFonts w:ascii="Arial Narrow" w:hAnsi="Arial Narrow"/>
          <w:sz w:val="22"/>
          <w:szCs w:val="22"/>
          <w:lang w:val="en-US"/>
        </w:rPr>
        <w:t>9.9.1</w:t>
      </w:r>
      <w:r w:rsidR="00972AED"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the Tender Document.</w:t>
      </w:r>
    </w:p>
    <w:p w14:paraId="1B326668" w14:textId="77777777" w:rsidR="005F1CA2" w:rsidRPr="006D036B" w:rsidRDefault="005F1CA2" w:rsidP="002A12DE">
      <w:pPr>
        <w:pStyle w:val="Prrafodelista"/>
        <w:jc w:val="both"/>
        <w:rPr>
          <w:rFonts w:ascii="Arial Narrow" w:hAnsi="Arial Narrow"/>
          <w:sz w:val="22"/>
          <w:szCs w:val="22"/>
          <w:lang w:val="en-US"/>
        </w:rPr>
      </w:pPr>
    </w:p>
    <w:p w14:paraId="778F60FF" w14:textId="77777777" w:rsidR="00967145" w:rsidRPr="006D036B" w:rsidRDefault="005F1CA2" w:rsidP="00DC77F8">
      <w:pPr>
        <w:pStyle w:val="Prrafodelista"/>
        <w:numPr>
          <w:ilvl w:val="0"/>
          <w:numId w:val="47"/>
        </w:numPr>
        <w:contextualSpacing w:val="0"/>
        <w:jc w:val="both"/>
        <w:rPr>
          <w:rFonts w:ascii="Arial Narrow" w:hAnsi="Arial Narrow"/>
          <w:sz w:val="22"/>
          <w:szCs w:val="22"/>
          <w:lang w:val="en-US"/>
        </w:rPr>
      </w:pPr>
      <w:r w:rsidRPr="006D036B">
        <w:rPr>
          <w:rFonts w:ascii="Arial Narrow" w:hAnsi="Arial Narrow"/>
          <w:sz w:val="22"/>
          <w:szCs w:val="22"/>
          <w:lang w:val="en-US"/>
        </w:rPr>
        <w:t>When the Proposal does not contain the Financial Proposal signed by the legal representative; or the Annex 10 - Financial Proposal does not contain the value of said Financial Proposal or when more than one Financial Proposal is submitted in the physical envelope of the Financial Proposal.</w:t>
      </w:r>
    </w:p>
    <w:p w14:paraId="5288FFD6" w14:textId="77777777" w:rsidR="005F1CA2" w:rsidRPr="006D036B" w:rsidRDefault="005F1CA2" w:rsidP="006352C0">
      <w:pPr>
        <w:pStyle w:val="Prrafodelista"/>
        <w:jc w:val="both"/>
        <w:rPr>
          <w:rFonts w:ascii="Arial Narrow" w:hAnsi="Arial Narrow"/>
          <w:sz w:val="22"/>
          <w:szCs w:val="22"/>
          <w:lang w:val="en-US"/>
        </w:rPr>
      </w:pPr>
    </w:p>
    <w:p w14:paraId="6CCB8F7A" w14:textId="77777777" w:rsidR="005F1CA2" w:rsidRPr="006D036B" w:rsidRDefault="005F1CA2" w:rsidP="00C072C5">
      <w:pPr>
        <w:pStyle w:val="Prrafodelista"/>
        <w:numPr>
          <w:ilvl w:val="0"/>
          <w:numId w:val="47"/>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When the Financial Proposal exceeds the limit foreseen in the numeral </w:t>
      </w:r>
      <w:r w:rsidR="00A3149A" w:rsidRPr="006D036B">
        <w:rPr>
          <w:rFonts w:ascii="Arial Narrow" w:hAnsi="Arial Narrow"/>
          <w:sz w:val="22"/>
          <w:szCs w:val="22"/>
          <w:lang w:val="en-US"/>
        </w:rPr>
        <w:fldChar w:fldCharType="begin"/>
      </w:r>
      <w:r w:rsidR="00A3149A" w:rsidRPr="006D036B">
        <w:rPr>
          <w:rFonts w:ascii="Arial Narrow" w:hAnsi="Arial Narrow"/>
          <w:sz w:val="22"/>
          <w:szCs w:val="22"/>
          <w:lang w:val="en-US"/>
        </w:rPr>
        <w:instrText xml:space="preserve"> REF _Ref22639751 \n \h </w:instrText>
      </w:r>
      <w:r w:rsidR="00387E5E" w:rsidRPr="006D036B">
        <w:rPr>
          <w:rFonts w:ascii="Arial Narrow" w:hAnsi="Arial Narrow"/>
          <w:sz w:val="22"/>
          <w:szCs w:val="22"/>
          <w:lang w:val="en-US"/>
        </w:rPr>
        <w:instrText xml:space="preserve"> \* MERGEFORMAT </w:instrText>
      </w:r>
      <w:r w:rsidR="00A3149A" w:rsidRPr="006D036B">
        <w:rPr>
          <w:rFonts w:ascii="Arial Narrow" w:hAnsi="Arial Narrow"/>
          <w:sz w:val="22"/>
          <w:szCs w:val="22"/>
          <w:lang w:val="en-US"/>
        </w:rPr>
      </w:r>
      <w:r w:rsidR="00A3149A" w:rsidRPr="006D036B">
        <w:rPr>
          <w:rFonts w:ascii="Arial Narrow" w:hAnsi="Arial Narrow"/>
          <w:sz w:val="22"/>
          <w:szCs w:val="22"/>
          <w:lang w:val="en-US"/>
        </w:rPr>
        <w:fldChar w:fldCharType="separate"/>
      </w:r>
      <w:r w:rsidR="00387E5E" w:rsidRPr="006D036B">
        <w:rPr>
          <w:rFonts w:ascii="Arial Narrow" w:hAnsi="Arial Narrow"/>
          <w:sz w:val="22"/>
          <w:szCs w:val="22"/>
          <w:lang w:val="en-US"/>
        </w:rPr>
        <w:t>8.1</w:t>
      </w:r>
      <w:r w:rsidR="00A3149A"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the Tender Document or when the Financial Proposal is less than the lower limit provided in numeral. </w:t>
      </w:r>
      <w:r w:rsidR="00474A05" w:rsidRPr="006D036B">
        <w:rPr>
          <w:rFonts w:ascii="Arial Narrow" w:hAnsi="Arial Narrow"/>
          <w:sz w:val="22"/>
          <w:szCs w:val="22"/>
          <w:lang w:val="en-US"/>
        </w:rPr>
        <w:fldChar w:fldCharType="begin"/>
      </w:r>
      <w:r w:rsidR="00474A05" w:rsidRPr="006D036B">
        <w:rPr>
          <w:rFonts w:ascii="Arial Narrow" w:hAnsi="Arial Narrow"/>
          <w:sz w:val="22"/>
          <w:szCs w:val="22"/>
          <w:lang w:val="en-US"/>
        </w:rPr>
        <w:instrText xml:space="preserve"> REF _Ref22569953 \n \h </w:instrText>
      </w:r>
      <w:r w:rsidR="00387E5E" w:rsidRPr="006D036B">
        <w:rPr>
          <w:rFonts w:ascii="Arial Narrow" w:hAnsi="Arial Narrow"/>
          <w:sz w:val="22"/>
          <w:szCs w:val="22"/>
          <w:lang w:val="en-US"/>
        </w:rPr>
        <w:instrText xml:space="preserve"> \* MERGEFORMAT </w:instrText>
      </w:r>
      <w:r w:rsidR="00474A05" w:rsidRPr="006D036B">
        <w:rPr>
          <w:rFonts w:ascii="Arial Narrow" w:hAnsi="Arial Narrow"/>
          <w:sz w:val="22"/>
          <w:szCs w:val="22"/>
          <w:lang w:val="en-US"/>
        </w:rPr>
      </w:r>
      <w:r w:rsidR="00474A05" w:rsidRPr="006D036B">
        <w:rPr>
          <w:rFonts w:ascii="Arial Narrow" w:hAnsi="Arial Narrow"/>
          <w:sz w:val="22"/>
          <w:szCs w:val="22"/>
          <w:lang w:val="en-US"/>
        </w:rPr>
        <w:fldChar w:fldCharType="separate"/>
      </w:r>
      <w:r w:rsidR="00387E5E" w:rsidRPr="006D036B">
        <w:rPr>
          <w:rFonts w:ascii="Arial Narrow" w:hAnsi="Arial Narrow"/>
          <w:sz w:val="22"/>
          <w:szCs w:val="22"/>
          <w:lang w:val="en-US"/>
        </w:rPr>
        <w:t>9.9.2.1</w:t>
      </w:r>
      <w:r w:rsidR="00474A05"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the Tender Document.</w:t>
      </w:r>
    </w:p>
    <w:p w14:paraId="584C3A3F" w14:textId="77777777" w:rsidR="00416339" w:rsidRPr="006D036B" w:rsidRDefault="00416339" w:rsidP="000A09FA">
      <w:pPr>
        <w:pStyle w:val="Prrafodelista"/>
        <w:rPr>
          <w:rFonts w:ascii="Arial Narrow" w:hAnsi="Arial Narrow"/>
          <w:sz w:val="22"/>
          <w:szCs w:val="22"/>
          <w:lang w:val="en-US"/>
        </w:rPr>
      </w:pPr>
    </w:p>
    <w:p w14:paraId="7F6377B2" w14:textId="39D841A8" w:rsidR="005F1CA2" w:rsidRPr="006D036B" w:rsidRDefault="005F1CA2" w:rsidP="00F60FDD">
      <w:pPr>
        <w:pStyle w:val="Prrafodelista"/>
        <w:numPr>
          <w:ilvl w:val="0"/>
          <w:numId w:val="47"/>
        </w:numPr>
        <w:contextualSpacing w:val="0"/>
        <w:jc w:val="both"/>
        <w:rPr>
          <w:rFonts w:ascii="Arial Narrow" w:hAnsi="Arial Narrow"/>
          <w:sz w:val="22"/>
          <w:szCs w:val="22"/>
          <w:lang w:val="en-US"/>
        </w:rPr>
      </w:pPr>
      <w:r w:rsidRPr="006D036B">
        <w:rPr>
          <w:rFonts w:ascii="Arial Narrow" w:hAnsi="Arial Narrow"/>
          <w:sz w:val="22"/>
          <w:szCs w:val="22"/>
          <w:lang w:val="en-US"/>
        </w:rPr>
        <w:t>When it is determined that the Bidder or any of the members of the Plural Bidder is involved in a cause of disability, incompatibility, conflict of interest or prohibition provided in the Colombian law and/or in this Tender Document</w:t>
      </w:r>
      <w:r w:rsidR="00C103D4">
        <w:rPr>
          <w:rFonts w:ascii="Arial Narrow" w:hAnsi="Arial Narrow"/>
          <w:sz w:val="22"/>
          <w:szCs w:val="22"/>
          <w:lang w:val="en-US"/>
        </w:rPr>
        <w:t xml:space="preserve"> </w:t>
      </w:r>
      <w:r w:rsidRPr="006D036B">
        <w:rPr>
          <w:rFonts w:ascii="Arial Narrow" w:hAnsi="Arial Narrow"/>
          <w:sz w:val="22"/>
          <w:szCs w:val="22"/>
          <w:lang w:val="en-US"/>
        </w:rPr>
        <w:t xml:space="preserve">that prevents them from contracting with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w:t>
      </w:r>
    </w:p>
    <w:p w14:paraId="25F3EEB0" w14:textId="77777777" w:rsidR="005F1CA2" w:rsidRPr="006D036B" w:rsidRDefault="005F1CA2" w:rsidP="006352C0">
      <w:pPr>
        <w:pStyle w:val="Prrafodelista"/>
        <w:jc w:val="both"/>
        <w:rPr>
          <w:rFonts w:ascii="Arial Narrow" w:hAnsi="Arial Narrow"/>
          <w:sz w:val="22"/>
          <w:szCs w:val="22"/>
          <w:lang w:val="en-US"/>
        </w:rPr>
      </w:pPr>
    </w:p>
    <w:p w14:paraId="1A1895B4" w14:textId="77777777" w:rsidR="005F1CA2" w:rsidRPr="006D036B" w:rsidRDefault="005F1CA2" w:rsidP="00F60FDD">
      <w:pPr>
        <w:pStyle w:val="Prrafodelista"/>
        <w:numPr>
          <w:ilvl w:val="0"/>
          <w:numId w:val="47"/>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When the Bidder provides untrue, inaccurate information or has altered any document that is part of the Proposal and, in the opinion of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it substantially alters the Selection Process.</w:t>
      </w:r>
    </w:p>
    <w:p w14:paraId="3C33E3F9" w14:textId="77777777" w:rsidR="005F1CA2" w:rsidRPr="006D036B" w:rsidRDefault="005F1CA2" w:rsidP="006352C0">
      <w:pPr>
        <w:pStyle w:val="Prrafodelista"/>
        <w:jc w:val="both"/>
        <w:rPr>
          <w:rFonts w:ascii="Arial Narrow" w:hAnsi="Arial Narrow"/>
          <w:sz w:val="22"/>
          <w:szCs w:val="22"/>
          <w:lang w:val="en-US"/>
        </w:rPr>
      </w:pPr>
    </w:p>
    <w:p w14:paraId="2DBD892C" w14:textId="77777777" w:rsidR="005F1CA2" w:rsidRPr="006D036B" w:rsidRDefault="005F1CA2" w:rsidP="00F60FDD">
      <w:pPr>
        <w:pStyle w:val="Prrafodelista"/>
        <w:numPr>
          <w:ilvl w:val="0"/>
          <w:numId w:val="47"/>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When the Bidder does not present the Bid Bond along with the </w:t>
      </w:r>
      <w:proofErr w:type="gramStart"/>
      <w:r w:rsidRPr="006D036B">
        <w:rPr>
          <w:rFonts w:ascii="Arial Narrow" w:hAnsi="Arial Narrow"/>
          <w:sz w:val="22"/>
          <w:szCs w:val="22"/>
          <w:lang w:val="en-US"/>
        </w:rPr>
        <w:t>Proposal, or</w:t>
      </w:r>
      <w:proofErr w:type="gramEnd"/>
      <w:r w:rsidRPr="006D036B">
        <w:rPr>
          <w:rFonts w:ascii="Arial Narrow" w:hAnsi="Arial Narrow"/>
          <w:sz w:val="22"/>
          <w:szCs w:val="22"/>
          <w:lang w:val="en-US"/>
        </w:rPr>
        <w:t xml:space="preserve"> does not extend it in the terms provided in this Tender Document.</w:t>
      </w:r>
    </w:p>
    <w:p w14:paraId="5B441BEC" w14:textId="77777777" w:rsidR="005F1CA2" w:rsidRPr="006D036B" w:rsidRDefault="005F1CA2" w:rsidP="006352C0">
      <w:pPr>
        <w:pStyle w:val="Prrafodelista"/>
        <w:jc w:val="both"/>
        <w:rPr>
          <w:rFonts w:ascii="Arial Narrow" w:hAnsi="Arial Narrow"/>
          <w:sz w:val="22"/>
          <w:szCs w:val="22"/>
          <w:highlight w:val="yellow"/>
          <w:lang w:val="en-US"/>
        </w:rPr>
      </w:pPr>
    </w:p>
    <w:p w14:paraId="5EF01CC0" w14:textId="77777777" w:rsidR="005F1CA2" w:rsidRPr="006D036B" w:rsidRDefault="005F1CA2" w:rsidP="00F60FDD">
      <w:pPr>
        <w:pStyle w:val="Prrafodelista"/>
        <w:numPr>
          <w:ilvl w:val="0"/>
          <w:numId w:val="47"/>
        </w:numPr>
        <w:contextualSpacing w:val="0"/>
        <w:jc w:val="both"/>
        <w:rPr>
          <w:rFonts w:ascii="Arial Narrow" w:hAnsi="Arial Narrow"/>
          <w:sz w:val="22"/>
          <w:szCs w:val="22"/>
          <w:lang w:val="en-US"/>
        </w:rPr>
      </w:pPr>
      <w:r w:rsidRPr="006D036B">
        <w:rPr>
          <w:rFonts w:ascii="Arial Narrow" w:hAnsi="Arial Narrow"/>
          <w:sz w:val="22"/>
          <w:szCs w:val="22"/>
          <w:lang w:val="en-US"/>
        </w:rPr>
        <w:t>When the Bidder or any of the members of the Plural Bidder is reported in the Tax Accountable Persons issued by the Republic General Comptroller Office.</w:t>
      </w:r>
    </w:p>
    <w:p w14:paraId="3C8BE0CB" w14:textId="77777777" w:rsidR="005F1CA2" w:rsidRPr="006D036B" w:rsidRDefault="005F1CA2" w:rsidP="006352C0">
      <w:pPr>
        <w:pStyle w:val="Prrafodelista"/>
        <w:jc w:val="both"/>
        <w:rPr>
          <w:rFonts w:ascii="Arial Narrow" w:hAnsi="Arial Narrow"/>
          <w:sz w:val="22"/>
          <w:szCs w:val="22"/>
          <w:highlight w:val="yellow"/>
          <w:lang w:val="en-US"/>
        </w:rPr>
      </w:pPr>
    </w:p>
    <w:p w14:paraId="5D3BACED" w14:textId="77777777" w:rsidR="005F1CA2" w:rsidRPr="006D036B" w:rsidRDefault="005F1CA2" w:rsidP="00F60FDD">
      <w:pPr>
        <w:pStyle w:val="Prrafodelista"/>
        <w:numPr>
          <w:ilvl w:val="0"/>
          <w:numId w:val="47"/>
        </w:numPr>
        <w:contextualSpacing w:val="0"/>
        <w:jc w:val="both"/>
        <w:rPr>
          <w:rFonts w:ascii="Arial Narrow" w:hAnsi="Arial Narrow"/>
          <w:sz w:val="22"/>
          <w:szCs w:val="22"/>
          <w:lang w:val="en-US"/>
        </w:rPr>
      </w:pPr>
      <w:r w:rsidRPr="006D036B">
        <w:rPr>
          <w:rFonts w:ascii="Arial Narrow" w:hAnsi="Arial Narrow"/>
          <w:sz w:val="22"/>
          <w:szCs w:val="22"/>
          <w:lang w:val="en-US"/>
        </w:rPr>
        <w:t>When the legal person Individual Bidder or member of the Plural Bidder is in the situation described in article 38 of Law 1116 of 2006.</w:t>
      </w:r>
    </w:p>
    <w:p w14:paraId="5565F07D" w14:textId="77777777" w:rsidR="005F1CA2" w:rsidRPr="006D036B" w:rsidRDefault="005F1CA2" w:rsidP="006352C0">
      <w:pPr>
        <w:pStyle w:val="Prrafodelista"/>
        <w:jc w:val="both"/>
        <w:rPr>
          <w:rFonts w:ascii="Arial Narrow" w:hAnsi="Arial Narrow"/>
          <w:sz w:val="22"/>
          <w:szCs w:val="22"/>
          <w:highlight w:val="yellow"/>
          <w:lang w:val="en-US"/>
        </w:rPr>
      </w:pPr>
    </w:p>
    <w:p w14:paraId="42C7D6EF" w14:textId="77777777" w:rsidR="005F1CA2" w:rsidRPr="006D036B" w:rsidRDefault="005F1CA2" w:rsidP="00F60FDD">
      <w:pPr>
        <w:pStyle w:val="Prrafodelista"/>
        <w:numPr>
          <w:ilvl w:val="0"/>
          <w:numId w:val="47"/>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When the Bidder does not clarify, rectify or contribute documents requested by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within the term indicated, in accordance with numeral </w:t>
      </w:r>
      <w:r w:rsidR="00335191" w:rsidRPr="006D036B">
        <w:rPr>
          <w:rFonts w:ascii="Arial Narrow" w:hAnsi="Arial Narrow"/>
          <w:sz w:val="22"/>
          <w:szCs w:val="22"/>
          <w:lang w:val="en-US"/>
        </w:rPr>
        <w:fldChar w:fldCharType="begin"/>
      </w:r>
      <w:r w:rsidR="00335191" w:rsidRPr="006D036B">
        <w:rPr>
          <w:rFonts w:ascii="Arial Narrow" w:hAnsi="Arial Narrow"/>
          <w:sz w:val="22"/>
          <w:szCs w:val="22"/>
          <w:lang w:val="en-US"/>
        </w:rPr>
        <w:instrText xml:space="preserve"> REF _Ref481067 \n \h </w:instrText>
      </w:r>
      <w:r w:rsidR="00085CD3" w:rsidRPr="006D036B">
        <w:rPr>
          <w:rFonts w:ascii="Arial Narrow" w:hAnsi="Arial Narrow"/>
          <w:sz w:val="22"/>
          <w:szCs w:val="22"/>
          <w:lang w:val="en-US"/>
        </w:rPr>
        <w:instrText xml:space="preserve"> \* MERGEFORMAT </w:instrText>
      </w:r>
      <w:r w:rsidR="00335191" w:rsidRPr="006D036B">
        <w:rPr>
          <w:rFonts w:ascii="Arial Narrow" w:hAnsi="Arial Narrow"/>
          <w:sz w:val="22"/>
          <w:szCs w:val="22"/>
          <w:lang w:val="en-US"/>
        </w:rPr>
      </w:r>
      <w:r w:rsidR="00335191" w:rsidRPr="006D036B">
        <w:rPr>
          <w:rFonts w:ascii="Arial Narrow" w:hAnsi="Arial Narrow"/>
          <w:sz w:val="22"/>
          <w:szCs w:val="22"/>
          <w:lang w:val="en-US"/>
        </w:rPr>
        <w:fldChar w:fldCharType="separate"/>
      </w:r>
      <w:r w:rsidR="00387E5E" w:rsidRPr="006D036B">
        <w:rPr>
          <w:rFonts w:ascii="Arial Narrow" w:hAnsi="Arial Narrow"/>
          <w:sz w:val="22"/>
          <w:szCs w:val="22"/>
          <w:lang w:val="en-US"/>
        </w:rPr>
        <w:t>3.2</w:t>
      </w:r>
      <w:r w:rsidR="00335191"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the Tender Document.</w:t>
      </w:r>
    </w:p>
    <w:p w14:paraId="078D5B68" w14:textId="77777777" w:rsidR="005F1CA2" w:rsidRPr="006D036B" w:rsidRDefault="005F1CA2" w:rsidP="009A5E1D">
      <w:pPr>
        <w:rPr>
          <w:rFonts w:ascii="Arial Narrow" w:hAnsi="Arial Narrow"/>
          <w:highlight w:val="yellow"/>
          <w:lang w:val="en-US"/>
        </w:rPr>
      </w:pPr>
    </w:p>
    <w:p w14:paraId="54F84A52" w14:textId="77777777" w:rsidR="005F1CA2" w:rsidRPr="006D036B" w:rsidRDefault="005F1CA2" w:rsidP="00F60FDD">
      <w:pPr>
        <w:pStyle w:val="Prrafodelista"/>
        <w:numPr>
          <w:ilvl w:val="0"/>
          <w:numId w:val="47"/>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When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verifies the breach of the anti-corruption commitments assumed by the Bidder, either for violation of said commitments by its employees or representatives or by any of the members of the Plural Bidder.</w:t>
      </w:r>
    </w:p>
    <w:p w14:paraId="544805B4" w14:textId="77777777" w:rsidR="005F1CA2" w:rsidRPr="006D036B" w:rsidRDefault="005F1CA2" w:rsidP="006352C0">
      <w:pPr>
        <w:pStyle w:val="Prrafodelista"/>
        <w:jc w:val="both"/>
        <w:rPr>
          <w:rFonts w:ascii="Arial Narrow" w:hAnsi="Arial Narrow"/>
          <w:sz w:val="22"/>
          <w:szCs w:val="22"/>
          <w:lang w:val="en-US"/>
        </w:rPr>
      </w:pPr>
    </w:p>
    <w:p w14:paraId="6A0FA307" w14:textId="77777777" w:rsidR="005F1CA2" w:rsidRPr="006D036B" w:rsidRDefault="005F1CA2" w:rsidP="00F60FDD">
      <w:pPr>
        <w:pStyle w:val="Prrafodelista"/>
        <w:numPr>
          <w:ilvl w:val="0"/>
          <w:numId w:val="47"/>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When the entity or person authorizing the </w:t>
      </w:r>
      <w:proofErr w:type="gramStart"/>
      <w:r w:rsidRPr="006D036B">
        <w:rPr>
          <w:rFonts w:ascii="Arial Narrow" w:hAnsi="Arial Narrow"/>
          <w:sz w:val="22"/>
          <w:szCs w:val="22"/>
          <w:lang w:val="en-US"/>
        </w:rPr>
        <w:t>expenditure</w:t>
      </w:r>
      <w:proofErr w:type="gramEnd"/>
      <w:r w:rsidRPr="006D036B">
        <w:rPr>
          <w:rFonts w:ascii="Arial Narrow" w:hAnsi="Arial Narrow"/>
          <w:sz w:val="22"/>
          <w:szCs w:val="22"/>
          <w:lang w:val="en-US"/>
        </w:rPr>
        <w:t xml:space="preserve"> computer determines that the total value of the Proposal is artificially low, in accordance with the provisions of Decree 1082 of 2015, and the explanations given by the Bidder do not satisfy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t>
      </w:r>
    </w:p>
    <w:p w14:paraId="74EE3F2C" w14:textId="77777777" w:rsidR="005F1CA2" w:rsidRPr="006D036B" w:rsidRDefault="005F1CA2" w:rsidP="006352C0">
      <w:pPr>
        <w:pStyle w:val="Prrafodelista"/>
        <w:jc w:val="both"/>
        <w:rPr>
          <w:rFonts w:ascii="Arial Narrow" w:hAnsi="Arial Narrow"/>
          <w:sz w:val="22"/>
          <w:szCs w:val="22"/>
          <w:lang w:val="en-US"/>
        </w:rPr>
      </w:pPr>
    </w:p>
    <w:p w14:paraId="72FA6FF2" w14:textId="77777777" w:rsidR="005F1CA2" w:rsidRPr="006D036B" w:rsidRDefault="005F1CA2" w:rsidP="00F60FDD">
      <w:pPr>
        <w:pStyle w:val="Prrafodelista"/>
        <w:numPr>
          <w:ilvl w:val="0"/>
          <w:numId w:val="47"/>
        </w:numPr>
        <w:contextualSpacing w:val="0"/>
        <w:jc w:val="both"/>
        <w:rPr>
          <w:rFonts w:ascii="Arial Narrow" w:hAnsi="Arial Narrow"/>
          <w:sz w:val="22"/>
          <w:szCs w:val="22"/>
          <w:lang w:val="en-US"/>
        </w:rPr>
      </w:pPr>
      <w:r w:rsidRPr="006D036B">
        <w:rPr>
          <w:rFonts w:ascii="Arial Narrow" w:hAnsi="Arial Narrow"/>
          <w:sz w:val="22"/>
          <w:szCs w:val="22"/>
          <w:lang w:val="en-US"/>
        </w:rPr>
        <w:t>The others foreseen in the Governing Law.</w:t>
      </w:r>
    </w:p>
    <w:p w14:paraId="0CA58596" w14:textId="77777777" w:rsidR="005F1CA2" w:rsidRPr="006D036B" w:rsidRDefault="005F1CA2" w:rsidP="005F1CA2">
      <w:pPr>
        <w:rPr>
          <w:rFonts w:ascii="Arial Narrow" w:hAnsi="Arial Narrow"/>
          <w:sz w:val="22"/>
          <w:szCs w:val="22"/>
          <w:lang w:val="en-US"/>
        </w:rPr>
      </w:pPr>
    </w:p>
    <w:p w14:paraId="450289E8" w14:textId="77777777" w:rsidR="00CD0951" w:rsidRPr="006D036B" w:rsidRDefault="00CD0951" w:rsidP="005F1CA2">
      <w:pPr>
        <w:rPr>
          <w:rFonts w:ascii="Arial Narrow" w:hAnsi="Arial Narrow"/>
          <w:sz w:val="22"/>
          <w:szCs w:val="22"/>
          <w:lang w:val="en-US"/>
        </w:rPr>
      </w:pPr>
    </w:p>
    <w:p w14:paraId="0D716EE3" w14:textId="77777777" w:rsidR="005F1CA2" w:rsidRPr="006D036B" w:rsidRDefault="005F1CA2" w:rsidP="00F60FDD">
      <w:pPr>
        <w:pStyle w:val="Ttulo1"/>
        <w:numPr>
          <w:ilvl w:val="1"/>
          <w:numId w:val="38"/>
        </w:numPr>
        <w:spacing w:before="0" w:after="0"/>
        <w:ind w:left="567" w:hanging="567"/>
        <w:rPr>
          <w:rFonts w:ascii="Arial Narrow" w:hAnsi="Arial Narrow" w:cs="Arial"/>
          <w:bCs/>
          <w:caps/>
          <w:kern w:val="32"/>
          <w:sz w:val="22"/>
          <w:szCs w:val="22"/>
          <w:lang w:val="en-US"/>
        </w:rPr>
      </w:pPr>
      <w:bookmarkStart w:id="696" w:name="_Toc330022151"/>
      <w:bookmarkStart w:id="697" w:name="_Toc394243886"/>
      <w:bookmarkStart w:id="698" w:name="_Toc521493231"/>
      <w:bookmarkStart w:id="699" w:name="_Toc20997860"/>
      <w:bookmarkStart w:id="700" w:name="_Toc24907599"/>
      <w:r w:rsidRPr="006D036B">
        <w:rPr>
          <w:rFonts w:ascii="Arial Narrow" w:hAnsi="Arial Narrow"/>
          <w:bCs/>
          <w:caps/>
          <w:sz w:val="22"/>
          <w:szCs w:val="22"/>
          <w:lang w:val="en-US"/>
        </w:rPr>
        <w:t>Declaration of Void</w:t>
      </w:r>
      <w:bookmarkEnd w:id="696"/>
      <w:bookmarkEnd w:id="697"/>
      <w:bookmarkEnd w:id="698"/>
      <w:bookmarkEnd w:id="699"/>
      <w:bookmarkEnd w:id="700"/>
    </w:p>
    <w:p w14:paraId="53B7B9A1" w14:textId="77777777" w:rsidR="005F1CA2" w:rsidRPr="006D036B" w:rsidRDefault="005F1CA2" w:rsidP="005F1CA2">
      <w:pPr>
        <w:rPr>
          <w:rFonts w:ascii="Arial Narrow" w:hAnsi="Arial Narrow"/>
          <w:sz w:val="22"/>
          <w:szCs w:val="22"/>
          <w:lang w:val="en-US"/>
        </w:rPr>
      </w:pPr>
    </w:p>
    <w:p w14:paraId="4A59340C" w14:textId="77777777" w:rsidR="005F1CA2" w:rsidRPr="006D036B" w:rsidRDefault="005F1CA2" w:rsidP="000F582C">
      <w:pPr>
        <w:jc w:val="both"/>
        <w:rPr>
          <w:rFonts w:ascii="Arial Narrow" w:hAnsi="Arial Narrow"/>
          <w:bCs/>
          <w:sz w:val="22"/>
          <w:szCs w:val="22"/>
          <w:lang w:val="en-US"/>
        </w:rPr>
      </w:pPr>
      <w:r w:rsidRPr="006D036B">
        <w:rPr>
          <w:rFonts w:ascii="Arial Narrow" w:hAnsi="Arial Narrow"/>
          <w:bCs/>
          <w:sz w:val="22"/>
          <w:szCs w:val="22"/>
          <w:lang w:val="en-US"/>
        </w:rPr>
        <w:t xml:space="preserve">The </w:t>
      </w:r>
      <w:proofErr w:type="spellStart"/>
      <w:r w:rsidRPr="006D036B">
        <w:rPr>
          <w:rFonts w:ascii="Arial Narrow" w:hAnsi="Arial Narrow"/>
          <w:bCs/>
          <w:sz w:val="22"/>
          <w:szCs w:val="22"/>
          <w:lang w:val="en-US"/>
        </w:rPr>
        <w:t>MinTIC</w:t>
      </w:r>
      <w:proofErr w:type="spellEnd"/>
      <w:r w:rsidRPr="006D036B">
        <w:rPr>
          <w:rFonts w:ascii="Arial Narrow" w:hAnsi="Arial Narrow"/>
          <w:bCs/>
          <w:sz w:val="22"/>
          <w:szCs w:val="22"/>
          <w:lang w:val="en-US"/>
        </w:rPr>
        <w:t xml:space="preserve"> may declare the Bidding Process void at the expiration of the deadline for awarding, in the following cases:</w:t>
      </w:r>
    </w:p>
    <w:p w14:paraId="5B2E930A" w14:textId="77777777" w:rsidR="005F1CA2" w:rsidRPr="006D036B" w:rsidRDefault="005F1CA2" w:rsidP="005F1CA2">
      <w:pPr>
        <w:rPr>
          <w:rFonts w:ascii="Arial Narrow" w:hAnsi="Arial Narrow"/>
          <w:sz w:val="22"/>
          <w:szCs w:val="22"/>
          <w:lang w:val="en-US"/>
        </w:rPr>
      </w:pPr>
    </w:p>
    <w:p w14:paraId="24CBC8F1" w14:textId="77777777" w:rsidR="005F1CA2" w:rsidRPr="006D036B" w:rsidRDefault="005F1CA2" w:rsidP="00F60FDD">
      <w:pPr>
        <w:pStyle w:val="Prrafodelista"/>
        <w:numPr>
          <w:ilvl w:val="0"/>
          <w:numId w:val="46"/>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Where no </w:t>
      </w:r>
      <w:r w:rsidRPr="006D036B">
        <w:rPr>
          <w:rFonts w:ascii="Arial Narrow" w:hAnsi="Arial Narrow"/>
          <w:bCs/>
          <w:sz w:val="22"/>
          <w:szCs w:val="22"/>
          <w:lang w:val="en-US"/>
        </w:rPr>
        <w:t>Proposal</w:t>
      </w:r>
      <w:r w:rsidRPr="006D036B">
        <w:rPr>
          <w:rFonts w:ascii="Arial Narrow" w:hAnsi="Arial Narrow"/>
          <w:sz w:val="22"/>
          <w:szCs w:val="22"/>
          <w:lang w:val="en-US"/>
        </w:rPr>
        <w:t xml:space="preserve"> has been submitted.</w:t>
      </w:r>
    </w:p>
    <w:p w14:paraId="38E88504" w14:textId="77777777" w:rsidR="005F1CA2" w:rsidRPr="006D036B" w:rsidRDefault="005F1CA2" w:rsidP="005F1CA2">
      <w:pPr>
        <w:pStyle w:val="Prrafodelista"/>
        <w:rPr>
          <w:rFonts w:ascii="Arial Narrow" w:hAnsi="Arial Narrow"/>
          <w:sz w:val="22"/>
          <w:szCs w:val="22"/>
          <w:lang w:val="en-US"/>
        </w:rPr>
      </w:pPr>
    </w:p>
    <w:p w14:paraId="4B43BE86" w14:textId="77777777" w:rsidR="005F1CA2" w:rsidRPr="006D036B" w:rsidRDefault="005F1CA2" w:rsidP="00F60FDD">
      <w:pPr>
        <w:pStyle w:val="Prrafodelista"/>
        <w:numPr>
          <w:ilvl w:val="0"/>
          <w:numId w:val="46"/>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When none of the Proposals submitted is an </w:t>
      </w:r>
      <w:r w:rsidRPr="006D036B">
        <w:rPr>
          <w:rFonts w:ascii="Arial Narrow" w:hAnsi="Arial Narrow"/>
          <w:bCs/>
          <w:sz w:val="22"/>
          <w:szCs w:val="22"/>
          <w:lang w:val="en-US"/>
        </w:rPr>
        <w:t>Able Proposal</w:t>
      </w:r>
      <w:r w:rsidRPr="006D036B">
        <w:rPr>
          <w:rFonts w:ascii="Arial Narrow" w:hAnsi="Arial Narrow"/>
          <w:sz w:val="22"/>
          <w:szCs w:val="22"/>
          <w:lang w:val="en-US"/>
        </w:rPr>
        <w:t>.</w:t>
      </w:r>
    </w:p>
    <w:p w14:paraId="00F0ECE1" w14:textId="77777777" w:rsidR="006E2F21" w:rsidRPr="006D036B" w:rsidRDefault="006E2F21" w:rsidP="00ED5D5C">
      <w:pPr>
        <w:pStyle w:val="Prrafodelista"/>
        <w:rPr>
          <w:rFonts w:ascii="Arial Narrow" w:hAnsi="Arial Narrow"/>
          <w:sz w:val="22"/>
          <w:szCs w:val="22"/>
          <w:lang w:val="en-US"/>
        </w:rPr>
      </w:pPr>
    </w:p>
    <w:p w14:paraId="35BC312E" w14:textId="77777777" w:rsidR="006E2F21" w:rsidRPr="006D036B" w:rsidRDefault="006E2F21" w:rsidP="00F60FDD">
      <w:pPr>
        <w:pStyle w:val="Prrafodelista"/>
        <w:numPr>
          <w:ilvl w:val="0"/>
          <w:numId w:val="46"/>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When none of the Proposals achieves the minimum score required in the numeral </w:t>
      </w:r>
      <w:r w:rsidRPr="006D036B">
        <w:rPr>
          <w:rFonts w:ascii="Arial Narrow" w:hAnsi="Arial Narrow"/>
          <w:sz w:val="22"/>
          <w:szCs w:val="22"/>
          <w:lang w:val="en-US"/>
        </w:rPr>
        <w:fldChar w:fldCharType="begin"/>
      </w:r>
      <w:r w:rsidRPr="006D036B">
        <w:rPr>
          <w:rFonts w:ascii="Arial Narrow" w:hAnsi="Arial Narrow"/>
          <w:sz w:val="22"/>
          <w:szCs w:val="22"/>
          <w:lang w:val="en-US"/>
        </w:rPr>
        <w:instrText xml:space="preserve"> REF _Ref115162874 \n \h </w:instrText>
      </w:r>
      <w:r w:rsidR="00387E5E" w:rsidRPr="006D036B">
        <w:rPr>
          <w:rFonts w:ascii="Arial Narrow" w:hAnsi="Arial Narrow"/>
          <w:sz w:val="22"/>
          <w:szCs w:val="22"/>
          <w:lang w:val="en-US"/>
        </w:rPr>
        <w:instrText xml:space="preserve"> \* MERGEFORMAT </w:instrText>
      </w:r>
      <w:r w:rsidRPr="006D036B">
        <w:rPr>
          <w:rFonts w:ascii="Arial Narrow" w:hAnsi="Arial Narrow"/>
          <w:sz w:val="22"/>
          <w:szCs w:val="22"/>
          <w:lang w:val="en-US"/>
        </w:rPr>
      </w:r>
      <w:r w:rsidRPr="006D036B">
        <w:rPr>
          <w:rFonts w:ascii="Arial Narrow" w:hAnsi="Arial Narrow"/>
          <w:sz w:val="22"/>
          <w:szCs w:val="22"/>
          <w:lang w:val="en-US"/>
        </w:rPr>
        <w:fldChar w:fldCharType="separate"/>
      </w:r>
      <w:r w:rsidR="00387E5E" w:rsidRPr="006D036B">
        <w:rPr>
          <w:rFonts w:ascii="Arial Narrow" w:hAnsi="Arial Narrow"/>
          <w:sz w:val="22"/>
          <w:szCs w:val="22"/>
          <w:lang w:val="en-US"/>
        </w:rPr>
        <w:t>9.9.1</w:t>
      </w:r>
      <w:r w:rsidRPr="006D036B">
        <w:rPr>
          <w:rFonts w:ascii="Arial Narrow" w:hAnsi="Arial Narrow"/>
          <w:sz w:val="22"/>
          <w:szCs w:val="22"/>
          <w:lang w:val="en-US"/>
        </w:rPr>
        <w:fldChar w:fldCharType="end"/>
      </w:r>
      <w:r w:rsidRPr="006D036B">
        <w:rPr>
          <w:rFonts w:ascii="Arial Narrow" w:hAnsi="Arial Narrow"/>
          <w:sz w:val="22"/>
          <w:szCs w:val="22"/>
          <w:lang w:val="en-US"/>
        </w:rPr>
        <w:t xml:space="preserve"> of this Tender Document for the Technical Proposal. </w:t>
      </w:r>
    </w:p>
    <w:p w14:paraId="0FB78975" w14:textId="77777777" w:rsidR="005F1CA2" w:rsidRPr="006D036B" w:rsidRDefault="005F1CA2" w:rsidP="005F1CA2">
      <w:pPr>
        <w:pStyle w:val="Prrafodelista"/>
        <w:rPr>
          <w:rFonts w:ascii="Arial Narrow" w:hAnsi="Arial Narrow"/>
          <w:sz w:val="22"/>
          <w:szCs w:val="22"/>
          <w:lang w:val="en-US"/>
        </w:rPr>
      </w:pPr>
    </w:p>
    <w:p w14:paraId="0F2100FC" w14:textId="77777777" w:rsidR="005F1CA2" w:rsidRPr="006D036B" w:rsidRDefault="005F1CA2" w:rsidP="00F60FDD">
      <w:pPr>
        <w:pStyle w:val="Prrafodelista"/>
        <w:numPr>
          <w:ilvl w:val="0"/>
          <w:numId w:val="46"/>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When, having been submitted </w:t>
      </w:r>
      <w:r w:rsidRPr="006D036B">
        <w:rPr>
          <w:rFonts w:ascii="Arial Narrow" w:hAnsi="Arial Narrow"/>
          <w:bCs/>
          <w:sz w:val="22"/>
          <w:szCs w:val="22"/>
          <w:lang w:val="en-US"/>
        </w:rPr>
        <w:t>Proposals</w:t>
      </w:r>
      <w:r w:rsidRPr="006D036B">
        <w:rPr>
          <w:rFonts w:ascii="Arial Narrow" w:hAnsi="Arial Narrow"/>
          <w:sz w:val="22"/>
          <w:szCs w:val="22"/>
          <w:lang w:val="en-US"/>
        </w:rPr>
        <w:t>, all are involved in a cause of rejection.</w:t>
      </w:r>
    </w:p>
    <w:p w14:paraId="002F6EDC" w14:textId="77777777" w:rsidR="005F1CA2" w:rsidRPr="006D036B" w:rsidRDefault="005F1CA2" w:rsidP="005F1CA2">
      <w:pPr>
        <w:pStyle w:val="Prrafodelista"/>
        <w:rPr>
          <w:rFonts w:ascii="Arial Narrow" w:hAnsi="Arial Narrow"/>
          <w:sz w:val="22"/>
          <w:szCs w:val="22"/>
          <w:lang w:val="en-US"/>
        </w:rPr>
      </w:pPr>
    </w:p>
    <w:p w14:paraId="36BCA0F3" w14:textId="77777777" w:rsidR="005F1CA2" w:rsidRPr="006D036B" w:rsidRDefault="005F1CA2" w:rsidP="00F60FDD">
      <w:pPr>
        <w:pStyle w:val="Prrafodelista"/>
        <w:numPr>
          <w:ilvl w:val="0"/>
          <w:numId w:val="46"/>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When there are causes or reasons that prevent the objective choice of the </w:t>
      </w:r>
      <w:r w:rsidRPr="006D036B">
        <w:rPr>
          <w:rFonts w:ascii="Arial Narrow" w:hAnsi="Arial Narrow"/>
          <w:bCs/>
          <w:sz w:val="22"/>
          <w:szCs w:val="22"/>
          <w:lang w:val="en-US"/>
        </w:rPr>
        <w:t>Bidder</w:t>
      </w:r>
      <w:r w:rsidRPr="006D036B">
        <w:rPr>
          <w:rFonts w:ascii="Arial Narrow" w:hAnsi="Arial Narrow"/>
          <w:sz w:val="22"/>
          <w:szCs w:val="22"/>
          <w:lang w:val="en-US"/>
        </w:rPr>
        <w:t>.</w:t>
      </w:r>
    </w:p>
    <w:p w14:paraId="7D775880" w14:textId="77777777" w:rsidR="005F1CA2" w:rsidRPr="006D036B" w:rsidRDefault="005F1CA2" w:rsidP="005F1CA2">
      <w:pPr>
        <w:pStyle w:val="Prrafodelista"/>
        <w:rPr>
          <w:rFonts w:ascii="Arial Narrow" w:hAnsi="Arial Narrow"/>
          <w:sz w:val="22"/>
          <w:szCs w:val="22"/>
          <w:lang w:val="en-US"/>
        </w:rPr>
      </w:pPr>
    </w:p>
    <w:p w14:paraId="668B2700" w14:textId="77777777" w:rsidR="005F1CA2" w:rsidRPr="006D036B" w:rsidRDefault="005F1CA2" w:rsidP="00F60FDD">
      <w:pPr>
        <w:pStyle w:val="Prrafodelista"/>
        <w:numPr>
          <w:ilvl w:val="0"/>
          <w:numId w:val="46"/>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When the legal representative of the </w:t>
      </w:r>
      <w:proofErr w:type="spellStart"/>
      <w:r w:rsidRPr="006D036B">
        <w:rPr>
          <w:rFonts w:ascii="Arial Narrow" w:hAnsi="Arial Narrow"/>
          <w:bCs/>
          <w:sz w:val="22"/>
          <w:szCs w:val="22"/>
          <w:lang w:val="en-US"/>
        </w:rPr>
        <w:t>MinTIC</w:t>
      </w:r>
      <w:proofErr w:type="spellEnd"/>
      <w:r w:rsidRPr="006D036B">
        <w:rPr>
          <w:rFonts w:ascii="Arial Narrow" w:hAnsi="Arial Narrow"/>
          <w:sz w:val="22"/>
          <w:szCs w:val="22"/>
          <w:lang w:val="en-US"/>
        </w:rPr>
        <w:t xml:space="preserve"> or its delegate does not accept the recommendation of the </w:t>
      </w:r>
      <w:r w:rsidRPr="006D036B">
        <w:rPr>
          <w:rFonts w:ascii="Arial Narrow" w:hAnsi="Arial Narrow"/>
          <w:bCs/>
          <w:sz w:val="22"/>
          <w:szCs w:val="22"/>
          <w:lang w:val="en-US"/>
        </w:rPr>
        <w:t>Assessment Committee</w:t>
      </w:r>
      <w:r w:rsidRPr="006D036B">
        <w:rPr>
          <w:rFonts w:ascii="Arial Narrow" w:hAnsi="Arial Narrow"/>
          <w:sz w:val="22"/>
          <w:szCs w:val="22"/>
          <w:lang w:val="en-US"/>
        </w:rPr>
        <w:t xml:space="preserve"> and opts for the declaration of void of the Selection Process, in which case it will have to motivate his decision.</w:t>
      </w:r>
    </w:p>
    <w:p w14:paraId="036418A0" w14:textId="77777777" w:rsidR="005F1CA2" w:rsidRPr="006D036B" w:rsidRDefault="005F1CA2" w:rsidP="005F1CA2">
      <w:pPr>
        <w:pStyle w:val="Prrafodelista"/>
        <w:rPr>
          <w:rFonts w:ascii="Arial Narrow" w:hAnsi="Arial Narrow"/>
          <w:sz w:val="22"/>
          <w:szCs w:val="22"/>
          <w:lang w:val="en-US"/>
        </w:rPr>
      </w:pPr>
    </w:p>
    <w:p w14:paraId="32115BA3" w14:textId="77777777" w:rsidR="005F1CA2" w:rsidRPr="006D036B" w:rsidRDefault="005F1CA2" w:rsidP="00F60FDD">
      <w:pPr>
        <w:pStyle w:val="Prrafodelista"/>
        <w:numPr>
          <w:ilvl w:val="0"/>
          <w:numId w:val="46"/>
        </w:numPr>
        <w:contextualSpacing w:val="0"/>
        <w:jc w:val="both"/>
        <w:rPr>
          <w:rFonts w:ascii="Arial Narrow" w:hAnsi="Arial Narrow"/>
          <w:sz w:val="22"/>
          <w:szCs w:val="22"/>
          <w:lang w:val="en-US"/>
        </w:rPr>
      </w:pPr>
      <w:r w:rsidRPr="006D036B">
        <w:rPr>
          <w:rFonts w:ascii="Arial Narrow" w:hAnsi="Arial Narrow"/>
          <w:sz w:val="22"/>
          <w:szCs w:val="22"/>
          <w:lang w:val="en-US"/>
        </w:rPr>
        <w:t xml:space="preserve">In all other cases provided for in the </w:t>
      </w:r>
      <w:r w:rsidRPr="006D036B">
        <w:rPr>
          <w:rFonts w:ascii="Arial Narrow" w:hAnsi="Arial Narrow"/>
          <w:bCs/>
          <w:sz w:val="22"/>
          <w:szCs w:val="22"/>
          <w:lang w:val="en-US"/>
        </w:rPr>
        <w:t>Governing Law</w:t>
      </w:r>
      <w:r w:rsidRPr="006D036B">
        <w:rPr>
          <w:rFonts w:ascii="Arial Narrow" w:hAnsi="Arial Narrow"/>
          <w:sz w:val="22"/>
          <w:szCs w:val="22"/>
          <w:lang w:val="en-US"/>
        </w:rPr>
        <w:t>.</w:t>
      </w:r>
    </w:p>
    <w:p w14:paraId="5EF547D1" w14:textId="77777777" w:rsidR="005F1CA2" w:rsidRPr="006D036B" w:rsidRDefault="005F1CA2" w:rsidP="005F1CA2">
      <w:pPr>
        <w:rPr>
          <w:rFonts w:ascii="Arial Narrow" w:hAnsi="Arial Narrow"/>
          <w:sz w:val="22"/>
          <w:szCs w:val="22"/>
          <w:lang w:val="en-US"/>
        </w:rPr>
      </w:pPr>
    </w:p>
    <w:p w14:paraId="02D10155" w14:textId="77777777" w:rsidR="005F1CA2" w:rsidRPr="006D036B" w:rsidRDefault="005F1CA2" w:rsidP="00F91012">
      <w:pPr>
        <w:jc w:val="both"/>
        <w:rPr>
          <w:rFonts w:ascii="Arial Narrow" w:hAnsi="Arial Narrow"/>
          <w:sz w:val="22"/>
          <w:szCs w:val="22"/>
          <w:lang w:val="en-US"/>
        </w:rPr>
      </w:pPr>
      <w:r w:rsidRPr="006D036B">
        <w:rPr>
          <w:rFonts w:ascii="Arial Narrow" w:hAnsi="Arial Narrow"/>
          <w:sz w:val="22"/>
          <w:szCs w:val="22"/>
          <w:lang w:val="en-US"/>
        </w:rPr>
        <w:lastRenderedPageBreak/>
        <w:t xml:space="preserve">The Declaration of void for the </w:t>
      </w:r>
      <w:r w:rsidRPr="006D036B">
        <w:rPr>
          <w:rFonts w:ascii="Arial Narrow" w:hAnsi="Arial Narrow"/>
          <w:bCs/>
          <w:sz w:val="22"/>
          <w:szCs w:val="22"/>
          <w:lang w:val="en-US"/>
        </w:rPr>
        <w:t>Tender</w:t>
      </w:r>
      <w:r w:rsidRPr="006D036B">
        <w:rPr>
          <w:rFonts w:ascii="Arial Narrow" w:hAnsi="Arial Narrow"/>
          <w:sz w:val="22"/>
          <w:szCs w:val="22"/>
          <w:lang w:val="en-US"/>
        </w:rPr>
        <w:t xml:space="preserve"> shall be made by means of a motivated act, which shall be communicated to all the bidders through its publication in </w:t>
      </w:r>
      <w:r w:rsidRPr="006D036B">
        <w:rPr>
          <w:rFonts w:ascii="Arial Narrow" w:hAnsi="Arial Narrow"/>
          <w:bCs/>
          <w:sz w:val="22"/>
          <w:szCs w:val="22"/>
          <w:lang w:val="en-US"/>
        </w:rPr>
        <w:t>SECOP II</w:t>
      </w:r>
      <w:r w:rsidRPr="006D036B">
        <w:rPr>
          <w:rFonts w:ascii="Arial Narrow" w:hAnsi="Arial Narrow"/>
          <w:sz w:val="22"/>
          <w:szCs w:val="22"/>
          <w:lang w:val="en-US"/>
        </w:rPr>
        <w:t>; being appropriate against the same, the appeal for replacement.</w:t>
      </w:r>
    </w:p>
    <w:p w14:paraId="272CDCA4" w14:textId="77777777" w:rsidR="005F1CA2" w:rsidRPr="006D036B" w:rsidRDefault="005F1CA2" w:rsidP="005F1CA2">
      <w:pPr>
        <w:rPr>
          <w:rFonts w:ascii="Arial Narrow" w:hAnsi="Arial Narrow"/>
          <w:sz w:val="22"/>
          <w:szCs w:val="22"/>
          <w:lang w:val="en-US"/>
        </w:rPr>
      </w:pPr>
    </w:p>
    <w:p w14:paraId="7F195359" w14:textId="77777777" w:rsidR="005F1CA2" w:rsidRPr="006D036B" w:rsidRDefault="005F1CA2" w:rsidP="005F1CA2">
      <w:pPr>
        <w:rPr>
          <w:rFonts w:ascii="Arial Narrow" w:hAnsi="Arial Narrow"/>
          <w:sz w:val="22"/>
          <w:szCs w:val="22"/>
          <w:lang w:val="en-US"/>
        </w:rPr>
      </w:pPr>
    </w:p>
    <w:p w14:paraId="099F7106" w14:textId="77777777" w:rsidR="005F1CA2" w:rsidRPr="006D036B" w:rsidRDefault="005F1CA2" w:rsidP="00F60FDD">
      <w:pPr>
        <w:pStyle w:val="Ttulo1"/>
        <w:numPr>
          <w:ilvl w:val="1"/>
          <w:numId w:val="38"/>
        </w:numPr>
        <w:spacing w:before="0" w:after="0"/>
        <w:ind w:left="567" w:hanging="567"/>
        <w:rPr>
          <w:rFonts w:ascii="Arial Narrow" w:hAnsi="Arial Narrow" w:cs="Arial"/>
          <w:bCs/>
          <w:caps/>
          <w:kern w:val="32"/>
          <w:sz w:val="22"/>
          <w:szCs w:val="22"/>
          <w:lang w:val="en-US"/>
        </w:rPr>
      </w:pPr>
      <w:bookmarkStart w:id="701" w:name="_Ref17021260"/>
      <w:bookmarkStart w:id="702" w:name="_Toc20997861"/>
      <w:bookmarkStart w:id="703" w:name="_Toc24907600"/>
      <w:bookmarkStart w:id="704" w:name="_Ref130526387"/>
      <w:bookmarkStart w:id="705" w:name="_Toc330022152"/>
      <w:bookmarkStart w:id="706" w:name="_Toc394243887"/>
      <w:bookmarkStart w:id="707" w:name="_Toc521493232"/>
      <w:r w:rsidRPr="006D036B">
        <w:rPr>
          <w:rFonts w:ascii="Arial Narrow" w:hAnsi="Arial Narrow"/>
          <w:bCs/>
          <w:caps/>
          <w:sz w:val="22"/>
          <w:szCs w:val="22"/>
          <w:lang w:val="en-US"/>
        </w:rPr>
        <w:t>Contract Signature</w:t>
      </w:r>
      <w:bookmarkEnd w:id="701"/>
      <w:bookmarkEnd w:id="702"/>
      <w:bookmarkEnd w:id="703"/>
      <w:r w:rsidRPr="006D036B">
        <w:rPr>
          <w:rFonts w:ascii="Arial Narrow" w:hAnsi="Arial Narrow"/>
          <w:bCs/>
          <w:caps/>
          <w:sz w:val="22"/>
          <w:szCs w:val="22"/>
          <w:lang w:val="en-US"/>
        </w:rPr>
        <w:t xml:space="preserve"> </w:t>
      </w:r>
      <w:bookmarkEnd w:id="704"/>
      <w:bookmarkEnd w:id="705"/>
      <w:bookmarkEnd w:id="706"/>
      <w:bookmarkEnd w:id="707"/>
    </w:p>
    <w:p w14:paraId="44BFB80A" w14:textId="77777777" w:rsidR="003E6B15" w:rsidRPr="006D036B" w:rsidRDefault="003E6B15" w:rsidP="003E6B15">
      <w:pPr>
        <w:rPr>
          <w:rFonts w:ascii="Arial Narrow" w:hAnsi="Arial Narrow"/>
          <w:sz w:val="22"/>
          <w:szCs w:val="22"/>
          <w:lang w:val="en-US" w:eastAsia="es-ES"/>
        </w:rPr>
      </w:pPr>
    </w:p>
    <w:p w14:paraId="0A042EB4" w14:textId="77777777" w:rsidR="005F1CA2" w:rsidRPr="006D036B" w:rsidRDefault="005F1CA2" w:rsidP="00861533">
      <w:pPr>
        <w:jc w:val="both"/>
        <w:rPr>
          <w:rFonts w:ascii="Arial Narrow" w:hAnsi="Arial Narrow"/>
          <w:sz w:val="22"/>
          <w:szCs w:val="22"/>
          <w:lang w:val="en-US"/>
        </w:rPr>
      </w:pPr>
      <w:r w:rsidRPr="006D036B">
        <w:rPr>
          <w:rFonts w:ascii="Arial Narrow" w:hAnsi="Arial Narrow"/>
          <w:sz w:val="22"/>
          <w:szCs w:val="22"/>
          <w:lang w:val="en-US"/>
        </w:rPr>
        <w:t xml:space="preserve">The Contract must be signed within maximum fifteen (15) Business Days counted from the notification of the Awarding. Such term may be extended at the discretion of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in accordance with the provisions of paragraph 9 of Article 30 of Law 80 of 1993. </w:t>
      </w:r>
    </w:p>
    <w:p w14:paraId="5D80656A" w14:textId="77777777" w:rsidR="00A6787F" w:rsidRPr="006D036B" w:rsidRDefault="00A6787F" w:rsidP="00A6787F">
      <w:pPr>
        <w:jc w:val="both"/>
        <w:rPr>
          <w:rFonts w:ascii="Arial Narrow" w:hAnsi="Arial Narrow"/>
          <w:sz w:val="22"/>
          <w:szCs w:val="22"/>
          <w:lang w:val="en-US"/>
        </w:rPr>
      </w:pPr>
    </w:p>
    <w:p w14:paraId="21BF6BED" w14:textId="77777777" w:rsidR="007D0489" w:rsidRPr="006D036B" w:rsidRDefault="00A6787F" w:rsidP="00A6787F">
      <w:pPr>
        <w:jc w:val="both"/>
        <w:rPr>
          <w:rFonts w:ascii="Arial Narrow" w:hAnsi="Arial Narrow"/>
          <w:sz w:val="22"/>
          <w:szCs w:val="22"/>
          <w:lang w:val="en-US"/>
        </w:rPr>
      </w:pPr>
      <w:r w:rsidRPr="006D036B">
        <w:rPr>
          <w:rFonts w:ascii="Arial Narrow" w:hAnsi="Arial Narrow"/>
          <w:sz w:val="22"/>
          <w:szCs w:val="22"/>
          <w:lang w:val="en-US"/>
        </w:rPr>
        <w:t xml:space="preserve">For the signature of the Contract, foreign legal persons without a branch in Colombia that present themselves as Individual Bidder or that are members of the Plural Bidder that is the Awardee, must establish a branch in Colombia, in accordance with the provisions of Title VIII of Book Two of the Commerce Code (Arts. 469 et seq.), </w:t>
      </w:r>
      <w:proofErr w:type="gramStart"/>
      <w:r w:rsidRPr="006D036B">
        <w:rPr>
          <w:rFonts w:ascii="Arial Narrow" w:hAnsi="Arial Narrow"/>
          <w:sz w:val="22"/>
          <w:szCs w:val="22"/>
          <w:lang w:val="en-US"/>
        </w:rPr>
        <w:t>taking into account</w:t>
      </w:r>
      <w:proofErr w:type="gramEnd"/>
      <w:r w:rsidRPr="006D036B">
        <w:rPr>
          <w:rFonts w:ascii="Arial Narrow" w:hAnsi="Arial Narrow"/>
          <w:sz w:val="22"/>
          <w:szCs w:val="22"/>
          <w:lang w:val="en-US"/>
        </w:rPr>
        <w:t xml:space="preserve"> that the subject matter of the present selection process constitutes a permanent activity, according to article 474 of the Commerce Code. </w:t>
      </w:r>
    </w:p>
    <w:p w14:paraId="479C2376" w14:textId="77777777" w:rsidR="007D0489" w:rsidRPr="006D036B" w:rsidRDefault="007D0489" w:rsidP="00A6787F">
      <w:pPr>
        <w:jc w:val="both"/>
        <w:rPr>
          <w:rFonts w:ascii="Arial Narrow" w:hAnsi="Arial Narrow"/>
          <w:sz w:val="22"/>
          <w:szCs w:val="22"/>
          <w:lang w:val="en-US"/>
        </w:rPr>
      </w:pPr>
    </w:p>
    <w:p w14:paraId="4C0940D4" w14:textId="77777777" w:rsidR="00C12DDE" w:rsidRPr="006D036B" w:rsidRDefault="00A6787F" w:rsidP="00A6787F">
      <w:pPr>
        <w:jc w:val="both"/>
        <w:rPr>
          <w:rFonts w:ascii="Arial Narrow" w:hAnsi="Arial Narrow"/>
          <w:sz w:val="22"/>
          <w:szCs w:val="22"/>
          <w:lang w:val="en-US"/>
        </w:rPr>
      </w:pPr>
      <w:r w:rsidRPr="006D036B">
        <w:rPr>
          <w:rFonts w:ascii="Arial Narrow" w:hAnsi="Arial Narrow"/>
          <w:sz w:val="22"/>
          <w:szCs w:val="22"/>
          <w:lang w:val="en-US"/>
        </w:rPr>
        <w:t xml:space="preserve">With the submission of the Proposal, the Bidder assumes the obligation to accredit before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within fifteen (15) calendar days following the notification of the Awarding, that the branch has been established</w:t>
      </w:r>
      <w:bookmarkStart w:id="708" w:name="_1pxezwc"/>
      <w:bookmarkStart w:id="709" w:name="_49x2ik5" w:colFirst="0" w:colLast="0"/>
      <w:bookmarkStart w:id="710" w:name="_2p2csry" w:colFirst="0" w:colLast="0"/>
      <w:bookmarkEnd w:id="708"/>
      <w:bookmarkEnd w:id="709"/>
      <w:bookmarkEnd w:id="710"/>
      <w:r w:rsidRPr="006D036B">
        <w:rPr>
          <w:rFonts w:ascii="Arial Narrow" w:hAnsi="Arial Narrow"/>
          <w:sz w:val="22"/>
          <w:szCs w:val="22"/>
          <w:lang w:val="en-US"/>
        </w:rPr>
        <w:t xml:space="preserve">. </w:t>
      </w:r>
    </w:p>
    <w:p w14:paraId="1A08F27D" w14:textId="77777777" w:rsidR="00DD353A" w:rsidRPr="006D036B" w:rsidRDefault="00DD353A" w:rsidP="00861533">
      <w:pPr>
        <w:jc w:val="both"/>
        <w:rPr>
          <w:rFonts w:ascii="Arial Narrow" w:hAnsi="Arial Narrow"/>
          <w:sz w:val="22"/>
          <w:szCs w:val="22"/>
          <w:lang w:val="en-US"/>
        </w:rPr>
      </w:pPr>
    </w:p>
    <w:p w14:paraId="644B6758" w14:textId="77777777" w:rsidR="005F1CA2" w:rsidRPr="006D036B" w:rsidRDefault="005F1CA2" w:rsidP="00861533">
      <w:pPr>
        <w:jc w:val="both"/>
        <w:rPr>
          <w:rFonts w:ascii="Arial Narrow" w:hAnsi="Arial Narrow"/>
          <w:sz w:val="22"/>
          <w:szCs w:val="22"/>
          <w:lang w:val="en-US"/>
        </w:rPr>
      </w:pPr>
      <w:r w:rsidRPr="006D036B">
        <w:rPr>
          <w:rFonts w:ascii="Arial Narrow" w:hAnsi="Arial Narrow"/>
          <w:sz w:val="22"/>
          <w:szCs w:val="22"/>
          <w:lang w:val="en-US"/>
        </w:rPr>
        <w:t xml:space="preserve">Except in case of force majeure or fortuitous event, duly proven, if the Awardee refuses to comply with the obligations established in the Tender Document and specifically those of signing and perfecting the Contract within the term indicated,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shall give effect to the Bid Bond, without prejudice to the legal actions leading to the recognition of damages caused and not covered by the value of the said guarantee and without prejudice to the inability to contract for a term of five (5) years, in accordance with the provisions of ordinal e) of numeral 1 of article 8, numeral 1</w:t>
      </w:r>
      <w:r w:rsidRPr="006D036B">
        <w:rPr>
          <w:rFonts w:ascii="Arial Narrow" w:hAnsi="Arial Narrow"/>
          <w:sz w:val="22"/>
          <w:szCs w:val="22"/>
          <w:vertAlign w:val="superscript"/>
          <w:lang w:val="en-US"/>
        </w:rPr>
        <w:t>st</w:t>
      </w:r>
      <w:r w:rsidRPr="006D036B">
        <w:rPr>
          <w:rFonts w:ascii="Arial Narrow" w:hAnsi="Arial Narrow"/>
          <w:sz w:val="22"/>
          <w:szCs w:val="22"/>
          <w:lang w:val="en-US"/>
        </w:rPr>
        <w:t xml:space="preserve"> of Law 80 of 1993.</w:t>
      </w:r>
    </w:p>
    <w:p w14:paraId="3BC8952D" w14:textId="77777777" w:rsidR="005F1CA2" w:rsidRPr="006D036B" w:rsidRDefault="005F1CA2" w:rsidP="00861533">
      <w:pPr>
        <w:jc w:val="both"/>
        <w:rPr>
          <w:rFonts w:ascii="Arial Narrow" w:hAnsi="Arial Narrow"/>
          <w:sz w:val="22"/>
          <w:szCs w:val="22"/>
          <w:lang w:val="en-US"/>
        </w:rPr>
      </w:pPr>
    </w:p>
    <w:p w14:paraId="190FC301" w14:textId="77777777" w:rsidR="005F1CA2" w:rsidRPr="006D036B" w:rsidRDefault="005F1CA2" w:rsidP="00861533">
      <w:pPr>
        <w:jc w:val="both"/>
        <w:rPr>
          <w:rFonts w:ascii="Arial Narrow" w:hAnsi="Arial Narrow"/>
          <w:sz w:val="22"/>
          <w:szCs w:val="22"/>
          <w:lang w:val="en-US"/>
        </w:rPr>
      </w:pPr>
      <w:r w:rsidRPr="006D036B">
        <w:rPr>
          <w:rFonts w:ascii="Arial Narrow" w:hAnsi="Arial Narrow"/>
          <w:sz w:val="22"/>
          <w:szCs w:val="22"/>
          <w:lang w:val="en-US"/>
        </w:rPr>
        <w:t xml:space="preserve">The </w:t>
      </w:r>
      <w:r w:rsidRPr="006D036B">
        <w:rPr>
          <w:rFonts w:ascii="Arial Narrow" w:hAnsi="Arial Narrow"/>
          <w:bCs/>
          <w:sz w:val="22"/>
          <w:szCs w:val="22"/>
          <w:lang w:val="en-US"/>
        </w:rPr>
        <w:t>Contract</w:t>
      </w:r>
      <w:r w:rsidRPr="006D036B">
        <w:rPr>
          <w:rFonts w:ascii="Arial Narrow" w:hAnsi="Arial Narrow"/>
          <w:sz w:val="22"/>
          <w:szCs w:val="22"/>
          <w:lang w:val="en-US"/>
        </w:rPr>
        <w:t xml:space="preserve"> to be entered into as a result of this </w:t>
      </w:r>
      <w:r w:rsidRPr="006D036B">
        <w:rPr>
          <w:rFonts w:ascii="Arial Narrow" w:hAnsi="Arial Narrow"/>
          <w:bCs/>
          <w:sz w:val="22"/>
          <w:szCs w:val="22"/>
          <w:lang w:val="en-US"/>
        </w:rPr>
        <w:t>Tender</w:t>
      </w:r>
      <w:r w:rsidRPr="006D036B">
        <w:rPr>
          <w:rFonts w:ascii="Arial Narrow" w:hAnsi="Arial Narrow"/>
          <w:sz w:val="22"/>
          <w:szCs w:val="22"/>
          <w:lang w:val="en-US"/>
        </w:rPr>
        <w:t xml:space="preserve"> shall be subject in its entirety to the provisions of Annex 11 - </w:t>
      </w:r>
      <w:r w:rsidRPr="006D036B">
        <w:rPr>
          <w:rFonts w:ascii="Arial Narrow" w:hAnsi="Arial Narrow"/>
          <w:bCs/>
          <w:sz w:val="22"/>
          <w:szCs w:val="22"/>
          <w:lang w:val="en-US"/>
        </w:rPr>
        <w:t>Minutes of the Contract</w:t>
      </w:r>
      <w:r w:rsidRPr="006D036B">
        <w:rPr>
          <w:rFonts w:ascii="Arial Narrow" w:hAnsi="Arial Narrow"/>
          <w:sz w:val="22"/>
          <w:szCs w:val="22"/>
          <w:lang w:val="en-US"/>
        </w:rPr>
        <w:t xml:space="preserve"> of this </w:t>
      </w:r>
      <w:r w:rsidRPr="006D036B">
        <w:rPr>
          <w:rFonts w:ascii="Arial Narrow" w:hAnsi="Arial Narrow"/>
          <w:bCs/>
          <w:sz w:val="22"/>
          <w:szCs w:val="22"/>
          <w:lang w:val="en-US"/>
        </w:rPr>
        <w:t>Tender Document (and its Appendices),</w:t>
      </w:r>
      <w:r w:rsidRPr="006D036B">
        <w:rPr>
          <w:rFonts w:ascii="Arial Narrow" w:hAnsi="Arial Narrow"/>
          <w:sz w:val="22"/>
          <w:szCs w:val="22"/>
          <w:lang w:val="en-US"/>
        </w:rPr>
        <w:t xml:space="preserve"> as amended by means of an Addendum, which sets forth all obligations and rights, as well as the distribution of risks to be assumed by both the Contractor and </w:t>
      </w:r>
      <w:r w:rsidRPr="006D036B">
        <w:rPr>
          <w:rFonts w:ascii="Arial Narrow" w:hAnsi="Arial Narrow"/>
          <w:bCs/>
          <w:sz w:val="22"/>
          <w:szCs w:val="22"/>
          <w:lang w:val="en-US"/>
        </w:rPr>
        <w:t>the</w:t>
      </w:r>
      <w:r w:rsidRPr="006D036B">
        <w:rPr>
          <w:rFonts w:ascii="Arial Narrow" w:hAnsi="Arial Narrow"/>
          <w:sz w:val="22"/>
          <w:szCs w:val="22"/>
          <w:lang w:val="en-US"/>
        </w:rPr>
        <w:t xml:space="preserv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w:t>
      </w:r>
    </w:p>
    <w:p w14:paraId="0CB8C72C" w14:textId="77777777" w:rsidR="005F1CA2" w:rsidRPr="006D036B" w:rsidRDefault="005F1CA2" w:rsidP="00861533">
      <w:pPr>
        <w:jc w:val="both"/>
        <w:rPr>
          <w:rFonts w:ascii="Arial Narrow" w:hAnsi="Arial Narrow"/>
          <w:sz w:val="22"/>
          <w:szCs w:val="22"/>
          <w:lang w:val="en-US"/>
        </w:rPr>
      </w:pPr>
    </w:p>
    <w:p w14:paraId="27BD933D" w14:textId="77777777" w:rsidR="005F1CA2" w:rsidRPr="006D036B" w:rsidRDefault="005F1CA2" w:rsidP="00861533">
      <w:pPr>
        <w:jc w:val="both"/>
        <w:rPr>
          <w:rFonts w:ascii="Arial Narrow" w:hAnsi="Arial Narrow"/>
          <w:sz w:val="22"/>
          <w:szCs w:val="22"/>
          <w:lang w:val="en-US"/>
        </w:rPr>
      </w:pPr>
    </w:p>
    <w:p w14:paraId="2EC6641A" w14:textId="77777777" w:rsidR="00501837" w:rsidRPr="006D036B" w:rsidRDefault="00501837" w:rsidP="00F60FDD">
      <w:pPr>
        <w:pStyle w:val="Ttulo1"/>
        <w:numPr>
          <w:ilvl w:val="1"/>
          <w:numId w:val="38"/>
        </w:numPr>
        <w:spacing w:before="0" w:after="0"/>
        <w:ind w:left="567" w:hanging="567"/>
        <w:rPr>
          <w:rFonts w:ascii="Arial Narrow" w:hAnsi="Arial Narrow" w:cs="Arial"/>
          <w:bCs/>
          <w:caps/>
          <w:kern w:val="32"/>
          <w:sz w:val="22"/>
          <w:szCs w:val="22"/>
          <w:lang w:val="en-US"/>
        </w:rPr>
      </w:pPr>
      <w:bookmarkStart w:id="711" w:name="_Toc20997862"/>
      <w:bookmarkStart w:id="712" w:name="_Toc24907601"/>
      <w:r w:rsidRPr="006D036B">
        <w:rPr>
          <w:rFonts w:ascii="Arial Narrow" w:hAnsi="Arial Narrow"/>
          <w:bCs/>
          <w:caps/>
          <w:sz w:val="22"/>
          <w:szCs w:val="22"/>
          <w:lang w:val="en-US"/>
        </w:rPr>
        <w:t>Awarding to the Bidder Qualified in Second Place</w:t>
      </w:r>
      <w:bookmarkEnd w:id="711"/>
      <w:bookmarkEnd w:id="712"/>
    </w:p>
    <w:p w14:paraId="0BFB043A" w14:textId="77777777" w:rsidR="00501837" w:rsidRPr="006D036B" w:rsidRDefault="00501837" w:rsidP="00501837">
      <w:pPr>
        <w:jc w:val="both"/>
        <w:rPr>
          <w:rFonts w:ascii="Arial Narrow" w:hAnsi="Arial Narrow"/>
          <w:bCs/>
          <w:sz w:val="22"/>
          <w:szCs w:val="22"/>
          <w:lang w:val="en-US"/>
        </w:rPr>
      </w:pPr>
    </w:p>
    <w:p w14:paraId="37DDE330" w14:textId="77777777" w:rsidR="00501837" w:rsidRPr="006D036B" w:rsidRDefault="00501837" w:rsidP="00501837">
      <w:pPr>
        <w:jc w:val="both"/>
        <w:rPr>
          <w:rFonts w:ascii="Arial Narrow" w:hAnsi="Arial Narrow"/>
          <w:sz w:val="22"/>
          <w:szCs w:val="22"/>
          <w:lang w:val="en-US"/>
        </w:rPr>
      </w:pPr>
      <w:r w:rsidRPr="006D036B">
        <w:rPr>
          <w:rFonts w:ascii="Arial Narrow" w:hAnsi="Arial Narrow"/>
          <w:sz w:val="22"/>
          <w:szCs w:val="22"/>
          <w:lang w:val="en-US"/>
        </w:rPr>
        <w:t xml:space="preserve">Pursuant to the provisions of numeral 12 of article 30 of Law 80 of 1993, if the Awardee does not sign the Contract for any reason within the term indicated,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may, by means of a duly motivated administrative act, award the Contract, within the following fifteen (15) days, to the Second Qualified Bidder, if it considers that its Proposal is equally favorable to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 xml:space="preserve">. </w:t>
      </w:r>
    </w:p>
    <w:p w14:paraId="5661722A" w14:textId="77777777" w:rsidR="00501837" w:rsidRPr="006D036B" w:rsidRDefault="00501837" w:rsidP="00861533">
      <w:pPr>
        <w:jc w:val="both"/>
        <w:rPr>
          <w:rFonts w:ascii="Arial Narrow" w:hAnsi="Arial Narrow"/>
          <w:sz w:val="22"/>
          <w:szCs w:val="22"/>
          <w:lang w:val="en-US"/>
        </w:rPr>
      </w:pPr>
    </w:p>
    <w:p w14:paraId="7365AB44" w14:textId="77777777" w:rsidR="005F1CA2" w:rsidRPr="006D036B" w:rsidRDefault="005F1CA2" w:rsidP="00861533">
      <w:pPr>
        <w:jc w:val="both"/>
        <w:rPr>
          <w:rFonts w:ascii="Arial Narrow" w:hAnsi="Arial Narrow"/>
          <w:sz w:val="22"/>
          <w:szCs w:val="22"/>
          <w:lang w:val="en-US"/>
        </w:rPr>
      </w:pPr>
    </w:p>
    <w:p w14:paraId="1E685321" w14:textId="77777777" w:rsidR="004A0237" w:rsidRPr="006D036B" w:rsidRDefault="004A0237" w:rsidP="00861533">
      <w:pPr>
        <w:jc w:val="both"/>
        <w:rPr>
          <w:rFonts w:ascii="Arial Narrow" w:hAnsi="Arial Narrow"/>
          <w:sz w:val="22"/>
          <w:szCs w:val="22"/>
          <w:lang w:val="en-US"/>
        </w:rPr>
      </w:pPr>
    </w:p>
    <w:p w14:paraId="2349E38B" w14:textId="77777777" w:rsidR="00CC79C2" w:rsidRPr="006D036B" w:rsidRDefault="00CC79C2" w:rsidP="00F60FDD">
      <w:pPr>
        <w:pStyle w:val="Ttulo1"/>
        <w:numPr>
          <w:ilvl w:val="1"/>
          <w:numId w:val="38"/>
        </w:numPr>
        <w:spacing w:before="0" w:after="0"/>
        <w:ind w:left="567" w:hanging="567"/>
        <w:rPr>
          <w:rFonts w:ascii="Arial Narrow" w:hAnsi="Arial Narrow" w:cs="Arial"/>
          <w:bCs/>
          <w:caps/>
          <w:kern w:val="32"/>
          <w:sz w:val="22"/>
          <w:szCs w:val="22"/>
          <w:lang w:val="en-US"/>
        </w:rPr>
      </w:pPr>
      <w:bookmarkStart w:id="713" w:name="_Toc394243885"/>
      <w:bookmarkStart w:id="714" w:name="_Toc521493230"/>
      <w:bookmarkStart w:id="715" w:name="_Toc20997863"/>
      <w:bookmarkStart w:id="716" w:name="_Toc24907602"/>
      <w:bookmarkStart w:id="717" w:name="_Toc330022149"/>
      <w:r w:rsidRPr="006D036B">
        <w:rPr>
          <w:rFonts w:ascii="Arial Narrow" w:hAnsi="Arial Narrow"/>
          <w:bCs/>
          <w:caps/>
          <w:sz w:val="22"/>
          <w:szCs w:val="22"/>
          <w:lang w:val="en-US"/>
        </w:rPr>
        <w:t>Bid Bond Return</w:t>
      </w:r>
      <w:bookmarkEnd w:id="713"/>
      <w:bookmarkEnd w:id="714"/>
      <w:bookmarkEnd w:id="715"/>
      <w:bookmarkEnd w:id="716"/>
      <w:r w:rsidRPr="006D036B">
        <w:rPr>
          <w:rFonts w:ascii="Arial Narrow" w:hAnsi="Arial Narrow"/>
          <w:bCs/>
          <w:caps/>
          <w:sz w:val="22"/>
          <w:szCs w:val="22"/>
          <w:lang w:val="en-US"/>
        </w:rPr>
        <w:t xml:space="preserve"> </w:t>
      </w:r>
      <w:bookmarkEnd w:id="717"/>
    </w:p>
    <w:p w14:paraId="64AB1B11" w14:textId="77777777" w:rsidR="00CC79C2" w:rsidRPr="006D036B" w:rsidRDefault="00CC79C2" w:rsidP="00CC79C2">
      <w:pPr>
        <w:jc w:val="both"/>
        <w:rPr>
          <w:rFonts w:ascii="Arial Narrow" w:hAnsi="Arial Narrow"/>
          <w:sz w:val="22"/>
          <w:szCs w:val="22"/>
          <w:lang w:val="en-US"/>
        </w:rPr>
      </w:pPr>
    </w:p>
    <w:p w14:paraId="133A57A2" w14:textId="77777777" w:rsidR="00383A90" w:rsidRPr="006D036B" w:rsidRDefault="00CC79C2" w:rsidP="00CC79C2">
      <w:pPr>
        <w:jc w:val="both"/>
        <w:rPr>
          <w:rFonts w:ascii="Arial Narrow" w:hAnsi="Arial Narrow"/>
          <w:sz w:val="22"/>
          <w:szCs w:val="22"/>
          <w:lang w:val="en-US"/>
        </w:rPr>
      </w:pPr>
      <w:r w:rsidRPr="006D036B">
        <w:rPr>
          <w:rFonts w:ascii="Arial Narrow" w:hAnsi="Arial Narrow"/>
          <w:sz w:val="22"/>
          <w:szCs w:val="22"/>
          <w:lang w:val="en-US"/>
        </w:rPr>
        <w:t xml:space="preserve">The Bid Bond shall not be returned to the Awardee and the second qualified Bidder until the Contract has been signed and the Contract Execution Start Minutes have been signed. </w:t>
      </w:r>
    </w:p>
    <w:p w14:paraId="4040B060" w14:textId="77777777" w:rsidR="00383A90" w:rsidRPr="006D036B" w:rsidRDefault="00383A90" w:rsidP="00CC79C2">
      <w:pPr>
        <w:jc w:val="both"/>
        <w:rPr>
          <w:rFonts w:ascii="Arial Narrow" w:hAnsi="Arial Narrow"/>
          <w:sz w:val="22"/>
          <w:szCs w:val="22"/>
          <w:lang w:val="en-US"/>
        </w:rPr>
      </w:pPr>
    </w:p>
    <w:p w14:paraId="0CBB3A81" w14:textId="77777777" w:rsidR="002F629C" w:rsidRPr="006D036B" w:rsidRDefault="00CC79C2">
      <w:pPr>
        <w:jc w:val="both"/>
        <w:rPr>
          <w:rFonts w:ascii="Arial Narrow" w:hAnsi="Arial Narrow"/>
          <w:sz w:val="22"/>
          <w:szCs w:val="22"/>
          <w:lang w:val="en-US"/>
        </w:rPr>
      </w:pPr>
      <w:r w:rsidRPr="006D036B">
        <w:rPr>
          <w:rFonts w:ascii="Arial Narrow" w:hAnsi="Arial Narrow"/>
          <w:sz w:val="22"/>
          <w:szCs w:val="22"/>
          <w:lang w:val="en-US"/>
        </w:rPr>
        <w:lastRenderedPageBreak/>
        <w:t xml:space="preserve">The other Bidders may claim the Bid Bond within fifteen (15) Calendar Days following the Awarding, without requiring prior notice or summons by the </w:t>
      </w:r>
      <w:proofErr w:type="spellStart"/>
      <w:r w:rsidRPr="006D036B">
        <w:rPr>
          <w:rFonts w:ascii="Arial Narrow" w:hAnsi="Arial Narrow"/>
          <w:sz w:val="22"/>
          <w:szCs w:val="22"/>
          <w:lang w:val="en-US"/>
        </w:rPr>
        <w:t>MinTIC</w:t>
      </w:r>
      <w:proofErr w:type="spellEnd"/>
      <w:r w:rsidRPr="006D036B">
        <w:rPr>
          <w:rFonts w:ascii="Arial Narrow" w:hAnsi="Arial Narrow"/>
          <w:sz w:val="22"/>
          <w:szCs w:val="22"/>
          <w:lang w:val="en-US"/>
        </w:rPr>
        <w:t>.</w:t>
      </w:r>
    </w:p>
    <w:sectPr w:rsidR="002F629C" w:rsidRPr="006D036B" w:rsidSect="00900B60">
      <w:headerReference w:type="default" r:id="rId30"/>
      <w:footerReference w:type="default" r:id="rId31"/>
      <w:type w:val="continuous"/>
      <w:pgSz w:w="12242" w:h="15842"/>
      <w:pgMar w:top="1418" w:right="1701" w:bottom="1418" w:left="1701"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EA832" w14:textId="77777777" w:rsidR="00E81D5B" w:rsidRDefault="00E81D5B">
      <w:r>
        <w:separator/>
      </w:r>
    </w:p>
  </w:endnote>
  <w:endnote w:type="continuationSeparator" w:id="0">
    <w:p w14:paraId="316B4E44" w14:textId="77777777" w:rsidR="00E81D5B" w:rsidRDefault="00E8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24B1" w14:textId="3C817CF6" w:rsidR="00680319" w:rsidRDefault="00680319" w:rsidP="00BC2556">
    <w:pPr>
      <w:pStyle w:val="Piedepgina"/>
      <w:jc w:val="both"/>
    </w:pPr>
    <w:r>
      <w:rPr>
        <w:sz w:val="22"/>
        <w:szCs w:val="22"/>
      </w:rPr>
      <w:t>This document is a translation of the original document in Spanish for information purposes only. The English version is not part of the tendering documents and will not be part of the contract. This document has no legal effect and does not constitute an interpretation of the original document. In case of a discrepancy, the Spanish original will prevail.</w:t>
    </w:r>
  </w:p>
  <w:p w14:paraId="7FDC7677" w14:textId="77777777" w:rsidR="00680319" w:rsidRDefault="00680319">
    <w:pPr>
      <w:pBdr>
        <w:top w:val="nil"/>
        <w:left w:val="nil"/>
        <w:bottom w:val="nil"/>
        <w:right w:val="nil"/>
        <w:between w:val="nil"/>
      </w:pBdr>
      <w:ind w:right="-658"/>
      <w:jc w:val="right"/>
      <w:rPr>
        <w:rFonts w:ascii="Arial Narrow" w:eastAsia="Arial Narrow" w:hAnsi="Arial Narrow" w:cs="Arial Narrow"/>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92B5C" w14:textId="77777777" w:rsidR="00E81D5B" w:rsidRDefault="00E81D5B">
      <w:r>
        <w:separator/>
      </w:r>
    </w:p>
  </w:footnote>
  <w:footnote w:type="continuationSeparator" w:id="0">
    <w:p w14:paraId="7F50B5EF" w14:textId="77777777" w:rsidR="00E81D5B" w:rsidRDefault="00E8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17B0" w14:textId="77777777" w:rsidR="00680319" w:rsidRDefault="00680319">
    <w:pPr>
      <w:pBdr>
        <w:top w:val="nil"/>
        <w:left w:val="nil"/>
        <w:bottom w:val="nil"/>
        <w:right w:val="nil"/>
        <w:between w:val="nil"/>
      </w:pBdr>
      <w:tabs>
        <w:tab w:val="center" w:pos="3969"/>
      </w:tabs>
      <w:jc w:val="right"/>
      <w:rPr>
        <w:color w:val="000000"/>
      </w:rPr>
    </w:pPr>
    <w:r>
      <w:rPr>
        <w:noProof/>
        <w:color w:val="000000"/>
        <w:lang w:val="es-CO" w:eastAsia="es-CO"/>
      </w:rPr>
      <w:drawing>
        <wp:inline distT="0" distB="0" distL="114300" distR="114300" wp14:anchorId="19AF64CE" wp14:editId="78BB00AF">
          <wp:extent cx="2600325" cy="532765"/>
          <wp:effectExtent l="0" t="0" r="0" b="0"/>
          <wp:docPr id="4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a:stretch>
                    <a:fillRect/>
                  </a:stretch>
                </pic:blipFill>
                <pic:spPr>
                  <a:xfrm>
                    <a:off x="0" y="0"/>
                    <a:ext cx="2600325" cy="532765"/>
                  </a:xfrm>
                  <a:prstGeom prst="rect">
                    <a:avLst/>
                  </a:prstGeom>
                  <a:ln/>
                </pic:spPr>
              </pic:pic>
            </a:graphicData>
          </a:graphic>
        </wp:inline>
      </w:drawing>
    </w:r>
  </w:p>
  <w:p w14:paraId="7D727142" w14:textId="77777777" w:rsidR="00680319" w:rsidRDefault="00680319">
    <w:pPr>
      <w:pBdr>
        <w:top w:val="nil"/>
        <w:left w:val="nil"/>
        <w:bottom w:val="nil"/>
        <w:right w:val="nil"/>
        <w:between w:val="nil"/>
      </w:pBdr>
      <w:tabs>
        <w:tab w:val="center" w:pos="3969"/>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07D"/>
    <w:multiLevelType w:val="hybridMultilevel"/>
    <w:tmpl w:val="8F20279E"/>
    <w:lvl w:ilvl="0" w:tplc="35F08480">
      <w:start w:val="1"/>
      <w:numFmt w:val="low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3AA3316"/>
    <w:multiLevelType w:val="hybridMultilevel"/>
    <w:tmpl w:val="1C68025E"/>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49C03C2"/>
    <w:multiLevelType w:val="hybridMultilevel"/>
    <w:tmpl w:val="85348A70"/>
    <w:lvl w:ilvl="0" w:tplc="37088C80">
      <w:start w:val="1"/>
      <w:numFmt w:val="lowerRoman"/>
      <w:lvlText w:val="(%1)"/>
      <w:lvlJc w:val="left"/>
      <w:pPr>
        <w:ind w:left="2160" w:hanging="720"/>
      </w:pPr>
      <w:rPr>
        <w:rFonts w:hint="default"/>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3" w15:restartNumberingAfterBreak="0">
    <w:nsid w:val="05844DC2"/>
    <w:multiLevelType w:val="multilevel"/>
    <w:tmpl w:val="34ACFD9E"/>
    <w:lvl w:ilvl="0">
      <w:start w:val="7"/>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7.3.%3."/>
      <w:lvlJc w:val="left"/>
      <w:pPr>
        <w:ind w:left="360" w:hanging="360"/>
      </w:pPr>
      <w:rPr>
        <w:rFonts w:hint="default"/>
        <w:b/>
        <w:i w:val="0"/>
        <w:strike w:val="0"/>
        <w:sz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DC74DD"/>
    <w:multiLevelType w:val="multilevel"/>
    <w:tmpl w:val="944EFE92"/>
    <w:lvl w:ilvl="0">
      <w:start w:val="1"/>
      <w:numFmt w:val="upperRoman"/>
      <w:lvlText w:val="CAPÍTULO %1"/>
      <w:lvlJc w:val="left"/>
      <w:pPr>
        <w:ind w:left="1296" w:hanging="432"/>
      </w:pPr>
      <w:rPr>
        <w:rFonts w:cs="Times New Roman" w:hint="default"/>
        <w:b/>
        <w:bCs/>
        <w:i w:val="0"/>
        <w:iCs w:val="0"/>
        <w:sz w:val="20"/>
        <w:szCs w:val="24"/>
      </w:rPr>
    </w:lvl>
    <w:lvl w:ilvl="1">
      <w:start w:val="1"/>
      <w:numFmt w:val="decimal"/>
      <w:lvlText w:val="5.%2"/>
      <w:lvlJc w:val="left"/>
      <w:pPr>
        <w:ind w:left="1224" w:hanging="360"/>
      </w:pPr>
      <w:rPr>
        <w:rFonts w:ascii="Arial Narrow" w:hAnsi="Arial Narrow" w:hint="default"/>
        <w:b/>
        <w:bCs w:val="0"/>
        <w:i w:val="0"/>
        <w:iCs w:val="0"/>
        <w:caps w:val="0"/>
        <w:smallCaps w:val="0"/>
        <w:strike w:val="0"/>
        <w:dstrike w:val="0"/>
        <w:vanish w:val="0"/>
        <w:color w:val="000000" w:themeColor="text1"/>
        <w:spacing w:val="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554" w:hanging="720"/>
      </w:pPr>
      <w:rPr>
        <w:rFonts w:ascii="Arial" w:hAnsi="Arial" w:cs="Arial" w:hint="default"/>
        <w:b w:val="0"/>
        <w:bCs w:val="0"/>
        <w:i/>
        <w:iCs/>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864"/>
      </w:pPr>
      <w:rPr>
        <w:rFonts w:cs="Times New Roman" w:hint="default"/>
        <w:b/>
        <w:bCs/>
        <w:i/>
        <w:iCs/>
      </w:rPr>
    </w:lvl>
    <w:lvl w:ilvl="4">
      <w:start w:val="1"/>
      <w:numFmt w:val="decimal"/>
      <w:lvlText w:val="%1.%2.%3.%4.%5"/>
      <w:lvlJc w:val="left"/>
      <w:pPr>
        <w:tabs>
          <w:tab w:val="num" w:pos="1872"/>
        </w:tabs>
        <w:ind w:left="1872" w:hanging="1008"/>
      </w:pPr>
      <w:rPr>
        <w:rFonts w:cs="Times New Roman" w:hint="default"/>
      </w:rPr>
    </w:lvl>
    <w:lvl w:ilvl="5">
      <w:start w:val="1"/>
      <w:numFmt w:val="decimal"/>
      <w:lvlText w:val="%1.%2.%3.%4.%5.%6"/>
      <w:lvlJc w:val="left"/>
      <w:pPr>
        <w:tabs>
          <w:tab w:val="num" w:pos="2016"/>
        </w:tabs>
        <w:ind w:left="2016" w:hanging="1152"/>
      </w:pPr>
      <w:rPr>
        <w:rFonts w:cs="Times New Roman" w:hint="default"/>
      </w:rPr>
    </w:lvl>
    <w:lvl w:ilvl="6">
      <w:start w:val="1"/>
      <w:numFmt w:val="decimal"/>
      <w:lvlText w:val="%1.%2.%3.%4.%5.%6.%7"/>
      <w:lvlJc w:val="left"/>
      <w:pPr>
        <w:tabs>
          <w:tab w:val="num" w:pos="2160"/>
        </w:tabs>
        <w:ind w:left="2160" w:hanging="1296"/>
      </w:pPr>
      <w:rPr>
        <w:rFonts w:cs="Times New Roman" w:hint="default"/>
      </w:rPr>
    </w:lvl>
    <w:lvl w:ilvl="7">
      <w:start w:val="1"/>
      <w:numFmt w:val="decimal"/>
      <w:lvlText w:val="%1.%2.%3.%4.%5.%6.%7.%8"/>
      <w:lvlJc w:val="left"/>
      <w:pPr>
        <w:tabs>
          <w:tab w:val="num" w:pos="2304"/>
        </w:tabs>
        <w:ind w:left="2304" w:hanging="1440"/>
      </w:pPr>
      <w:rPr>
        <w:rFonts w:cs="Times New Roman" w:hint="default"/>
      </w:rPr>
    </w:lvl>
    <w:lvl w:ilvl="8">
      <w:start w:val="1"/>
      <w:numFmt w:val="decimal"/>
      <w:lvlText w:val="%1.%2.%3.%4.%5.%6.%7.%8.%9"/>
      <w:lvlJc w:val="left"/>
      <w:pPr>
        <w:tabs>
          <w:tab w:val="num" w:pos="2448"/>
        </w:tabs>
        <w:ind w:left="2448" w:hanging="1584"/>
      </w:pPr>
      <w:rPr>
        <w:rFonts w:cs="Times New Roman" w:hint="default"/>
      </w:rPr>
    </w:lvl>
  </w:abstractNum>
  <w:abstractNum w:abstractNumId="5" w15:restartNumberingAfterBreak="0">
    <w:nsid w:val="0E200C1C"/>
    <w:multiLevelType w:val="hybridMultilevel"/>
    <w:tmpl w:val="3F56418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0B934DD"/>
    <w:multiLevelType w:val="hybridMultilevel"/>
    <w:tmpl w:val="2EEA267E"/>
    <w:lvl w:ilvl="0" w:tplc="1F321BCC">
      <w:start w:val="1"/>
      <w:numFmt w:val="lowerLetter"/>
      <w:lvlText w:val="%1)"/>
      <w:lvlJc w:val="left"/>
      <w:pPr>
        <w:ind w:left="720" w:hanging="360"/>
      </w:pPr>
      <w:rPr>
        <w:rFonts w:ascii="Calibri" w:hAnsi="Calibri" w:cs="Calibri" w:hint="default"/>
        <w:sz w:val="22"/>
        <w:szCs w:val="22"/>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3EF6A75"/>
    <w:multiLevelType w:val="hybridMultilevel"/>
    <w:tmpl w:val="C94C20F8"/>
    <w:lvl w:ilvl="0" w:tplc="35F0848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4CB76D9"/>
    <w:multiLevelType w:val="hybridMultilevel"/>
    <w:tmpl w:val="282A1FF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67941C1"/>
    <w:multiLevelType w:val="hybridMultilevel"/>
    <w:tmpl w:val="CB6682E6"/>
    <w:lvl w:ilvl="0" w:tplc="75EC8228">
      <w:start w:val="1"/>
      <w:numFmt w:val="lowerLetter"/>
      <w:lvlText w:val="%1)"/>
      <w:lvlJc w:val="left"/>
      <w:pPr>
        <w:ind w:left="720" w:hanging="360"/>
      </w:pPr>
      <w:rPr>
        <w:rFonts w:cs="Times New Roman" w:hint="default"/>
      </w:rPr>
    </w:lvl>
    <w:lvl w:ilvl="1" w:tplc="9E3CE1F8">
      <w:start w:val="1"/>
      <w:numFmt w:val="lowerLetter"/>
      <w:lvlText w:val="%2."/>
      <w:lvlJc w:val="left"/>
      <w:pPr>
        <w:ind w:left="1440" w:hanging="360"/>
      </w:pPr>
      <w:rPr>
        <w:rFonts w:cs="Times New Roman"/>
      </w:rPr>
    </w:lvl>
    <w:lvl w:ilvl="2" w:tplc="5ADC18AE">
      <w:start w:val="1"/>
      <w:numFmt w:val="lowerLetter"/>
      <w:lvlText w:val="(%3)"/>
      <w:lvlJc w:val="left"/>
      <w:pPr>
        <w:ind w:left="2380" w:hanging="400"/>
      </w:pPr>
      <w:rPr>
        <w:rFonts w:cs="Times New Roman" w:hint="default"/>
      </w:rPr>
    </w:lvl>
    <w:lvl w:ilvl="3" w:tplc="954AB8D2">
      <w:start w:val="1"/>
      <w:numFmt w:val="decimal"/>
      <w:lvlText w:val="%4."/>
      <w:lvlJc w:val="left"/>
      <w:pPr>
        <w:ind w:left="2880" w:hanging="360"/>
      </w:pPr>
      <w:rPr>
        <w:rFonts w:cs="Times New Roman"/>
      </w:rPr>
    </w:lvl>
    <w:lvl w:ilvl="4" w:tplc="D7FC9874">
      <w:start w:val="1"/>
      <w:numFmt w:val="lowerLetter"/>
      <w:lvlText w:val="%5."/>
      <w:lvlJc w:val="left"/>
      <w:pPr>
        <w:ind w:left="3600" w:hanging="360"/>
      </w:pPr>
      <w:rPr>
        <w:rFonts w:cs="Times New Roman"/>
      </w:rPr>
    </w:lvl>
    <w:lvl w:ilvl="5" w:tplc="2E6E7980">
      <w:start w:val="1"/>
      <w:numFmt w:val="lowerRoman"/>
      <w:lvlText w:val="%6."/>
      <w:lvlJc w:val="right"/>
      <w:pPr>
        <w:ind w:left="4320" w:hanging="180"/>
      </w:pPr>
      <w:rPr>
        <w:rFonts w:cs="Times New Roman"/>
      </w:rPr>
    </w:lvl>
    <w:lvl w:ilvl="6" w:tplc="AF98FA52">
      <w:start w:val="1"/>
      <w:numFmt w:val="decimal"/>
      <w:lvlText w:val="%7."/>
      <w:lvlJc w:val="left"/>
      <w:pPr>
        <w:ind w:left="5040" w:hanging="360"/>
      </w:pPr>
      <w:rPr>
        <w:rFonts w:cs="Times New Roman"/>
      </w:rPr>
    </w:lvl>
    <w:lvl w:ilvl="7" w:tplc="C0F40800">
      <w:start w:val="1"/>
      <w:numFmt w:val="lowerLetter"/>
      <w:lvlText w:val="%8."/>
      <w:lvlJc w:val="left"/>
      <w:pPr>
        <w:ind w:left="5760" w:hanging="360"/>
      </w:pPr>
      <w:rPr>
        <w:rFonts w:cs="Times New Roman"/>
      </w:rPr>
    </w:lvl>
    <w:lvl w:ilvl="8" w:tplc="6770AC92">
      <w:start w:val="1"/>
      <w:numFmt w:val="lowerRoman"/>
      <w:lvlText w:val="%9."/>
      <w:lvlJc w:val="right"/>
      <w:pPr>
        <w:ind w:left="6480" w:hanging="180"/>
      </w:pPr>
      <w:rPr>
        <w:rFonts w:cs="Times New Roman"/>
      </w:rPr>
    </w:lvl>
  </w:abstractNum>
  <w:abstractNum w:abstractNumId="10" w15:restartNumberingAfterBreak="0">
    <w:nsid w:val="168F2670"/>
    <w:multiLevelType w:val="hybridMultilevel"/>
    <w:tmpl w:val="29F635E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75A140D"/>
    <w:multiLevelType w:val="hybridMultilevel"/>
    <w:tmpl w:val="645A4C14"/>
    <w:lvl w:ilvl="0" w:tplc="7D7A25D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18EA6CC2"/>
    <w:multiLevelType w:val="hybridMultilevel"/>
    <w:tmpl w:val="2834DE6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A2E1AC2"/>
    <w:multiLevelType w:val="hybridMultilevel"/>
    <w:tmpl w:val="6A1ABFF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4" w15:restartNumberingAfterBreak="0">
    <w:nsid w:val="1D225322"/>
    <w:multiLevelType w:val="hybridMultilevel"/>
    <w:tmpl w:val="34A2BCD2"/>
    <w:lvl w:ilvl="0" w:tplc="C87CC00C">
      <w:start w:val="1"/>
      <w:numFmt w:val="lowerRoman"/>
      <w:lvlText w:val="%1."/>
      <w:lvlJc w:val="left"/>
      <w:pPr>
        <w:ind w:left="1080" w:hanging="72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247400F"/>
    <w:multiLevelType w:val="hybridMultilevel"/>
    <w:tmpl w:val="79C0415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28209AF"/>
    <w:multiLevelType w:val="multilevel"/>
    <w:tmpl w:val="49D4B934"/>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lowerLetter"/>
      <w:lvlText w:val="%3."/>
      <w:lvlJc w:val="left"/>
      <w:pPr>
        <w:ind w:left="360" w:hanging="360"/>
      </w:pPr>
      <w:rPr>
        <w:rFonts w:hint="default"/>
      </w:rPr>
    </w:lvl>
    <w:lvl w:ilvl="3">
      <w:start w:val="1"/>
      <w:numFmt w:val="decimal"/>
      <w:lvlText w:val="f.%4."/>
      <w:lvlJc w:val="left"/>
      <w:pPr>
        <w:ind w:left="567" w:hanging="567"/>
      </w:pPr>
      <w:rPr>
        <w:rFonts w:ascii="Arial Narrow" w:hAnsi="Arial Narrow" w:hint="default"/>
        <w:b w:val="0"/>
        <w:i w:val="0"/>
        <w:sz w:val="22"/>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22862991"/>
    <w:multiLevelType w:val="hybridMultilevel"/>
    <w:tmpl w:val="EE6EA608"/>
    <w:lvl w:ilvl="0" w:tplc="A38CA75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2363490B"/>
    <w:multiLevelType w:val="hybridMultilevel"/>
    <w:tmpl w:val="98D4A57C"/>
    <w:lvl w:ilvl="0" w:tplc="75EC8228">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244408DD"/>
    <w:multiLevelType w:val="hybridMultilevel"/>
    <w:tmpl w:val="D0D4DC58"/>
    <w:lvl w:ilvl="0" w:tplc="54C2021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0" w15:restartNumberingAfterBreak="0">
    <w:nsid w:val="26280A31"/>
    <w:multiLevelType w:val="hybridMultilevel"/>
    <w:tmpl w:val="8F96DB0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297C2B0C"/>
    <w:multiLevelType w:val="hybridMultilevel"/>
    <w:tmpl w:val="4B12720A"/>
    <w:lvl w:ilvl="0" w:tplc="75EC8228">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2B5D4130"/>
    <w:multiLevelType w:val="hybridMultilevel"/>
    <w:tmpl w:val="FF0E438E"/>
    <w:lvl w:ilvl="0" w:tplc="E38CF15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2D3E605C"/>
    <w:multiLevelType w:val="multilevel"/>
    <w:tmpl w:val="35184CFE"/>
    <w:lvl w:ilvl="0">
      <w:start w:val="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5.3.%3."/>
      <w:lvlJc w:val="left"/>
      <w:pPr>
        <w:ind w:left="360" w:hanging="36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EE53AA0"/>
    <w:multiLevelType w:val="multilevel"/>
    <w:tmpl w:val="A10AA76C"/>
    <w:styleLink w:val="Estilo1"/>
    <w:lvl w:ilvl="0">
      <w:start w:val="1"/>
      <w:numFmt w:val="decimal"/>
      <w:lvlText w:val="CAPÍTULO %1."/>
      <w:lvlJc w:val="left"/>
      <w:pPr>
        <w:ind w:left="360" w:hanging="360"/>
      </w:pPr>
      <w:rPr>
        <w:rFonts w:ascii="Arial Narrow" w:hAnsi="Arial Narrow" w:hint="default"/>
        <w:b/>
        <w:bCs/>
        <w:i w:val="0"/>
        <w:iCs w:val="0"/>
        <w:sz w:val="24"/>
        <w:szCs w:val="24"/>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4690" w:hanging="720"/>
      </w:pPr>
      <w:rPr>
        <w:rFonts w:ascii="Arial" w:hAnsi="Arial" w:cs="Arial" w:hint="default"/>
        <w:b w:val="0"/>
        <w:bCs w:val="0"/>
        <w:i/>
        <w:iCs/>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hint="default"/>
        <w:b/>
        <w:bCs/>
        <w:i/>
        <w:iCs/>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0206E12"/>
    <w:multiLevelType w:val="hybridMultilevel"/>
    <w:tmpl w:val="CFD4B6DC"/>
    <w:lvl w:ilvl="0" w:tplc="71DA3C9E">
      <w:start w:val="1"/>
      <w:numFmt w:val="low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6" w15:restartNumberingAfterBreak="0">
    <w:nsid w:val="32E10C17"/>
    <w:multiLevelType w:val="hybridMultilevel"/>
    <w:tmpl w:val="F3D60D24"/>
    <w:lvl w:ilvl="0" w:tplc="040A001B">
      <w:start w:val="1"/>
      <w:numFmt w:val="lowerRoman"/>
      <w:lvlText w:val="%1."/>
      <w:lvlJc w:val="right"/>
      <w:pPr>
        <w:ind w:left="72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7" w15:restartNumberingAfterBreak="0">
    <w:nsid w:val="33685726"/>
    <w:multiLevelType w:val="hybridMultilevel"/>
    <w:tmpl w:val="C30AF844"/>
    <w:lvl w:ilvl="0" w:tplc="75EC8228">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34294186"/>
    <w:multiLevelType w:val="hybridMultilevel"/>
    <w:tmpl w:val="D0D4DC58"/>
    <w:lvl w:ilvl="0" w:tplc="54C2021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9" w15:restartNumberingAfterBreak="0">
    <w:nsid w:val="35763CF8"/>
    <w:multiLevelType w:val="multilevel"/>
    <w:tmpl w:val="CF628B1A"/>
    <w:lvl w:ilvl="0">
      <w:start w:val="7"/>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7.1.%3"/>
      <w:lvlJc w:val="left"/>
      <w:pPr>
        <w:ind w:left="720" w:hanging="360"/>
      </w:pPr>
      <w:rPr>
        <w:rFonts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5D85B94"/>
    <w:multiLevelType w:val="multilevel"/>
    <w:tmpl w:val="80BC2AAE"/>
    <w:lvl w:ilvl="0">
      <w:start w:val="1"/>
      <w:numFmt w:val="upperRoman"/>
      <w:lvlText w:val="CAPÍTULO %1"/>
      <w:lvlJc w:val="left"/>
      <w:pPr>
        <w:ind w:left="1296" w:hanging="432"/>
      </w:pPr>
      <w:rPr>
        <w:rFonts w:cs="Times New Roman" w:hint="default"/>
        <w:b/>
        <w:bCs/>
        <w:i w:val="0"/>
        <w:iCs w:val="0"/>
        <w:sz w:val="20"/>
        <w:szCs w:val="24"/>
      </w:rPr>
    </w:lvl>
    <w:lvl w:ilvl="1">
      <w:start w:val="1"/>
      <w:numFmt w:val="decimal"/>
      <w:lvlText w:val="6.%2"/>
      <w:lvlJc w:val="left"/>
      <w:pPr>
        <w:ind w:left="720" w:hanging="360"/>
      </w:pPr>
      <w:rPr>
        <w:rFonts w:ascii="Arial Narrow" w:hAnsi="Arial Narrow" w:hint="default"/>
        <w:b/>
        <w:bCs w:val="0"/>
        <w:i w:val="0"/>
        <w:iCs w:val="0"/>
        <w:caps w:val="0"/>
        <w:smallCaps w:val="0"/>
        <w:strike w:val="0"/>
        <w:dstrike w:val="0"/>
        <w:vanish w:val="0"/>
        <w:color w:val="000000" w:themeColor="text1"/>
        <w:spacing w:val="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554" w:hanging="720"/>
      </w:pPr>
      <w:rPr>
        <w:rFonts w:ascii="Arial" w:hAnsi="Arial" w:cs="Arial" w:hint="default"/>
        <w:b w:val="0"/>
        <w:bCs w:val="0"/>
        <w:i/>
        <w:iCs/>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864"/>
      </w:pPr>
      <w:rPr>
        <w:rFonts w:cs="Times New Roman" w:hint="default"/>
        <w:b/>
        <w:bCs/>
        <w:i/>
        <w:iCs/>
      </w:rPr>
    </w:lvl>
    <w:lvl w:ilvl="4">
      <w:start w:val="1"/>
      <w:numFmt w:val="decimal"/>
      <w:lvlText w:val="%1.%2.%3.%4.%5"/>
      <w:lvlJc w:val="left"/>
      <w:pPr>
        <w:tabs>
          <w:tab w:val="num" w:pos="1872"/>
        </w:tabs>
        <w:ind w:left="1872" w:hanging="1008"/>
      </w:pPr>
      <w:rPr>
        <w:rFonts w:cs="Times New Roman" w:hint="default"/>
      </w:rPr>
    </w:lvl>
    <w:lvl w:ilvl="5">
      <w:start w:val="1"/>
      <w:numFmt w:val="decimal"/>
      <w:lvlText w:val="%1.%2.%3.%4.%5.%6"/>
      <w:lvlJc w:val="left"/>
      <w:pPr>
        <w:tabs>
          <w:tab w:val="num" w:pos="2016"/>
        </w:tabs>
        <w:ind w:left="2016" w:hanging="1152"/>
      </w:pPr>
      <w:rPr>
        <w:rFonts w:cs="Times New Roman" w:hint="default"/>
      </w:rPr>
    </w:lvl>
    <w:lvl w:ilvl="6">
      <w:start w:val="1"/>
      <w:numFmt w:val="decimal"/>
      <w:lvlText w:val="%1.%2.%3.%4.%5.%6.%7"/>
      <w:lvlJc w:val="left"/>
      <w:pPr>
        <w:tabs>
          <w:tab w:val="num" w:pos="2160"/>
        </w:tabs>
        <w:ind w:left="2160" w:hanging="1296"/>
      </w:pPr>
      <w:rPr>
        <w:rFonts w:cs="Times New Roman" w:hint="default"/>
      </w:rPr>
    </w:lvl>
    <w:lvl w:ilvl="7">
      <w:start w:val="1"/>
      <w:numFmt w:val="decimal"/>
      <w:lvlText w:val="%1.%2.%3.%4.%5.%6.%7.%8"/>
      <w:lvlJc w:val="left"/>
      <w:pPr>
        <w:tabs>
          <w:tab w:val="num" w:pos="2304"/>
        </w:tabs>
        <w:ind w:left="2304" w:hanging="1440"/>
      </w:pPr>
      <w:rPr>
        <w:rFonts w:cs="Times New Roman" w:hint="default"/>
      </w:rPr>
    </w:lvl>
    <w:lvl w:ilvl="8">
      <w:start w:val="1"/>
      <w:numFmt w:val="decimal"/>
      <w:lvlText w:val="%1.%2.%3.%4.%5.%6.%7.%8.%9"/>
      <w:lvlJc w:val="left"/>
      <w:pPr>
        <w:tabs>
          <w:tab w:val="num" w:pos="2448"/>
        </w:tabs>
        <w:ind w:left="2448" w:hanging="1584"/>
      </w:pPr>
      <w:rPr>
        <w:rFonts w:cs="Times New Roman" w:hint="default"/>
      </w:rPr>
    </w:lvl>
  </w:abstractNum>
  <w:abstractNum w:abstractNumId="31" w15:restartNumberingAfterBreak="0">
    <w:nsid w:val="387D4E52"/>
    <w:multiLevelType w:val="multilevel"/>
    <w:tmpl w:val="26806A5C"/>
    <w:lvl w:ilvl="0">
      <w:start w:val="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5.4.%3."/>
      <w:lvlJc w:val="left"/>
      <w:pPr>
        <w:ind w:left="360" w:hanging="360"/>
      </w:pPr>
      <w:rPr>
        <w:rFonts w:hint="default"/>
      </w:rPr>
    </w:lvl>
    <w:lvl w:ilvl="3">
      <w:start w:val="1"/>
      <w:numFmt w:val="decimal"/>
      <w:lvlText w:val="5.4.7.%4."/>
      <w:lvlJc w:val="left"/>
      <w:pPr>
        <w:ind w:left="360" w:hanging="36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9234487"/>
    <w:multiLevelType w:val="hybridMultilevel"/>
    <w:tmpl w:val="833CFB04"/>
    <w:lvl w:ilvl="0" w:tplc="75EC8228">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3DF52882"/>
    <w:multiLevelType w:val="hybridMultilevel"/>
    <w:tmpl w:val="9AF07C44"/>
    <w:lvl w:ilvl="0" w:tplc="A04AA32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3EA751C6"/>
    <w:multiLevelType w:val="multilevel"/>
    <w:tmpl w:val="D234A3C4"/>
    <w:lvl w:ilvl="0">
      <w:start w:val="1"/>
      <w:numFmt w:val="upperRoman"/>
      <w:lvlText w:val="CAPÍTULO %1"/>
      <w:lvlJc w:val="left"/>
      <w:pPr>
        <w:ind w:left="1296" w:hanging="432"/>
      </w:pPr>
      <w:rPr>
        <w:rFonts w:cs="Times New Roman" w:hint="default"/>
        <w:b/>
        <w:bCs/>
        <w:i w:val="0"/>
        <w:iCs w:val="0"/>
        <w:sz w:val="20"/>
        <w:szCs w:val="24"/>
      </w:rPr>
    </w:lvl>
    <w:lvl w:ilvl="1">
      <w:start w:val="1"/>
      <w:numFmt w:val="decimal"/>
      <w:lvlText w:val="9.%2."/>
      <w:lvlJc w:val="right"/>
      <w:pPr>
        <w:ind w:left="1224" w:hanging="360"/>
      </w:pPr>
      <w:rPr>
        <w:rFonts w:hint="default"/>
        <w:b/>
        <w:bCs w:val="0"/>
        <w:i w:val="0"/>
        <w:iCs w:val="0"/>
        <w:caps w:val="0"/>
        <w:smallCaps w:val="0"/>
        <w:strike w:val="0"/>
        <w:dstrike w:val="0"/>
        <w:vanish w:val="0"/>
        <w:color w:val="000000" w:themeColor="text1"/>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554" w:hanging="720"/>
      </w:pPr>
      <w:rPr>
        <w:rFonts w:ascii="Arial" w:hAnsi="Arial" w:cs="Arial" w:hint="default"/>
        <w:b w:val="0"/>
        <w:bCs w:val="0"/>
        <w:i/>
        <w:iCs/>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864"/>
      </w:pPr>
      <w:rPr>
        <w:rFonts w:cs="Times New Roman" w:hint="default"/>
        <w:b/>
        <w:bCs/>
        <w:i/>
        <w:iCs/>
      </w:rPr>
    </w:lvl>
    <w:lvl w:ilvl="4">
      <w:start w:val="1"/>
      <w:numFmt w:val="decimal"/>
      <w:lvlText w:val="%1.%2.%3.%4.%5"/>
      <w:lvlJc w:val="left"/>
      <w:pPr>
        <w:tabs>
          <w:tab w:val="num" w:pos="1872"/>
        </w:tabs>
        <w:ind w:left="1872" w:hanging="1008"/>
      </w:pPr>
      <w:rPr>
        <w:rFonts w:cs="Times New Roman" w:hint="default"/>
      </w:rPr>
    </w:lvl>
    <w:lvl w:ilvl="5">
      <w:start w:val="1"/>
      <w:numFmt w:val="decimal"/>
      <w:lvlText w:val="%1.%2.%3.%4.%5.%6"/>
      <w:lvlJc w:val="left"/>
      <w:pPr>
        <w:tabs>
          <w:tab w:val="num" w:pos="2016"/>
        </w:tabs>
        <w:ind w:left="2016" w:hanging="1152"/>
      </w:pPr>
      <w:rPr>
        <w:rFonts w:cs="Times New Roman" w:hint="default"/>
      </w:rPr>
    </w:lvl>
    <w:lvl w:ilvl="6">
      <w:start w:val="1"/>
      <w:numFmt w:val="decimal"/>
      <w:lvlText w:val="%1.%2.%3.%4.%5.%6.%7"/>
      <w:lvlJc w:val="left"/>
      <w:pPr>
        <w:tabs>
          <w:tab w:val="num" w:pos="2160"/>
        </w:tabs>
        <w:ind w:left="2160" w:hanging="1296"/>
      </w:pPr>
      <w:rPr>
        <w:rFonts w:cs="Times New Roman" w:hint="default"/>
      </w:rPr>
    </w:lvl>
    <w:lvl w:ilvl="7">
      <w:start w:val="1"/>
      <w:numFmt w:val="decimal"/>
      <w:lvlText w:val="%1.%2.%3.%4.%5.%6.%7.%8"/>
      <w:lvlJc w:val="left"/>
      <w:pPr>
        <w:tabs>
          <w:tab w:val="num" w:pos="2304"/>
        </w:tabs>
        <w:ind w:left="2304" w:hanging="1440"/>
      </w:pPr>
      <w:rPr>
        <w:rFonts w:cs="Times New Roman" w:hint="default"/>
      </w:rPr>
    </w:lvl>
    <w:lvl w:ilvl="8">
      <w:start w:val="1"/>
      <w:numFmt w:val="decimal"/>
      <w:lvlText w:val="%1.%2.%3.%4.%5.%6.%7.%8.%9"/>
      <w:lvlJc w:val="left"/>
      <w:pPr>
        <w:tabs>
          <w:tab w:val="num" w:pos="2448"/>
        </w:tabs>
        <w:ind w:left="2448" w:hanging="1584"/>
      </w:pPr>
      <w:rPr>
        <w:rFonts w:cs="Times New Roman" w:hint="default"/>
      </w:rPr>
    </w:lvl>
  </w:abstractNum>
  <w:abstractNum w:abstractNumId="35" w15:restartNumberingAfterBreak="0">
    <w:nsid w:val="401474B9"/>
    <w:multiLevelType w:val="multilevel"/>
    <w:tmpl w:val="D17AD30C"/>
    <w:lvl w:ilvl="0">
      <w:start w:val="5"/>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5.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13E1CD2"/>
    <w:multiLevelType w:val="hybridMultilevel"/>
    <w:tmpl w:val="D5CA35A2"/>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41DC6745"/>
    <w:multiLevelType w:val="hybridMultilevel"/>
    <w:tmpl w:val="0054CF0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432D6116"/>
    <w:multiLevelType w:val="hybridMultilevel"/>
    <w:tmpl w:val="98D4A57C"/>
    <w:lvl w:ilvl="0" w:tplc="75EC8228">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43E615D8"/>
    <w:multiLevelType w:val="hybridMultilevel"/>
    <w:tmpl w:val="282A1FF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448C7A22"/>
    <w:multiLevelType w:val="multilevel"/>
    <w:tmpl w:val="6988F1CC"/>
    <w:lvl w:ilvl="0">
      <w:start w:val="1"/>
      <w:numFmt w:val="upperRoman"/>
      <w:lvlText w:val="CAPÍTULO %1"/>
      <w:lvlJc w:val="left"/>
      <w:pPr>
        <w:ind w:left="715" w:hanging="432"/>
      </w:pPr>
      <w:rPr>
        <w:rFonts w:hint="default"/>
        <w:b/>
        <w:bCs/>
        <w:caps/>
        <w:u w:val="single"/>
      </w:rPr>
    </w:lvl>
    <w:lvl w:ilvl="1">
      <w:start w:val="1"/>
      <w:numFmt w:val="decimal"/>
      <w:isLgl/>
      <w:lvlText w:val="%1.%2"/>
      <w:lvlJc w:val="left"/>
      <w:pPr>
        <w:ind w:left="1002" w:hanging="1002"/>
      </w:pPr>
      <w:rPr>
        <w:rFonts w:hint="default"/>
        <w:b w:val="0"/>
        <w:i w:val="0"/>
      </w:rPr>
    </w:lvl>
    <w:lvl w:ilvl="2">
      <w:start w:val="1"/>
      <w:numFmt w:val="lowerLetter"/>
      <w:isLgl/>
      <w:lvlText w:val="%1.%2.%3."/>
      <w:lvlJc w:val="left"/>
      <w:pPr>
        <w:ind w:left="720" w:hanging="720"/>
      </w:pPr>
      <w:rPr>
        <w:rFonts w:hint="default"/>
        <w:b w:val="0"/>
      </w:rPr>
    </w:lvl>
    <w:lvl w:ilvl="3">
      <w:start w:val="1"/>
      <w:numFmt w:val="lowerLetter"/>
      <w:lvlText w:val="(%4)"/>
      <w:lvlJc w:val="left"/>
      <w:pPr>
        <w:ind w:left="1004" w:hanging="1004"/>
      </w:pPr>
      <w:rPr>
        <w:rFonts w:hint="default"/>
        <w:b w:val="0"/>
        <w:i w:val="0"/>
      </w:rPr>
    </w:lvl>
    <w:lvl w:ilvl="4">
      <w:start w:val="1"/>
      <w:numFmt w:val="bullet"/>
      <w:lvlText w:val=""/>
      <w:lvlJc w:val="left"/>
      <w:pPr>
        <w:ind w:left="720" w:hanging="360"/>
      </w:pPr>
      <w:rPr>
        <w:rFonts w:ascii="Symbol" w:hAnsi="Symbol" w:hint="default"/>
        <w:b w:val="0"/>
        <w:i w:val="0"/>
      </w:rPr>
    </w:lvl>
    <w:lvl w:ilvl="5">
      <w:start w:val="1"/>
      <w:numFmt w:val="decimal"/>
      <w:lvlText w:val="(%6)"/>
      <w:lvlJc w:val="left"/>
      <w:pPr>
        <w:tabs>
          <w:tab w:val="num" w:pos="2608"/>
        </w:tabs>
        <w:ind w:left="2608" w:hanging="1134"/>
      </w:pPr>
      <w:rPr>
        <w:rFonts w:hint="default"/>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4541212A"/>
    <w:multiLevelType w:val="multilevel"/>
    <w:tmpl w:val="BD28591A"/>
    <w:lvl w:ilvl="0">
      <w:start w:val="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6.5.%3."/>
      <w:lvlJc w:val="left"/>
      <w:pPr>
        <w:ind w:left="360" w:hanging="36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8A119DC"/>
    <w:multiLevelType w:val="hybridMultilevel"/>
    <w:tmpl w:val="909E90DE"/>
    <w:lvl w:ilvl="0" w:tplc="75EC8228">
      <w:start w:val="1"/>
      <w:numFmt w:val="lowerLetter"/>
      <w:lvlText w:val="%1)"/>
      <w:lvlJc w:val="left"/>
      <w:pPr>
        <w:ind w:left="720" w:hanging="360"/>
      </w:pPr>
      <w:rPr>
        <w:rFont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4930676F"/>
    <w:multiLevelType w:val="hybridMultilevel"/>
    <w:tmpl w:val="2BDE3C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49341C92"/>
    <w:multiLevelType w:val="multilevel"/>
    <w:tmpl w:val="6F30258A"/>
    <w:lvl w:ilvl="0">
      <w:start w:val="1"/>
      <w:numFmt w:val="decimal"/>
      <w:lvlText w:val="CAPÍTULO %1."/>
      <w:lvlJc w:val="left"/>
      <w:pPr>
        <w:ind w:left="360" w:hanging="360"/>
      </w:pPr>
      <w:rPr>
        <w:rFonts w:ascii="Arial Narrow" w:hAnsi="Arial Narrow" w:hint="default"/>
        <w:b/>
        <w:bCs/>
        <w:i w:val="0"/>
        <w:iCs w:val="0"/>
        <w:sz w:val="24"/>
        <w:szCs w:val="24"/>
      </w:rPr>
    </w:lvl>
    <w:lvl w:ilvl="1">
      <w:start w:val="1"/>
      <w:numFmt w:val="decimal"/>
      <w:lvlText w:val="8.%2"/>
      <w:lvlJc w:val="left"/>
      <w:pPr>
        <w:ind w:left="360" w:hanging="360"/>
      </w:pPr>
      <w:rPr>
        <w:rFonts w:ascii="Arial Narrow" w:hAnsi="Arial Narrow" w:hint="default"/>
        <w:b/>
        <w:bCs w:val="0"/>
        <w:i w:val="0"/>
        <w:iCs w:val="0"/>
        <w:caps w:val="0"/>
        <w:smallCaps w:val="0"/>
        <w:strike w:val="0"/>
        <w:dstrike w:val="0"/>
        <w:vanish w:val="0"/>
        <w:color w:val="000000"/>
        <w:spacing w:val="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4690" w:hanging="720"/>
      </w:pPr>
      <w:rPr>
        <w:rFonts w:ascii="Arial" w:hAnsi="Arial" w:cs="Arial" w:hint="default"/>
        <w:b w:val="0"/>
        <w:bCs w:val="0"/>
        <w:i/>
        <w:iCs/>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hint="default"/>
        <w:b/>
        <w:bCs/>
        <w:i/>
        <w:iCs/>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49DD618A"/>
    <w:multiLevelType w:val="multilevel"/>
    <w:tmpl w:val="26806A5C"/>
    <w:lvl w:ilvl="0">
      <w:start w:val="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5.4.%3."/>
      <w:lvlJc w:val="left"/>
      <w:pPr>
        <w:ind w:left="360" w:hanging="360"/>
      </w:pPr>
      <w:rPr>
        <w:rFonts w:hint="default"/>
      </w:rPr>
    </w:lvl>
    <w:lvl w:ilvl="3">
      <w:start w:val="1"/>
      <w:numFmt w:val="decimal"/>
      <w:lvlText w:val="5.4.7.%4."/>
      <w:lvlJc w:val="left"/>
      <w:pPr>
        <w:ind w:left="360" w:hanging="36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AB41F5E"/>
    <w:multiLevelType w:val="hybridMultilevel"/>
    <w:tmpl w:val="85348A70"/>
    <w:lvl w:ilvl="0" w:tplc="37088C80">
      <w:start w:val="1"/>
      <w:numFmt w:val="lowerRoman"/>
      <w:lvlText w:val="(%1)"/>
      <w:lvlJc w:val="left"/>
      <w:pPr>
        <w:ind w:left="2160" w:hanging="720"/>
      </w:pPr>
      <w:rPr>
        <w:rFonts w:hint="default"/>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47" w15:restartNumberingAfterBreak="0">
    <w:nsid w:val="4AC3659D"/>
    <w:multiLevelType w:val="hybridMultilevel"/>
    <w:tmpl w:val="A8B82ED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15:restartNumberingAfterBreak="0">
    <w:nsid w:val="4ADC1AA9"/>
    <w:multiLevelType w:val="hybridMultilevel"/>
    <w:tmpl w:val="F5989008"/>
    <w:lvl w:ilvl="0" w:tplc="040A001B">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9" w15:restartNumberingAfterBreak="0">
    <w:nsid w:val="4E8E7234"/>
    <w:multiLevelType w:val="hybridMultilevel"/>
    <w:tmpl w:val="2A566EEE"/>
    <w:lvl w:ilvl="0" w:tplc="75EC8228">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0" w15:restartNumberingAfterBreak="0">
    <w:nsid w:val="525D72CD"/>
    <w:multiLevelType w:val="multilevel"/>
    <w:tmpl w:val="B754C784"/>
    <w:lvl w:ilvl="0">
      <w:start w:val="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7.1.%3."/>
      <w:lvlJc w:val="left"/>
      <w:pPr>
        <w:ind w:left="360" w:hanging="36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3855DAB"/>
    <w:multiLevelType w:val="hybridMultilevel"/>
    <w:tmpl w:val="3F56418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55DD41A0"/>
    <w:multiLevelType w:val="hybridMultilevel"/>
    <w:tmpl w:val="98D4A57C"/>
    <w:lvl w:ilvl="0" w:tplc="75EC8228">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15:restartNumberingAfterBreak="0">
    <w:nsid w:val="5722787C"/>
    <w:multiLevelType w:val="hybridMultilevel"/>
    <w:tmpl w:val="98D4A57C"/>
    <w:lvl w:ilvl="0" w:tplc="75EC8228">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15:restartNumberingAfterBreak="0">
    <w:nsid w:val="59D92269"/>
    <w:multiLevelType w:val="multilevel"/>
    <w:tmpl w:val="8F38EDA4"/>
    <w:lvl w:ilvl="0">
      <w:start w:val="9"/>
      <w:numFmt w:val="decimal"/>
      <w:lvlText w:val="%1"/>
      <w:lvlJc w:val="left"/>
      <w:pPr>
        <w:ind w:left="400" w:hanging="400"/>
      </w:pPr>
      <w:rPr>
        <w:rFonts w:hint="default"/>
      </w:rPr>
    </w:lvl>
    <w:lvl w:ilvl="1">
      <w:start w:val="9"/>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59F2529A"/>
    <w:multiLevelType w:val="multilevel"/>
    <w:tmpl w:val="6CF0D174"/>
    <w:lvl w:ilvl="0">
      <w:start w:val="1"/>
      <w:numFmt w:val="upperRoman"/>
      <w:lvlText w:val="CAPÍTULO %1"/>
      <w:lvlJc w:val="left"/>
      <w:pPr>
        <w:ind w:left="715" w:hanging="432"/>
      </w:pPr>
      <w:rPr>
        <w:rFonts w:hint="default"/>
        <w:b/>
        <w:bCs/>
        <w:caps/>
        <w:u w:val="single"/>
      </w:rPr>
    </w:lvl>
    <w:lvl w:ilvl="1">
      <w:start w:val="1"/>
      <w:numFmt w:val="decimal"/>
      <w:isLgl/>
      <w:lvlText w:val="%1.%2"/>
      <w:lvlJc w:val="left"/>
      <w:pPr>
        <w:ind w:left="1002" w:hanging="1002"/>
      </w:pPr>
      <w:rPr>
        <w:rFonts w:hint="default"/>
        <w:b w:val="0"/>
        <w:i w:val="0"/>
      </w:rPr>
    </w:lvl>
    <w:lvl w:ilvl="2">
      <w:start w:val="1"/>
      <w:numFmt w:val="lowerLetter"/>
      <w:isLgl/>
      <w:lvlText w:val="%1.%2.%3."/>
      <w:lvlJc w:val="left"/>
      <w:pPr>
        <w:ind w:left="720" w:hanging="720"/>
      </w:pPr>
      <w:rPr>
        <w:rFonts w:hint="default"/>
        <w:b w:val="0"/>
      </w:rPr>
    </w:lvl>
    <w:lvl w:ilvl="3">
      <w:start w:val="1"/>
      <w:numFmt w:val="lowerLetter"/>
      <w:lvlText w:val="(%4)"/>
      <w:lvlJc w:val="left"/>
      <w:pPr>
        <w:ind w:left="1004" w:hanging="1004"/>
      </w:pPr>
      <w:rPr>
        <w:rFonts w:hint="default"/>
        <w:b w:val="0"/>
        <w:i w:val="0"/>
      </w:rPr>
    </w:lvl>
    <w:lvl w:ilvl="4">
      <w:start w:val="1"/>
      <w:numFmt w:val="lowerRoman"/>
      <w:lvlText w:val="(%5)"/>
      <w:lvlJc w:val="left"/>
      <w:pPr>
        <w:ind w:left="1474" w:hanging="470"/>
      </w:pPr>
      <w:rPr>
        <w:rFonts w:hint="default"/>
        <w:b w:val="0"/>
        <w:i w:val="0"/>
      </w:rPr>
    </w:lvl>
    <w:lvl w:ilvl="5">
      <w:start w:val="1"/>
      <w:numFmt w:val="decimal"/>
      <w:lvlText w:val="(%6)"/>
      <w:lvlJc w:val="left"/>
      <w:pPr>
        <w:tabs>
          <w:tab w:val="num" w:pos="2608"/>
        </w:tabs>
        <w:ind w:left="2608" w:hanging="1134"/>
      </w:pPr>
      <w:rPr>
        <w:rFonts w:hint="default"/>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61166631"/>
    <w:multiLevelType w:val="hybridMultilevel"/>
    <w:tmpl w:val="282A1FF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6193024E"/>
    <w:multiLevelType w:val="hybridMultilevel"/>
    <w:tmpl w:val="BB6A87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8" w15:restartNumberingAfterBreak="0">
    <w:nsid w:val="650D6EF1"/>
    <w:multiLevelType w:val="hybridMultilevel"/>
    <w:tmpl w:val="CEF29666"/>
    <w:lvl w:ilvl="0" w:tplc="69CE5A12">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9" w15:restartNumberingAfterBreak="0">
    <w:nsid w:val="66797D21"/>
    <w:multiLevelType w:val="multilevel"/>
    <w:tmpl w:val="CC569092"/>
    <w:lvl w:ilvl="0">
      <w:start w:val="1"/>
      <w:numFmt w:val="upperRoman"/>
      <w:lvlText w:val="CAPÍTULO %1"/>
      <w:lvlJc w:val="left"/>
      <w:pPr>
        <w:ind w:left="1296" w:hanging="432"/>
      </w:pPr>
      <w:rPr>
        <w:rFonts w:cs="Times New Roman" w:hint="default"/>
        <w:b/>
        <w:bCs/>
        <w:i w:val="0"/>
        <w:iCs w:val="0"/>
        <w:sz w:val="20"/>
        <w:szCs w:val="24"/>
      </w:rPr>
    </w:lvl>
    <w:lvl w:ilvl="1">
      <w:start w:val="1"/>
      <w:numFmt w:val="decimal"/>
      <w:lvlText w:val="7.%2"/>
      <w:lvlJc w:val="left"/>
      <w:pPr>
        <w:ind w:left="720" w:hanging="360"/>
      </w:pPr>
      <w:rPr>
        <w:rFonts w:ascii="Arial Narrow" w:hAnsi="Arial Narrow" w:hint="default"/>
        <w:b/>
        <w:bCs w:val="0"/>
        <w:i w:val="0"/>
        <w:iCs w:val="0"/>
        <w:caps w:val="0"/>
        <w:smallCaps w:val="0"/>
        <w:strike w:val="0"/>
        <w:dstrike w:val="0"/>
        <w:vanish w:val="0"/>
        <w:color w:val="000000" w:themeColor="text1"/>
        <w:spacing w:val="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554" w:hanging="720"/>
      </w:pPr>
      <w:rPr>
        <w:rFonts w:ascii="Arial" w:hAnsi="Arial" w:cs="Arial" w:hint="default"/>
        <w:b w:val="0"/>
        <w:bCs w:val="0"/>
        <w:i/>
        <w:iCs/>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864"/>
      </w:pPr>
      <w:rPr>
        <w:rFonts w:cs="Times New Roman" w:hint="default"/>
        <w:b/>
        <w:bCs/>
        <w:i/>
        <w:iCs/>
      </w:rPr>
    </w:lvl>
    <w:lvl w:ilvl="4">
      <w:start w:val="1"/>
      <w:numFmt w:val="decimal"/>
      <w:lvlText w:val="%1.%2.%3.%4.%5"/>
      <w:lvlJc w:val="left"/>
      <w:pPr>
        <w:tabs>
          <w:tab w:val="num" w:pos="1872"/>
        </w:tabs>
        <w:ind w:left="1872" w:hanging="1008"/>
      </w:pPr>
      <w:rPr>
        <w:rFonts w:cs="Times New Roman" w:hint="default"/>
      </w:rPr>
    </w:lvl>
    <w:lvl w:ilvl="5">
      <w:start w:val="1"/>
      <w:numFmt w:val="decimal"/>
      <w:lvlText w:val="%1.%2.%3.%4.%5.%6"/>
      <w:lvlJc w:val="left"/>
      <w:pPr>
        <w:tabs>
          <w:tab w:val="num" w:pos="2016"/>
        </w:tabs>
        <w:ind w:left="2016" w:hanging="1152"/>
      </w:pPr>
      <w:rPr>
        <w:rFonts w:cs="Times New Roman" w:hint="default"/>
      </w:rPr>
    </w:lvl>
    <w:lvl w:ilvl="6">
      <w:start w:val="1"/>
      <w:numFmt w:val="decimal"/>
      <w:lvlText w:val="%1.%2.%3.%4.%5.%6.%7"/>
      <w:lvlJc w:val="left"/>
      <w:pPr>
        <w:tabs>
          <w:tab w:val="num" w:pos="2160"/>
        </w:tabs>
        <w:ind w:left="2160" w:hanging="1296"/>
      </w:pPr>
      <w:rPr>
        <w:rFonts w:cs="Times New Roman" w:hint="default"/>
      </w:rPr>
    </w:lvl>
    <w:lvl w:ilvl="7">
      <w:start w:val="1"/>
      <w:numFmt w:val="decimal"/>
      <w:lvlText w:val="%1.%2.%3.%4.%5.%6.%7.%8"/>
      <w:lvlJc w:val="left"/>
      <w:pPr>
        <w:tabs>
          <w:tab w:val="num" w:pos="2304"/>
        </w:tabs>
        <w:ind w:left="2304" w:hanging="1440"/>
      </w:pPr>
      <w:rPr>
        <w:rFonts w:cs="Times New Roman" w:hint="default"/>
      </w:rPr>
    </w:lvl>
    <w:lvl w:ilvl="8">
      <w:start w:val="1"/>
      <w:numFmt w:val="decimal"/>
      <w:lvlText w:val="%1.%2.%3.%4.%5.%6.%7.%8.%9"/>
      <w:lvlJc w:val="left"/>
      <w:pPr>
        <w:tabs>
          <w:tab w:val="num" w:pos="2448"/>
        </w:tabs>
        <w:ind w:left="2448" w:hanging="1584"/>
      </w:pPr>
      <w:rPr>
        <w:rFonts w:cs="Times New Roman" w:hint="default"/>
      </w:rPr>
    </w:lvl>
  </w:abstractNum>
  <w:abstractNum w:abstractNumId="60" w15:restartNumberingAfterBreak="0">
    <w:nsid w:val="68165EEE"/>
    <w:multiLevelType w:val="hybridMultilevel"/>
    <w:tmpl w:val="95E61EB6"/>
    <w:lvl w:ilvl="0" w:tplc="98A09766">
      <w:start w:val="1"/>
      <w:numFmt w:val="upperLetter"/>
      <w:lvlText w:val="%1."/>
      <w:lvlJc w:val="left"/>
      <w:pPr>
        <w:ind w:left="760" w:hanging="40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1" w15:restartNumberingAfterBreak="0">
    <w:nsid w:val="68E96E34"/>
    <w:multiLevelType w:val="hybridMultilevel"/>
    <w:tmpl w:val="35E032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2" w15:restartNumberingAfterBreak="0">
    <w:nsid w:val="6912168F"/>
    <w:multiLevelType w:val="hybridMultilevel"/>
    <w:tmpl w:val="4FF24CD0"/>
    <w:lvl w:ilvl="0" w:tplc="040A0001">
      <w:start w:val="1"/>
      <w:numFmt w:val="bullet"/>
      <w:lvlText w:val=""/>
      <w:lvlJc w:val="left"/>
      <w:pPr>
        <w:ind w:left="775" w:hanging="360"/>
      </w:pPr>
      <w:rPr>
        <w:rFonts w:ascii="Symbol" w:hAnsi="Symbol" w:hint="default"/>
      </w:rPr>
    </w:lvl>
    <w:lvl w:ilvl="1" w:tplc="040A0003" w:tentative="1">
      <w:start w:val="1"/>
      <w:numFmt w:val="bullet"/>
      <w:lvlText w:val="o"/>
      <w:lvlJc w:val="left"/>
      <w:pPr>
        <w:ind w:left="1495" w:hanging="360"/>
      </w:pPr>
      <w:rPr>
        <w:rFonts w:ascii="Courier New" w:hAnsi="Courier New" w:cs="Courier New" w:hint="default"/>
      </w:rPr>
    </w:lvl>
    <w:lvl w:ilvl="2" w:tplc="040A0005" w:tentative="1">
      <w:start w:val="1"/>
      <w:numFmt w:val="bullet"/>
      <w:lvlText w:val=""/>
      <w:lvlJc w:val="left"/>
      <w:pPr>
        <w:ind w:left="2215" w:hanging="360"/>
      </w:pPr>
      <w:rPr>
        <w:rFonts w:ascii="Wingdings" w:hAnsi="Wingdings" w:hint="default"/>
      </w:rPr>
    </w:lvl>
    <w:lvl w:ilvl="3" w:tplc="040A0001" w:tentative="1">
      <w:start w:val="1"/>
      <w:numFmt w:val="bullet"/>
      <w:lvlText w:val=""/>
      <w:lvlJc w:val="left"/>
      <w:pPr>
        <w:ind w:left="2935" w:hanging="360"/>
      </w:pPr>
      <w:rPr>
        <w:rFonts w:ascii="Symbol" w:hAnsi="Symbol" w:hint="default"/>
      </w:rPr>
    </w:lvl>
    <w:lvl w:ilvl="4" w:tplc="040A0003" w:tentative="1">
      <w:start w:val="1"/>
      <w:numFmt w:val="bullet"/>
      <w:lvlText w:val="o"/>
      <w:lvlJc w:val="left"/>
      <w:pPr>
        <w:ind w:left="3655" w:hanging="360"/>
      </w:pPr>
      <w:rPr>
        <w:rFonts w:ascii="Courier New" w:hAnsi="Courier New" w:cs="Courier New" w:hint="default"/>
      </w:rPr>
    </w:lvl>
    <w:lvl w:ilvl="5" w:tplc="040A0005" w:tentative="1">
      <w:start w:val="1"/>
      <w:numFmt w:val="bullet"/>
      <w:lvlText w:val=""/>
      <w:lvlJc w:val="left"/>
      <w:pPr>
        <w:ind w:left="4375" w:hanging="360"/>
      </w:pPr>
      <w:rPr>
        <w:rFonts w:ascii="Wingdings" w:hAnsi="Wingdings" w:hint="default"/>
      </w:rPr>
    </w:lvl>
    <w:lvl w:ilvl="6" w:tplc="040A0001" w:tentative="1">
      <w:start w:val="1"/>
      <w:numFmt w:val="bullet"/>
      <w:lvlText w:val=""/>
      <w:lvlJc w:val="left"/>
      <w:pPr>
        <w:ind w:left="5095" w:hanging="360"/>
      </w:pPr>
      <w:rPr>
        <w:rFonts w:ascii="Symbol" w:hAnsi="Symbol" w:hint="default"/>
      </w:rPr>
    </w:lvl>
    <w:lvl w:ilvl="7" w:tplc="040A0003" w:tentative="1">
      <w:start w:val="1"/>
      <w:numFmt w:val="bullet"/>
      <w:lvlText w:val="o"/>
      <w:lvlJc w:val="left"/>
      <w:pPr>
        <w:ind w:left="5815" w:hanging="360"/>
      </w:pPr>
      <w:rPr>
        <w:rFonts w:ascii="Courier New" w:hAnsi="Courier New" w:cs="Courier New" w:hint="default"/>
      </w:rPr>
    </w:lvl>
    <w:lvl w:ilvl="8" w:tplc="040A0005" w:tentative="1">
      <w:start w:val="1"/>
      <w:numFmt w:val="bullet"/>
      <w:lvlText w:val=""/>
      <w:lvlJc w:val="left"/>
      <w:pPr>
        <w:ind w:left="6535" w:hanging="360"/>
      </w:pPr>
      <w:rPr>
        <w:rFonts w:ascii="Wingdings" w:hAnsi="Wingdings" w:hint="default"/>
      </w:rPr>
    </w:lvl>
  </w:abstractNum>
  <w:abstractNum w:abstractNumId="63" w15:restartNumberingAfterBreak="0">
    <w:nsid w:val="6952345C"/>
    <w:multiLevelType w:val="multilevel"/>
    <w:tmpl w:val="61160796"/>
    <w:lvl w:ilvl="0">
      <w:start w:val="1"/>
      <w:numFmt w:val="upperRoman"/>
      <w:lvlText w:val="CAPÍTULO %1"/>
      <w:lvlJc w:val="left"/>
      <w:pPr>
        <w:ind w:left="1296" w:hanging="432"/>
      </w:pPr>
      <w:rPr>
        <w:rFonts w:cs="Times New Roman" w:hint="default"/>
        <w:b/>
        <w:bCs/>
        <w:i w:val="0"/>
        <w:iCs w:val="0"/>
        <w:sz w:val="20"/>
        <w:szCs w:val="24"/>
      </w:rPr>
    </w:lvl>
    <w:lvl w:ilvl="1">
      <w:start w:val="1"/>
      <w:numFmt w:val="decimal"/>
      <w:lvlText w:val="4.%2"/>
      <w:lvlJc w:val="left"/>
      <w:pPr>
        <w:ind w:left="1224" w:hanging="360"/>
      </w:pPr>
      <w:rPr>
        <w:rFonts w:ascii="Arial Narrow" w:hAnsi="Arial Narrow" w:hint="default"/>
        <w:b/>
        <w:bCs w:val="0"/>
        <w:i w:val="0"/>
        <w:iCs w:val="0"/>
        <w:caps w:val="0"/>
        <w:smallCaps w:val="0"/>
        <w:strike w:val="0"/>
        <w:dstrike w:val="0"/>
        <w:vanish w:val="0"/>
        <w:color w:val="000000" w:themeColor="text1"/>
        <w:spacing w:val="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554" w:hanging="720"/>
      </w:pPr>
      <w:rPr>
        <w:rFonts w:ascii="Arial" w:hAnsi="Arial" w:cs="Arial" w:hint="default"/>
        <w:b w:val="0"/>
        <w:bCs w:val="0"/>
        <w:i/>
        <w:iCs/>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864"/>
      </w:pPr>
      <w:rPr>
        <w:rFonts w:cs="Times New Roman" w:hint="default"/>
        <w:b/>
        <w:bCs/>
        <w:i/>
        <w:iCs/>
      </w:rPr>
    </w:lvl>
    <w:lvl w:ilvl="4">
      <w:start w:val="1"/>
      <w:numFmt w:val="decimal"/>
      <w:lvlText w:val="%1.%2.%3.%4.%5"/>
      <w:lvlJc w:val="left"/>
      <w:pPr>
        <w:tabs>
          <w:tab w:val="num" w:pos="1872"/>
        </w:tabs>
        <w:ind w:left="1872" w:hanging="1008"/>
      </w:pPr>
      <w:rPr>
        <w:rFonts w:cs="Times New Roman" w:hint="default"/>
      </w:rPr>
    </w:lvl>
    <w:lvl w:ilvl="5">
      <w:start w:val="1"/>
      <w:numFmt w:val="decimal"/>
      <w:lvlText w:val="%1.%2.%3.%4.%5.%6"/>
      <w:lvlJc w:val="left"/>
      <w:pPr>
        <w:tabs>
          <w:tab w:val="num" w:pos="2016"/>
        </w:tabs>
        <w:ind w:left="2016" w:hanging="1152"/>
      </w:pPr>
      <w:rPr>
        <w:rFonts w:cs="Times New Roman" w:hint="default"/>
      </w:rPr>
    </w:lvl>
    <w:lvl w:ilvl="6">
      <w:start w:val="1"/>
      <w:numFmt w:val="decimal"/>
      <w:lvlText w:val="%1.%2.%3.%4.%5.%6.%7"/>
      <w:lvlJc w:val="left"/>
      <w:pPr>
        <w:tabs>
          <w:tab w:val="num" w:pos="2160"/>
        </w:tabs>
        <w:ind w:left="2160" w:hanging="1296"/>
      </w:pPr>
      <w:rPr>
        <w:rFonts w:cs="Times New Roman" w:hint="default"/>
      </w:rPr>
    </w:lvl>
    <w:lvl w:ilvl="7">
      <w:start w:val="1"/>
      <w:numFmt w:val="decimal"/>
      <w:lvlText w:val="%1.%2.%3.%4.%5.%6.%7.%8"/>
      <w:lvlJc w:val="left"/>
      <w:pPr>
        <w:tabs>
          <w:tab w:val="num" w:pos="2304"/>
        </w:tabs>
        <w:ind w:left="2304" w:hanging="1440"/>
      </w:pPr>
      <w:rPr>
        <w:rFonts w:cs="Times New Roman" w:hint="default"/>
      </w:rPr>
    </w:lvl>
    <w:lvl w:ilvl="8">
      <w:start w:val="1"/>
      <w:numFmt w:val="decimal"/>
      <w:lvlText w:val="%1.%2.%3.%4.%5.%6.%7.%8.%9"/>
      <w:lvlJc w:val="left"/>
      <w:pPr>
        <w:tabs>
          <w:tab w:val="num" w:pos="2448"/>
        </w:tabs>
        <w:ind w:left="2448" w:hanging="1584"/>
      </w:pPr>
      <w:rPr>
        <w:rFonts w:cs="Times New Roman" w:hint="default"/>
      </w:rPr>
    </w:lvl>
  </w:abstractNum>
  <w:abstractNum w:abstractNumId="64" w15:restartNumberingAfterBreak="0">
    <w:nsid w:val="69B16682"/>
    <w:multiLevelType w:val="hybridMultilevel"/>
    <w:tmpl w:val="E3F2804C"/>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5" w15:restartNumberingAfterBreak="0">
    <w:nsid w:val="6CF0055C"/>
    <w:multiLevelType w:val="multilevel"/>
    <w:tmpl w:val="5CD6F528"/>
    <w:lvl w:ilvl="0">
      <w:start w:val="1"/>
      <w:numFmt w:val="upperRoman"/>
      <w:lvlText w:val="CAPÍTULO %1"/>
      <w:lvlJc w:val="left"/>
      <w:pPr>
        <w:ind w:left="1296" w:hanging="432"/>
      </w:pPr>
      <w:rPr>
        <w:rFonts w:cs="Times New Roman" w:hint="default"/>
        <w:b/>
        <w:bCs/>
        <w:i w:val="0"/>
        <w:iCs w:val="0"/>
        <w:sz w:val="20"/>
        <w:szCs w:val="24"/>
      </w:rPr>
    </w:lvl>
    <w:lvl w:ilvl="1">
      <w:start w:val="1"/>
      <w:numFmt w:val="decimal"/>
      <w:lvlText w:val="2.%2"/>
      <w:lvlJc w:val="left"/>
      <w:pPr>
        <w:ind w:left="1224" w:hanging="360"/>
      </w:pPr>
      <w:rPr>
        <w:rFonts w:ascii="Arial Narrow" w:hAnsi="Arial Narrow" w:cs="Times New Roman" w:hint="default"/>
        <w:b/>
        <w:bCs w:val="0"/>
        <w:i w:val="0"/>
        <w:iCs w:val="0"/>
        <w:caps w:val="0"/>
        <w:smallCaps w:val="0"/>
        <w:strike w:val="0"/>
        <w:dstrike w:val="0"/>
        <w:vanish w:val="0"/>
        <w:color w:val="000000" w:themeColor="text1"/>
        <w:spacing w:val="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554" w:hanging="720"/>
      </w:pPr>
      <w:rPr>
        <w:rFonts w:ascii="Arial" w:hAnsi="Arial" w:cs="Arial" w:hint="default"/>
        <w:b w:val="0"/>
        <w:bCs w:val="0"/>
        <w:i/>
        <w:iCs/>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864"/>
      </w:pPr>
      <w:rPr>
        <w:rFonts w:cs="Times New Roman" w:hint="default"/>
        <w:b/>
        <w:bCs/>
        <w:i/>
        <w:iCs/>
      </w:rPr>
    </w:lvl>
    <w:lvl w:ilvl="4">
      <w:start w:val="1"/>
      <w:numFmt w:val="decimal"/>
      <w:lvlText w:val="%1.%2.%3.%4.%5"/>
      <w:lvlJc w:val="left"/>
      <w:pPr>
        <w:tabs>
          <w:tab w:val="num" w:pos="1872"/>
        </w:tabs>
        <w:ind w:left="1872" w:hanging="1008"/>
      </w:pPr>
      <w:rPr>
        <w:rFonts w:cs="Times New Roman" w:hint="default"/>
      </w:rPr>
    </w:lvl>
    <w:lvl w:ilvl="5">
      <w:start w:val="1"/>
      <w:numFmt w:val="decimal"/>
      <w:lvlText w:val="%1.%2.%3.%4.%5.%6"/>
      <w:lvlJc w:val="left"/>
      <w:pPr>
        <w:tabs>
          <w:tab w:val="num" w:pos="2016"/>
        </w:tabs>
        <w:ind w:left="2016" w:hanging="1152"/>
      </w:pPr>
      <w:rPr>
        <w:rFonts w:cs="Times New Roman" w:hint="default"/>
      </w:rPr>
    </w:lvl>
    <w:lvl w:ilvl="6">
      <w:start w:val="1"/>
      <w:numFmt w:val="decimal"/>
      <w:lvlText w:val="%1.%2.%3.%4.%5.%6.%7"/>
      <w:lvlJc w:val="left"/>
      <w:pPr>
        <w:tabs>
          <w:tab w:val="num" w:pos="2160"/>
        </w:tabs>
        <w:ind w:left="2160" w:hanging="1296"/>
      </w:pPr>
      <w:rPr>
        <w:rFonts w:cs="Times New Roman" w:hint="default"/>
      </w:rPr>
    </w:lvl>
    <w:lvl w:ilvl="7">
      <w:start w:val="1"/>
      <w:numFmt w:val="decimal"/>
      <w:lvlText w:val="%1.%2.%3.%4.%5.%6.%7.%8"/>
      <w:lvlJc w:val="left"/>
      <w:pPr>
        <w:tabs>
          <w:tab w:val="num" w:pos="2304"/>
        </w:tabs>
        <w:ind w:left="2304" w:hanging="1440"/>
      </w:pPr>
      <w:rPr>
        <w:rFonts w:cs="Times New Roman" w:hint="default"/>
      </w:rPr>
    </w:lvl>
    <w:lvl w:ilvl="8">
      <w:start w:val="1"/>
      <w:numFmt w:val="decimal"/>
      <w:lvlText w:val="%1.%2.%3.%4.%5.%6.%7.%8.%9"/>
      <w:lvlJc w:val="left"/>
      <w:pPr>
        <w:tabs>
          <w:tab w:val="num" w:pos="2448"/>
        </w:tabs>
        <w:ind w:left="2448" w:hanging="1584"/>
      </w:pPr>
      <w:rPr>
        <w:rFonts w:cs="Times New Roman" w:hint="default"/>
      </w:rPr>
    </w:lvl>
  </w:abstractNum>
  <w:abstractNum w:abstractNumId="66" w15:restartNumberingAfterBreak="0">
    <w:nsid w:val="6FA0248B"/>
    <w:multiLevelType w:val="multilevel"/>
    <w:tmpl w:val="F02A1CF6"/>
    <w:lvl w:ilvl="0">
      <w:start w:val="3"/>
      <w:numFmt w:val="decimal"/>
      <w:lvlText w:val="%1"/>
      <w:lvlJc w:val="left"/>
      <w:pPr>
        <w:ind w:left="440" w:hanging="440"/>
      </w:pPr>
      <w:rPr>
        <w:rFonts w:hint="default"/>
      </w:rPr>
    </w:lvl>
    <w:lvl w:ilvl="1">
      <w:start w:val="5"/>
      <w:numFmt w:val="decimal"/>
      <w:lvlText w:val="%1.%2"/>
      <w:lvlJc w:val="left"/>
      <w:pPr>
        <w:ind w:left="440" w:hanging="440"/>
      </w:pPr>
      <w:rPr>
        <w:rFonts w:hint="default"/>
      </w:rPr>
    </w:lvl>
    <w:lvl w:ilvl="2">
      <w:start w:val="1"/>
      <w:numFmt w:val="decimal"/>
      <w:lvlText w:val="5.1.%3."/>
      <w:lvlJc w:val="left"/>
      <w:pPr>
        <w:ind w:left="360" w:hanging="360"/>
      </w:pPr>
      <w:rPr>
        <w:rFonts w:ascii="Arial Narrow" w:hAnsi="Arial Narrow" w:hint="default"/>
        <w:b/>
        <w:i w:val="0"/>
        <w:color w:val="000000" w:themeColor="text1"/>
        <w:sz w:val="22"/>
        <w:u w:val="none"/>
      </w:rPr>
    </w:lvl>
    <w:lvl w:ilvl="3">
      <w:start w:val="1"/>
      <w:numFmt w:val="decimal"/>
      <w:lvlText w:val="5.1.2.%4."/>
      <w:lvlJc w:val="right"/>
      <w:pPr>
        <w:ind w:left="360" w:hanging="360"/>
      </w:pPr>
      <w:rPr>
        <w:rFonts w:hint="default"/>
        <w:b/>
        <w:i w:val="0"/>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FE904CC"/>
    <w:multiLevelType w:val="hybridMultilevel"/>
    <w:tmpl w:val="E3F2804C"/>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8" w15:restartNumberingAfterBreak="0">
    <w:nsid w:val="702F04DD"/>
    <w:multiLevelType w:val="multilevel"/>
    <w:tmpl w:val="180242EE"/>
    <w:lvl w:ilvl="0">
      <w:start w:val="3"/>
      <w:numFmt w:val="decimal"/>
      <w:lvlText w:val="%1"/>
      <w:lvlJc w:val="left"/>
      <w:pPr>
        <w:ind w:left="440" w:hanging="440"/>
      </w:pPr>
      <w:rPr>
        <w:rFonts w:hint="default"/>
      </w:rPr>
    </w:lvl>
    <w:lvl w:ilvl="1">
      <w:start w:val="5"/>
      <w:numFmt w:val="decimal"/>
      <w:lvlText w:val="%1.%2"/>
      <w:lvlJc w:val="left"/>
      <w:pPr>
        <w:ind w:left="440" w:hanging="440"/>
      </w:pPr>
      <w:rPr>
        <w:rFonts w:hint="default"/>
      </w:rPr>
    </w:lvl>
    <w:lvl w:ilvl="2">
      <w:start w:val="1"/>
      <w:numFmt w:val="decimal"/>
      <w:lvlText w:val="4.2.%3."/>
      <w:lvlJc w:val="left"/>
      <w:pPr>
        <w:ind w:left="360" w:hanging="360"/>
      </w:pPr>
      <w:rPr>
        <w:rFonts w:ascii="Arial" w:hAnsi="Arial" w:hint="default"/>
        <w:b/>
        <w:i w:val="0"/>
        <w:color w:val="000000" w:themeColor="text1"/>
        <w:sz w:val="20"/>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0DA32E6"/>
    <w:multiLevelType w:val="multilevel"/>
    <w:tmpl w:val="9D0A1F7C"/>
    <w:lvl w:ilvl="0">
      <w:start w:val="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6.3.%3."/>
      <w:lvlJc w:val="left"/>
      <w:pPr>
        <w:ind w:left="360" w:hanging="36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0F11F48"/>
    <w:multiLevelType w:val="multilevel"/>
    <w:tmpl w:val="32D2F5B8"/>
    <w:lvl w:ilvl="0">
      <w:start w:val="1"/>
      <w:numFmt w:val="upperRoman"/>
      <w:lvlText w:val="CAPÍTULO %1"/>
      <w:lvlJc w:val="left"/>
      <w:pPr>
        <w:ind w:left="1296" w:hanging="432"/>
      </w:pPr>
      <w:rPr>
        <w:rFonts w:cs="Times New Roman" w:hint="default"/>
        <w:b/>
        <w:bCs/>
        <w:i w:val="0"/>
        <w:iCs w:val="0"/>
        <w:sz w:val="20"/>
        <w:szCs w:val="24"/>
      </w:rPr>
    </w:lvl>
    <w:lvl w:ilvl="1">
      <w:start w:val="1"/>
      <w:numFmt w:val="decimal"/>
      <w:lvlText w:val="10.%2."/>
      <w:lvlJc w:val="left"/>
      <w:pPr>
        <w:ind w:left="1224" w:hanging="360"/>
      </w:pPr>
      <w:rPr>
        <w:rFonts w:ascii="Arial Narrow" w:hAnsi="Arial Narrow" w:hint="default"/>
        <w:b/>
        <w:bCs w:val="0"/>
        <w:i w:val="0"/>
        <w:iCs w:val="0"/>
        <w:caps w:val="0"/>
        <w:smallCaps w:val="0"/>
        <w:strike w:val="0"/>
        <w:dstrike w:val="0"/>
        <w:vanish w:val="0"/>
        <w:color w:val="000000" w:themeColor="text1"/>
        <w:spacing w:val="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554" w:hanging="720"/>
      </w:pPr>
      <w:rPr>
        <w:rFonts w:ascii="Arial" w:hAnsi="Arial" w:cs="Arial" w:hint="default"/>
        <w:b w:val="0"/>
        <w:bCs w:val="0"/>
        <w:i/>
        <w:iCs/>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864"/>
      </w:pPr>
      <w:rPr>
        <w:rFonts w:cs="Times New Roman" w:hint="default"/>
        <w:b/>
        <w:bCs/>
        <w:i/>
        <w:iCs/>
      </w:rPr>
    </w:lvl>
    <w:lvl w:ilvl="4">
      <w:start w:val="1"/>
      <w:numFmt w:val="decimal"/>
      <w:lvlText w:val="%1.%2.%3.%4.%5"/>
      <w:lvlJc w:val="left"/>
      <w:pPr>
        <w:tabs>
          <w:tab w:val="num" w:pos="1872"/>
        </w:tabs>
        <w:ind w:left="1872" w:hanging="1008"/>
      </w:pPr>
      <w:rPr>
        <w:rFonts w:cs="Times New Roman" w:hint="default"/>
      </w:rPr>
    </w:lvl>
    <w:lvl w:ilvl="5">
      <w:start w:val="1"/>
      <w:numFmt w:val="decimal"/>
      <w:lvlText w:val="%1.%2.%3.%4.%5.%6"/>
      <w:lvlJc w:val="left"/>
      <w:pPr>
        <w:tabs>
          <w:tab w:val="num" w:pos="2016"/>
        </w:tabs>
        <w:ind w:left="2016" w:hanging="1152"/>
      </w:pPr>
      <w:rPr>
        <w:rFonts w:cs="Times New Roman" w:hint="default"/>
      </w:rPr>
    </w:lvl>
    <w:lvl w:ilvl="6">
      <w:start w:val="1"/>
      <w:numFmt w:val="decimal"/>
      <w:lvlText w:val="%1.%2.%3.%4.%5.%6.%7"/>
      <w:lvlJc w:val="left"/>
      <w:pPr>
        <w:tabs>
          <w:tab w:val="num" w:pos="2160"/>
        </w:tabs>
        <w:ind w:left="2160" w:hanging="1296"/>
      </w:pPr>
      <w:rPr>
        <w:rFonts w:cs="Times New Roman" w:hint="default"/>
      </w:rPr>
    </w:lvl>
    <w:lvl w:ilvl="7">
      <w:start w:val="1"/>
      <w:numFmt w:val="decimal"/>
      <w:lvlText w:val="%1.%2.%3.%4.%5.%6.%7.%8"/>
      <w:lvlJc w:val="left"/>
      <w:pPr>
        <w:tabs>
          <w:tab w:val="num" w:pos="2304"/>
        </w:tabs>
        <w:ind w:left="2304" w:hanging="1440"/>
      </w:pPr>
      <w:rPr>
        <w:rFonts w:cs="Times New Roman" w:hint="default"/>
      </w:rPr>
    </w:lvl>
    <w:lvl w:ilvl="8">
      <w:start w:val="1"/>
      <w:numFmt w:val="decimal"/>
      <w:lvlText w:val="%1.%2.%3.%4.%5.%6.%7.%8.%9"/>
      <w:lvlJc w:val="left"/>
      <w:pPr>
        <w:tabs>
          <w:tab w:val="num" w:pos="2448"/>
        </w:tabs>
        <w:ind w:left="2448" w:hanging="1584"/>
      </w:pPr>
      <w:rPr>
        <w:rFonts w:cs="Times New Roman" w:hint="default"/>
      </w:rPr>
    </w:lvl>
  </w:abstractNum>
  <w:abstractNum w:abstractNumId="71" w15:restartNumberingAfterBreak="0">
    <w:nsid w:val="73027336"/>
    <w:multiLevelType w:val="multilevel"/>
    <w:tmpl w:val="0750ECBE"/>
    <w:lvl w:ilvl="0">
      <w:start w:val="1"/>
      <w:numFmt w:val="upperRoman"/>
      <w:lvlText w:val="CAPÍTULO %1"/>
      <w:lvlJc w:val="left"/>
      <w:pPr>
        <w:ind w:left="1296" w:hanging="432"/>
      </w:pPr>
      <w:rPr>
        <w:rFonts w:cs="Times New Roman" w:hint="default"/>
        <w:b/>
        <w:bCs/>
        <w:i w:val="0"/>
        <w:iCs w:val="0"/>
        <w:sz w:val="20"/>
        <w:szCs w:val="24"/>
      </w:rPr>
    </w:lvl>
    <w:lvl w:ilvl="1">
      <w:start w:val="1"/>
      <w:numFmt w:val="decimal"/>
      <w:lvlText w:val="3.%2"/>
      <w:lvlJc w:val="left"/>
      <w:pPr>
        <w:ind w:left="1224" w:hanging="360"/>
      </w:pPr>
      <w:rPr>
        <w:rFonts w:ascii="Arial Narrow" w:hAnsi="Arial Narrow" w:hint="default"/>
        <w:b/>
        <w:bCs w:val="0"/>
        <w:i w:val="0"/>
        <w:iCs w:val="0"/>
        <w:caps w:val="0"/>
        <w:smallCaps w:val="0"/>
        <w:strike w:val="0"/>
        <w:dstrike w:val="0"/>
        <w:vanish w:val="0"/>
        <w:color w:val="000000" w:themeColor="text1"/>
        <w:spacing w:val="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554" w:hanging="720"/>
      </w:pPr>
      <w:rPr>
        <w:rFonts w:ascii="Arial" w:hAnsi="Arial" w:cs="Arial" w:hint="default"/>
        <w:b w:val="0"/>
        <w:bCs w:val="0"/>
        <w:i/>
        <w:iCs/>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864"/>
      </w:pPr>
      <w:rPr>
        <w:rFonts w:cs="Times New Roman" w:hint="default"/>
        <w:b/>
        <w:bCs/>
        <w:i/>
        <w:iCs/>
      </w:rPr>
    </w:lvl>
    <w:lvl w:ilvl="4">
      <w:start w:val="1"/>
      <w:numFmt w:val="decimal"/>
      <w:lvlText w:val="%1.%2.%3.%4.%5"/>
      <w:lvlJc w:val="left"/>
      <w:pPr>
        <w:tabs>
          <w:tab w:val="num" w:pos="1872"/>
        </w:tabs>
        <w:ind w:left="1872" w:hanging="1008"/>
      </w:pPr>
      <w:rPr>
        <w:rFonts w:cs="Times New Roman" w:hint="default"/>
      </w:rPr>
    </w:lvl>
    <w:lvl w:ilvl="5">
      <w:start w:val="1"/>
      <w:numFmt w:val="decimal"/>
      <w:lvlText w:val="%1.%2.%3.%4.%5.%6"/>
      <w:lvlJc w:val="left"/>
      <w:pPr>
        <w:tabs>
          <w:tab w:val="num" w:pos="2016"/>
        </w:tabs>
        <w:ind w:left="2016" w:hanging="1152"/>
      </w:pPr>
      <w:rPr>
        <w:rFonts w:cs="Times New Roman" w:hint="default"/>
      </w:rPr>
    </w:lvl>
    <w:lvl w:ilvl="6">
      <w:start w:val="1"/>
      <w:numFmt w:val="decimal"/>
      <w:lvlText w:val="%1.%2.%3.%4.%5.%6.%7"/>
      <w:lvlJc w:val="left"/>
      <w:pPr>
        <w:tabs>
          <w:tab w:val="num" w:pos="2160"/>
        </w:tabs>
        <w:ind w:left="2160" w:hanging="1296"/>
      </w:pPr>
      <w:rPr>
        <w:rFonts w:cs="Times New Roman" w:hint="default"/>
      </w:rPr>
    </w:lvl>
    <w:lvl w:ilvl="7">
      <w:start w:val="1"/>
      <w:numFmt w:val="decimal"/>
      <w:lvlText w:val="%1.%2.%3.%4.%5.%6.%7.%8"/>
      <w:lvlJc w:val="left"/>
      <w:pPr>
        <w:tabs>
          <w:tab w:val="num" w:pos="2304"/>
        </w:tabs>
        <w:ind w:left="2304" w:hanging="1440"/>
      </w:pPr>
      <w:rPr>
        <w:rFonts w:cs="Times New Roman" w:hint="default"/>
      </w:rPr>
    </w:lvl>
    <w:lvl w:ilvl="8">
      <w:start w:val="1"/>
      <w:numFmt w:val="decimal"/>
      <w:lvlText w:val="%1.%2.%3.%4.%5.%6.%7.%8.%9"/>
      <w:lvlJc w:val="left"/>
      <w:pPr>
        <w:tabs>
          <w:tab w:val="num" w:pos="2448"/>
        </w:tabs>
        <w:ind w:left="2448" w:hanging="1584"/>
      </w:pPr>
      <w:rPr>
        <w:rFonts w:cs="Times New Roman" w:hint="default"/>
      </w:rPr>
    </w:lvl>
  </w:abstractNum>
  <w:abstractNum w:abstractNumId="72" w15:restartNumberingAfterBreak="0">
    <w:nsid w:val="74330E60"/>
    <w:multiLevelType w:val="hybridMultilevel"/>
    <w:tmpl w:val="FB7EDB5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3" w15:restartNumberingAfterBreak="0">
    <w:nsid w:val="78AC2767"/>
    <w:multiLevelType w:val="hybridMultilevel"/>
    <w:tmpl w:val="85348A70"/>
    <w:lvl w:ilvl="0" w:tplc="37088C80">
      <w:start w:val="1"/>
      <w:numFmt w:val="lowerRoman"/>
      <w:lvlText w:val="(%1)"/>
      <w:lvlJc w:val="left"/>
      <w:pPr>
        <w:ind w:left="2160" w:hanging="720"/>
      </w:pPr>
      <w:rPr>
        <w:rFonts w:hint="default"/>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74" w15:restartNumberingAfterBreak="0">
    <w:nsid w:val="7A3B0675"/>
    <w:multiLevelType w:val="multilevel"/>
    <w:tmpl w:val="3028D73C"/>
    <w:lvl w:ilvl="0">
      <w:start w:val="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5.4.%3."/>
      <w:lvlJc w:val="left"/>
      <w:pPr>
        <w:ind w:left="360" w:hanging="360"/>
      </w:pPr>
      <w:rPr>
        <w:rFonts w:hint="default"/>
      </w:rPr>
    </w:lvl>
    <w:lvl w:ilvl="3">
      <w:start w:val="1"/>
      <w:numFmt w:val="decimal"/>
      <w:lvlText w:val="5.4.5.%4."/>
      <w:lvlJc w:val="left"/>
      <w:pPr>
        <w:ind w:left="360" w:hanging="36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A5E2850"/>
    <w:multiLevelType w:val="hybridMultilevel"/>
    <w:tmpl w:val="CB6682E6"/>
    <w:lvl w:ilvl="0" w:tplc="75EC8228">
      <w:start w:val="1"/>
      <w:numFmt w:val="lowerLetter"/>
      <w:lvlText w:val="%1)"/>
      <w:lvlJc w:val="left"/>
      <w:pPr>
        <w:ind w:left="720" w:hanging="360"/>
      </w:pPr>
      <w:rPr>
        <w:rFonts w:cs="Times New Roman" w:hint="default"/>
      </w:rPr>
    </w:lvl>
    <w:lvl w:ilvl="1" w:tplc="9E3CE1F8">
      <w:start w:val="1"/>
      <w:numFmt w:val="lowerLetter"/>
      <w:lvlText w:val="%2."/>
      <w:lvlJc w:val="left"/>
      <w:pPr>
        <w:ind w:left="1440" w:hanging="360"/>
      </w:pPr>
      <w:rPr>
        <w:rFonts w:cs="Times New Roman"/>
      </w:rPr>
    </w:lvl>
    <w:lvl w:ilvl="2" w:tplc="5ADC18AE">
      <w:start w:val="1"/>
      <w:numFmt w:val="lowerLetter"/>
      <w:lvlText w:val="(%3)"/>
      <w:lvlJc w:val="left"/>
      <w:pPr>
        <w:ind w:left="2380" w:hanging="400"/>
      </w:pPr>
      <w:rPr>
        <w:rFonts w:cs="Times New Roman" w:hint="default"/>
      </w:rPr>
    </w:lvl>
    <w:lvl w:ilvl="3" w:tplc="954AB8D2">
      <w:start w:val="1"/>
      <w:numFmt w:val="decimal"/>
      <w:lvlText w:val="%4."/>
      <w:lvlJc w:val="left"/>
      <w:pPr>
        <w:ind w:left="2880" w:hanging="360"/>
      </w:pPr>
      <w:rPr>
        <w:rFonts w:cs="Times New Roman"/>
      </w:rPr>
    </w:lvl>
    <w:lvl w:ilvl="4" w:tplc="D7FC9874">
      <w:start w:val="1"/>
      <w:numFmt w:val="lowerLetter"/>
      <w:lvlText w:val="%5."/>
      <w:lvlJc w:val="left"/>
      <w:pPr>
        <w:ind w:left="3600" w:hanging="360"/>
      </w:pPr>
      <w:rPr>
        <w:rFonts w:cs="Times New Roman"/>
      </w:rPr>
    </w:lvl>
    <w:lvl w:ilvl="5" w:tplc="2E6E7980">
      <w:start w:val="1"/>
      <w:numFmt w:val="lowerRoman"/>
      <w:lvlText w:val="%6."/>
      <w:lvlJc w:val="right"/>
      <w:pPr>
        <w:ind w:left="4320" w:hanging="180"/>
      </w:pPr>
      <w:rPr>
        <w:rFonts w:cs="Times New Roman"/>
      </w:rPr>
    </w:lvl>
    <w:lvl w:ilvl="6" w:tplc="AF98FA52">
      <w:start w:val="1"/>
      <w:numFmt w:val="decimal"/>
      <w:lvlText w:val="%7."/>
      <w:lvlJc w:val="left"/>
      <w:pPr>
        <w:ind w:left="5040" w:hanging="360"/>
      </w:pPr>
      <w:rPr>
        <w:rFonts w:cs="Times New Roman"/>
      </w:rPr>
    </w:lvl>
    <w:lvl w:ilvl="7" w:tplc="C0F40800">
      <w:start w:val="1"/>
      <w:numFmt w:val="lowerLetter"/>
      <w:lvlText w:val="%8."/>
      <w:lvlJc w:val="left"/>
      <w:pPr>
        <w:ind w:left="5760" w:hanging="360"/>
      </w:pPr>
      <w:rPr>
        <w:rFonts w:cs="Times New Roman"/>
      </w:rPr>
    </w:lvl>
    <w:lvl w:ilvl="8" w:tplc="6770AC92">
      <w:start w:val="1"/>
      <w:numFmt w:val="lowerRoman"/>
      <w:lvlText w:val="%9."/>
      <w:lvlJc w:val="right"/>
      <w:pPr>
        <w:ind w:left="6480" w:hanging="180"/>
      </w:pPr>
      <w:rPr>
        <w:rFonts w:cs="Times New Roman"/>
      </w:rPr>
    </w:lvl>
  </w:abstractNum>
  <w:abstractNum w:abstractNumId="76" w15:restartNumberingAfterBreak="0">
    <w:nsid w:val="7ADC1033"/>
    <w:multiLevelType w:val="multilevel"/>
    <w:tmpl w:val="618A5196"/>
    <w:lvl w:ilvl="0">
      <w:start w:val="1"/>
      <w:numFmt w:val="bullet"/>
      <w:lvlText w:val="❖"/>
      <w:lvlJc w:val="left"/>
      <w:pPr>
        <w:ind w:left="981" w:hanging="360"/>
      </w:pPr>
      <w:rPr>
        <w:rFonts w:ascii="Noto Sans Symbols" w:eastAsia="Noto Sans Symbols" w:hAnsi="Noto Sans Symbols" w:cs="Noto Sans Symbols"/>
        <w:vertAlign w:val="baseline"/>
      </w:rPr>
    </w:lvl>
    <w:lvl w:ilvl="1">
      <w:start w:val="1"/>
      <w:numFmt w:val="bullet"/>
      <w:lvlText w:val="o"/>
      <w:lvlJc w:val="left"/>
      <w:pPr>
        <w:ind w:left="1701" w:hanging="360"/>
      </w:pPr>
      <w:rPr>
        <w:rFonts w:ascii="Courier New" w:eastAsia="Courier New" w:hAnsi="Courier New" w:cs="Courier New"/>
        <w:vertAlign w:val="baseline"/>
      </w:rPr>
    </w:lvl>
    <w:lvl w:ilvl="2">
      <w:start w:val="1"/>
      <w:numFmt w:val="bullet"/>
      <w:lvlText w:val="▪"/>
      <w:lvlJc w:val="left"/>
      <w:pPr>
        <w:ind w:left="2421" w:hanging="360"/>
      </w:pPr>
      <w:rPr>
        <w:rFonts w:ascii="Noto Sans Symbols" w:eastAsia="Noto Sans Symbols" w:hAnsi="Noto Sans Symbols" w:cs="Noto Sans Symbols"/>
        <w:vertAlign w:val="baseline"/>
      </w:rPr>
    </w:lvl>
    <w:lvl w:ilvl="3">
      <w:start w:val="1"/>
      <w:numFmt w:val="bullet"/>
      <w:lvlText w:val="●"/>
      <w:lvlJc w:val="left"/>
      <w:pPr>
        <w:ind w:left="3141" w:hanging="360"/>
      </w:pPr>
      <w:rPr>
        <w:rFonts w:ascii="Noto Sans Symbols" w:eastAsia="Noto Sans Symbols" w:hAnsi="Noto Sans Symbols" w:cs="Noto Sans Symbols"/>
        <w:vertAlign w:val="baseline"/>
      </w:rPr>
    </w:lvl>
    <w:lvl w:ilvl="4">
      <w:start w:val="1"/>
      <w:numFmt w:val="bullet"/>
      <w:lvlText w:val="o"/>
      <w:lvlJc w:val="left"/>
      <w:pPr>
        <w:ind w:left="3861" w:hanging="360"/>
      </w:pPr>
      <w:rPr>
        <w:rFonts w:ascii="Courier New" w:eastAsia="Courier New" w:hAnsi="Courier New" w:cs="Courier New"/>
        <w:vertAlign w:val="baseline"/>
      </w:rPr>
    </w:lvl>
    <w:lvl w:ilvl="5">
      <w:start w:val="1"/>
      <w:numFmt w:val="bullet"/>
      <w:lvlText w:val="▪"/>
      <w:lvlJc w:val="left"/>
      <w:pPr>
        <w:ind w:left="4581" w:hanging="360"/>
      </w:pPr>
      <w:rPr>
        <w:rFonts w:ascii="Noto Sans Symbols" w:eastAsia="Noto Sans Symbols" w:hAnsi="Noto Sans Symbols" w:cs="Noto Sans Symbols"/>
        <w:vertAlign w:val="baseline"/>
      </w:rPr>
    </w:lvl>
    <w:lvl w:ilvl="6">
      <w:start w:val="1"/>
      <w:numFmt w:val="bullet"/>
      <w:lvlText w:val="●"/>
      <w:lvlJc w:val="left"/>
      <w:pPr>
        <w:ind w:left="5301" w:hanging="360"/>
      </w:pPr>
      <w:rPr>
        <w:rFonts w:ascii="Noto Sans Symbols" w:eastAsia="Noto Sans Symbols" w:hAnsi="Noto Sans Symbols" w:cs="Noto Sans Symbols"/>
        <w:vertAlign w:val="baseline"/>
      </w:rPr>
    </w:lvl>
    <w:lvl w:ilvl="7">
      <w:start w:val="1"/>
      <w:numFmt w:val="bullet"/>
      <w:lvlText w:val="o"/>
      <w:lvlJc w:val="left"/>
      <w:pPr>
        <w:ind w:left="6021" w:hanging="360"/>
      </w:pPr>
      <w:rPr>
        <w:rFonts w:ascii="Courier New" w:eastAsia="Courier New" w:hAnsi="Courier New" w:cs="Courier New"/>
        <w:vertAlign w:val="baseline"/>
      </w:rPr>
    </w:lvl>
    <w:lvl w:ilvl="8">
      <w:start w:val="1"/>
      <w:numFmt w:val="bullet"/>
      <w:lvlText w:val="▪"/>
      <w:lvlJc w:val="left"/>
      <w:pPr>
        <w:ind w:left="6741" w:hanging="360"/>
      </w:pPr>
      <w:rPr>
        <w:rFonts w:ascii="Noto Sans Symbols" w:eastAsia="Noto Sans Symbols" w:hAnsi="Noto Sans Symbols" w:cs="Noto Sans Symbols"/>
        <w:vertAlign w:val="baseline"/>
      </w:rPr>
    </w:lvl>
  </w:abstractNum>
  <w:abstractNum w:abstractNumId="77" w15:restartNumberingAfterBreak="0">
    <w:nsid w:val="7C1871A5"/>
    <w:multiLevelType w:val="hybridMultilevel"/>
    <w:tmpl w:val="51A47D1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8" w15:restartNumberingAfterBreak="0">
    <w:nsid w:val="7DB84A1D"/>
    <w:multiLevelType w:val="multilevel"/>
    <w:tmpl w:val="E5520F26"/>
    <w:lvl w:ilvl="0">
      <w:start w:val="3"/>
      <w:numFmt w:val="decimal"/>
      <w:lvlText w:val="%1"/>
      <w:lvlJc w:val="left"/>
      <w:pPr>
        <w:ind w:left="440" w:hanging="440"/>
      </w:pPr>
      <w:rPr>
        <w:rFonts w:hint="default"/>
      </w:rPr>
    </w:lvl>
    <w:lvl w:ilvl="1">
      <w:start w:val="5"/>
      <w:numFmt w:val="decimal"/>
      <w:lvlText w:val="%1.%2"/>
      <w:lvlJc w:val="left"/>
      <w:pPr>
        <w:ind w:left="440" w:hanging="440"/>
      </w:pPr>
      <w:rPr>
        <w:rFonts w:hint="default"/>
      </w:rPr>
    </w:lvl>
    <w:lvl w:ilvl="2">
      <w:start w:val="1"/>
      <w:numFmt w:val="decimal"/>
      <w:lvlText w:val="5.1.%3."/>
      <w:lvlJc w:val="left"/>
      <w:pPr>
        <w:ind w:left="360" w:hanging="360"/>
      </w:pPr>
      <w:rPr>
        <w:rFonts w:ascii="Arial Narrow" w:hAnsi="Arial Narrow" w:hint="default"/>
        <w:b/>
        <w:i w:val="0"/>
        <w:color w:val="000000" w:themeColor="text1"/>
        <w:sz w:val="22"/>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DC13B9C"/>
    <w:multiLevelType w:val="multilevel"/>
    <w:tmpl w:val="B82C04B0"/>
    <w:lvl w:ilvl="0">
      <w:start w:val="3"/>
      <w:numFmt w:val="decimal"/>
      <w:lvlText w:val="%1"/>
      <w:lvlJc w:val="left"/>
      <w:pPr>
        <w:ind w:left="440" w:hanging="440"/>
      </w:pPr>
      <w:rPr>
        <w:rFonts w:hint="default"/>
      </w:rPr>
    </w:lvl>
    <w:lvl w:ilvl="1">
      <w:start w:val="5"/>
      <w:numFmt w:val="decimal"/>
      <w:lvlText w:val="%1.%2"/>
      <w:lvlJc w:val="left"/>
      <w:pPr>
        <w:ind w:left="440" w:hanging="440"/>
      </w:pPr>
      <w:rPr>
        <w:rFonts w:hint="default"/>
      </w:rPr>
    </w:lvl>
    <w:lvl w:ilvl="2">
      <w:start w:val="1"/>
      <w:numFmt w:val="decimal"/>
      <w:lvlText w:val="5.1.%3."/>
      <w:lvlJc w:val="left"/>
      <w:pPr>
        <w:ind w:left="360" w:hanging="360"/>
      </w:pPr>
      <w:rPr>
        <w:rFonts w:ascii="Arial Narrow" w:hAnsi="Arial Narrow" w:hint="default"/>
        <w:b/>
        <w:i w:val="0"/>
        <w:color w:val="000000" w:themeColor="text1"/>
        <w:sz w:val="22"/>
        <w:u w:val="none"/>
      </w:rPr>
    </w:lvl>
    <w:lvl w:ilvl="3">
      <w:start w:val="1"/>
      <w:numFmt w:val="decimal"/>
      <w:lvlText w:val="5.1.3.%4."/>
      <w:lvlJc w:val="left"/>
      <w:pPr>
        <w:ind w:left="360" w:hanging="360"/>
      </w:pPr>
      <w:rPr>
        <w:rFonts w:ascii="Arial Narrow" w:hAnsi="Arial Narrow" w:hint="default"/>
        <w:b/>
        <w:i w:val="0"/>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EE0270F"/>
    <w:multiLevelType w:val="multilevel"/>
    <w:tmpl w:val="6E0A07B8"/>
    <w:lvl w:ilvl="0">
      <w:start w:val="1"/>
      <w:numFmt w:val="upperRoman"/>
      <w:lvlText w:val="CAPÍTULO %1"/>
      <w:lvlJc w:val="left"/>
      <w:pPr>
        <w:ind w:left="715" w:hanging="432"/>
      </w:pPr>
      <w:rPr>
        <w:rFonts w:hint="default"/>
        <w:b/>
        <w:bCs/>
        <w:caps/>
        <w:u w:val="single"/>
      </w:rPr>
    </w:lvl>
    <w:lvl w:ilvl="1">
      <w:start w:val="1"/>
      <w:numFmt w:val="decimal"/>
      <w:isLgl/>
      <w:lvlText w:val="%1.%2"/>
      <w:lvlJc w:val="left"/>
      <w:pPr>
        <w:ind w:left="1002" w:hanging="1002"/>
      </w:pPr>
      <w:rPr>
        <w:rFonts w:hint="default"/>
        <w:b w:val="0"/>
        <w:i w:val="0"/>
      </w:rPr>
    </w:lvl>
    <w:lvl w:ilvl="2">
      <w:start w:val="1"/>
      <w:numFmt w:val="lowerLetter"/>
      <w:isLgl/>
      <w:lvlText w:val="%1.%2.%3."/>
      <w:lvlJc w:val="left"/>
      <w:pPr>
        <w:ind w:left="720" w:hanging="720"/>
      </w:pPr>
      <w:rPr>
        <w:rFonts w:hint="default"/>
        <w:b w:val="0"/>
      </w:rPr>
    </w:lvl>
    <w:lvl w:ilvl="3">
      <w:start w:val="1"/>
      <w:numFmt w:val="lowerLetter"/>
      <w:lvlText w:val="(%4)"/>
      <w:lvlJc w:val="left"/>
      <w:pPr>
        <w:ind w:left="1004" w:hanging="1004"/>
      </w:pPr>
      <w:rPr>
        <w:rFonts w:hint="default"/>
        <w:b w:val="0"/>
        <w:i w:val="0"/>
      </w:rPr>
    </w:lvl>
    <w:lvl w:ilvl="4">
      <w:start w:val="1"/>
      <w:numFmt w:val="bullet"/>
      <w:lvlText w:val=""/>
      <w:lvlJc w:val="left"/>
      <w:pPr>
        <w:ind w:left="720" w:hanging="360"/>
      </w:pPr>
      <w:rPr>
        <w:rFonts w:ascii="Symbol" w:hAnsi="Symbol" w:hint="default"/>
        <w:b w:val="0"/>
        <w:i w:val="0"/>
      </w:rPr>
    </w:lvl>
    <w:lvl w:ilvl="5">
      <w:start w:val="1"/>
      <w:numFmt w:val="bullet"/>
      <w:lvlText w:val=""/>
      <w:lvlJc w:val="left"/>
      <w:pPr>
        <w:ind w:left="1834" w:hanging="360"/>
      </w:pPr>
      <w:rPr>
        <w:rFonts w:ascii="Symbol" w:hAnsi="Symbol" w:hint="default"/>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15:restartNumberingAfterBreak="0">
    <w:nsid w:val="7F2C21FC"/>
    <w:multiLevelType w:val="multilevel"/>
    <w:tmpl w:val="DE389D24"/>
    <w:lvl w:ilvl="0">
      <w:start w:val="2"/>
      <w:numFmt w:val="decimal"/>
      <w:lvlText w:val="%1"/>
      <w:lvlJc w:val="left"/>
      <w:pPr>
        <w:ind w:left="380" w:hanging="380"/>
      </w:pPr>
      <w:rPr>
        <w:rFonts w:hint="default"/>
      </w:rPr>
    </w:lvl>
    <w:lvl w:ilvl="1">
      <w:start w:val="5"/>
      <w:numFmt w:val="decimal"/>
      <w:lvlText w:val="%1.%2"/>
      <w:lvlJc w:val="left"/>
      <w:pPr>
        <w:ind w:left="663" w:hanging="3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704" w:hanging="1440"/>
      </w:pPr>
      <w:rPr>
        <w:rFonts w:hint="default"/>
      </w:rPr>
    </w:lvl>
  </w:abstractNum>
  <w:num w:numId="1">
    <w:abstractNumId w:val="76"/>
  </w:num>
  <w:num w:numId="2">
    <w:abstractNumId w:val="24"/>
  </w:num>
  <w:num w:numId="3">
    <w:abstractNumId w:val="24"/>
  </w:num>
  <w:num w:numId="4">
    <w:abstractNumId w:val="65"/>
  </w:num>
  <w:num w:numId="5">
    <w:abstractNumId w:val="16"/>
  </w:num>
  <w:num w:numId="6">
    <w:abstractNumId w:val="77"/>
  </w:num>
  <w:num w:numId="7">
    <w:abstractNumId w:val="17"/>
  </w:num>
  <w:num w:numId="8">
    <w:abstractNumId w:val="11"/>
  </w:num>
  <w:num w:numId="9">
    <w:abstractNumId w:val="58"/>
  </w:num>
  <w:num w:numId="10">
    <w:abstractNumId w:val="36"/>
  </w:num>
  <w:num w:numId="11">
    <w:abstractNumId w:val="71"/>
  </w:num>
  <w:num w:numId="12">
    <w:abstractNumId w:val="60"/>
  </w:num>
  <w:num w:numId="13">
    <w:abstractNumId w:val="63"/>
  </w:num>
  <w:num w:numId="14">
    <w:abstractNumId w:val="68"/>
  </w:num>
  <w:num w:numId="15">
    <w:abstractNumId w:val="14"/>
  </w:num>
  <w:num w:numId="16">
    <w:abstractNumId w:val="81"/>
  </w:num>
  <w:num w:numId="17">
    <w:abstractNumId w:val="12"/>
  </w:num>
  <w:num w:numId="18">
    <w:abstractNumId w:val="67"/>
  </w:num>
  <w:num w:numId="19">
    <w:abstractNumId w:val="64"/>
  </w:num>
  <w:num w:numId="20">
    <w:abstractNumId w:val="7"/>
  </w:num>
  <w:num w:numId="21">
    <w:abstractNumId w:val="78"/>
  </w:num>
  <w:num w:numId="22">
    <w:abstractNumId w:val="66"/>
  </w:num>
  <w:num w:numId="23">
    <w:abstractNumId w:val="79"/>
  </w:num>
  <w:num w:numId="24">
    <w:abstractNumId w:val="8"/>
  </w:num>
  <w:num w:numId="25">
    <w:abstractNumId w:val="35"/>
  </w:num>
  <w:num w:numId="26">
    <w:abstractNumId w:val="39"/>
  </w:num>
  <w:num w:numId="27">
    <w:abstractNumId w:val="23"/>
  </w:num>
  <w:num w:numId="28">
    <w:abstractNumId w:val="47"/>
  </w:num>
  <w:num w:numId="29">
    <w:abstractNumId w:val="25"/>
  </w:num>
  <w:num w:numId="30">
    <w:abstractNumId w:val="74"/>
  </w:num>
  <w:num w:numId="31">
    <w:abstractNumId w:val="75"/>
  </w:num>
  <w:num w:numId="32">
    <w:abstractNumId w:val="32"/>
  </w:num>
  <w:num w:numId="33">
    <w:abstractNumId w:val="69"/>
  </w:num>
  <w:num w:numId="34">
    <w:abstractNumId w:val="10"/>
  </w:num>
  <w:num w:numId="35">
    <w:abstractNumId w:val="4"/>
  </w:num>
  <w:num w:numId="36">
    <w:abstractNumId w:val="30"/>
  </w:num>
  <w:num w:numId="37">
    <w:abstractNumId w:val="48"/>
  </w:num>
  <w:num w:numId="38">
    <w:abstractNumId w:val="70"/>
  </w:num>
  <w:num w:numId="39">
    <w:abstractNumId w:val="20"/>
  </w:num>
  <w:num w:numId="40">
    <w:abstractNumId w:val="34"/>
  </w:num>
  <w:num w:numId="41">
    <w:abstractNumId w:val="26"/>
  </w:num>
  <w:num w:numId="42">
    <w:abstractNumId w:val="9"/>
  </w:num>
  <w:num w:numId="43">
    <w:abstractNumId w:val="22"/>
  </w:num>
  <w:num w:numId="44">
    <w:abstractNumId w:val="54"/>
  </w:num>
  <w:num w:numId="45">
    <w:abstractNumId w:val="37"/>
  </w:num>
  <w:num w:numId="46">
    <w:abstractNumId w:val="21"/>
  </w:num>
  <w:num w:numId="47">
    <w:abstractNumId w:val="15"/>
  </w:num>
  <w:num w:numId="48">
    <w:abstractNumId w:val="72"/>
  </w:num>
  <w:num w:numId="49">
    <w:abstractNumId w:val="59"/>
  </w:num>
  <w:num w:numId="50">
    <w:abstractNumId w:val="29"/>
  </w:num>
  <w:num w:numId="51">
    <w:abstractNumId w:val="49"/>
  </w:num>
  <w:num w:numId="52">
    <w:abstractNumId w:val="42"/>
  </w:num>
  <w:num w:numId="53">
    <w:abstractNumId w:val="3"/>
  </w:num>
  <w:num w:numId="54">
    <w:abstractNumId w:val="62"/>
  </w:num>
  <w:num w:numId="55">
    <w:abstractNumId w:val="38"/>
  </w:num>
  <w:num w:numId="56">
    <w:abstractNumId w:val="6"/>
  </w:num>
  <w:num w:numId="57">
    <w:abstractNumId w:val="27"/>
  </w:num>
  <w:num w:numId="58">
    <w:abstractNumId w:val="2"/>
  </w:num>
  <w:num w:numId="59">
    <w:abstractNumId w:val="55"/>
  </w:num>
  <w:num w:numId="60">
    <w:abstractNumId w:val="0"/>
  </w:num>
  <w:num w:numId="61">
    <w:abstractNumId w:val="46"/>
  </w:num>
  <w:num w:numId="62">
    <w:abstractNumId w:val="18"/>
  </w:num>
  <w:num w:numId="63">
    <w:abstractNumId w:val="73"/>
  </w:num>
  <w:num w:numId="64">
    <w:abstractNumId w:val="45"/>
  </w:num>
  <w:num w:numId="65">
    <w:abstractNumId w:val="31"/>
  </w:num>
  <w:num w:numId="66">
    <w:abstractNumId w:val="41"/>
  </w:num>
  <w:num w:numId="67">
    <w:abstractNumId w:val="53"/>
  </w:num>
  <w:num w:numId="68">
    <w:abstractNumId w:val="33"/>
  </w:num>
  <w:num w:numId="69">
    <w:abstractNumId w:val="56"/>
  </w:num>
  <w:num w:numId="70">
    <w:abstractNumId w:val="61"/>
  </w:num>
  <w:num w:numId="71">
    <w:abstractNumId w:val="44"/>
  </w:num>
  <w:num w:numId="72">
    <w:abstractNumId w:val="13"/>
  </w:num>
  <w:num w:numId="73">
    <w:abstractNumId w:val="1"/>
  </w:num>
  <w:num w:numId="74">
    <w:abstractNumId w:val="19"/>
  </w:num>
  <w:num w:numId="75">
    <w:abstractNumId w:val="40"/>
  </w:num>
  <w:num w:numId="76">
    <w:abstractNumId w:val="80"/>
  </w:num>
  <w:num w:numId="77">
    <w:abstractNumId w:val="5"/>
  </w:num>
  <w:num w:numId="78">
    <w:abstractNumId w:val="51"/>
  </w:num>
  <w:num w:numId="79">
    <w:abstractNumId w:val="50"/>
  </w:num>
  <w:num w:numId="80">
    <w:abstractNumId w:val="28"/>
  </w:num>
  <w:num w:numId="81">
    <w:abstractNumId w:val="52"/>
  </w:num>
  <w:num w:numId="82">
    <w:abstractNumId w:val="57"/>
  </w:num>
  <w:num w:numId="83">
    <w:abstractNumId w:val="4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sDA3NjE3sTA3NDRT0lEKTi0uzszPAykwrAUAAdQ7/iwAAAA="/>
  </w:docVars>
  <w:rsids>
    <w:rsidRoot w:val="00772CD6"/>
    <w:rsid w:val="000006FE"/>
    <w:rsid w:val="00001501"/>
    <w:rsid w:val="00002078"/>
    <w:rsid w:val="00002691"/>
    <w:rsid w:val="00002851"/>
    <w:rsid w:val="000073CB"/>
    <w:rsid w:val="00010846"/>
    <w:rsid w:val="00010EDD"/>
    <w:rsid w:val="00011658"/>
    <w:rsid w:val="00011CF7"/>
    <w:rsid w:val="00012306"/>
    <w:rsid w:val="00014AD6"/>
    <w:rsid w:val="00014F98"/>
    <w:rsid w:val="00014FDB"/>
    <w:rsid w:val="0001529C"/>
    <w:rsid w:val="000153DF"/>
    <w:rsid w:val="00016385"/>
    <w:rsid w:val="00020220"/>
    <w:rsid w:val="000211FC"/>
    <w:rsid w:val="00021AE2"/>
    <w:rsid w:val="00025855"/>
    <w:rsid w:val="0002611E"/>
    <w:rsid w:val="000270E9"/>
    <w:rsid w:val="00027380"/>
    <w:rsid w:val="00030207"/>
    <w:rsid w:val="00030782"/>
    <w:rsid w:val="00032D3E"/>
    <w:rsid w:val="0003362C"/>
    <w:rsid w:val="000341E1"/>
    <w:rsid w:val="00036BB8"/>
    <w:rsid w:val="00041563"/>
    <w:rsid w:val="00041E1B"/>
    <w:rsid w:val="00044834"/>
    <w:rsid w:val="00045810"/>
    <w:rsid w:val="00047530"/>
    <w:rsid w:val="000508AC"/>
    <w:rsid w:val="00051736"/>
    <w:rsid w:val="00056A47"/>
    <w:rsid w:val="00057719"/>
    <w:rsid w:val="00060167"/>
    <w:rsid w:val="000606E3"/>
    <w:rsid w:val="00061153"/>
    <w:rsid w:val="00061C36"/>
    <w:rsid w:val="00062517"/>
    <w:rsid w:val="000632A9"/>
    <w:rsid w:val="0006434C"/>
    <w:rsid w:val="00065DF6"/>
    <w:rsid w:val="000661CA"/>
    <w:rsid w:val="00070242"/>
    <w:rsid w:val="000706BD"/>
    <w:rsid w:val="00071565"/>
    <w:rsid w:val="000764F7"/>
    <w:rsid w:val="00077D79"/>
    <w:rsid w:val="00080D27"/>
    <w:rsid w:val="00081224"/>
    <w:rsid w:val="00085CD3"/>
    <w:rsid w:val="00086E4A"/>
    <w:rsid w:val="00087A54"/>
    <w:rsid w:val="00090724"/>
    <w:rsid w:val="00090E6D"/>
    <w:rsid w:val="00091072"/>
    <w:rsid w:val="00092CAB"/>
    <w:rsid w:val="000962D8"/>
    <w:rsid w:val="000963BC"/>
    <w:rsid w:val="00096542"/>
    <w:rsid w:val="00096D24"/>
    <w:rsid w:val="000970F6"/>
    <w:rsid w:val="00097D8D"/>
    <w:rsid w:val="000A03DF"/>
    <w:rsid w:val="000A09FA"/>
    <w:rsid w:val="000A0CD1"/>
    <w:rsid w:val="000A23F6"/>
    <w:rsid w:val="000A3CEC"/>
    <w:rsid w:val="000A4252"/>
    <w:rsid w:val="000A5693"/>
    <w:rsid w:val="000A5C32"/>
    <w:rsid w:val="000A689C"/>
    <w:rsid w:val="000A73AB"/>
    <w:rsid w:val="000B1B05"/>
    <w:rsid w:val="000B3FD9"/>
    <w:rsid w:val="000B4381"/>
    <w:rsid w:val="000B5472"/>
    <w:rsid w:val="000B5AE0"/>
    <w:rsid w:val="000B66D4"/>
    <w:rsid w:val="000B6F5D"/>
    <w:rsid w:val="000B7181"/>
    <w:rsid w:val="000B7BF3"/>
    <w:rsid w:val="000C07E3"/>
    <w:rsid w:val="000C24AF"/>
    <w:rsid w:val="000C279D"/>
    <w:rsid w:val="000C2B3B"/>
    <w:rsid w:val="000C49EC"/>
    <w:rsid w:val="000C4DFB"/>
    <w:rsid w:val="000C516E"/>
    <w:rsid w:val="000C6E59"/>
    <w:rsid w:val="000C75E0"/>
    <w:rsid w:val="000D2190"/>
    <w:rsid w:val="000D23E8"/>
    <w:rsid w:val="000D40CF"/>
    <w:rsid w:val="000D4785"/>
    <w:rsid w:val="000D677C"/>
    <w:rsid w:val="000D764A"/>
    <w:rsid w:val="000E0ADF"/>
    <w:rsid w:val="000E0CD7"/>
    <w:rsid w:val="000E19BB"/>
    <w:rsid w:val="000E22EA"/>
    <w:rsid w:val="000E288D"/>
    <w:rsid w:val="000E294C"/>
    <w:rsid w:val="000E2B57"/>
    <w:rsid w:val="000E35A7"/>
    <w:rsid w:val="000E661D"/>
    <w:rsid w:val="000E70DF"/>
    <w:rsid w:val="000E7529"/>
    <w:rsid w:val="000F021B"/>
    <w:rsid w:val="000F0E18"/>
    <w:rsid w:val="000F15A8"/>
    <w:rsid w:val="000F18B9"/>
    <w:rsid w:val="000F21F3"/>
    <w:rsid w:val="000F3188"/>
    <w:rsid w:val="000F4D7F"/>
    <w:rsid w:val="000F582C"/>
    <w:rsid w:val="000F589A"/>
    <w:rsid w:val="00100486"/>
    <w:rsid w:val="001020CA"/>
    <w:rsid w:val="001041E5"/>
    <w:rsid w:val="00105BB1"/>
    <w:rsid w:val="001077DD"/>
    <w:rsid w:val="00110DB9"/>
    <w:rsid w:val="0011143C"/>
    <w:rsid w:val="0011266B"/>
    <w:rsid w:val="0011389B"/>
    <w:rsid w:val="00115230"/>
    <w:rsid w:val="0011561D"/>
    <w:rsid w:val="00115745"/>
    <w:rsid w:val="001160E5"/>
    <w:rsid w:val="0011755A"/>
    <w:rsid w:val="00120023"/>
    <w:rsid w:val="00122872"/>
    <w:rsid w:val="00123F6A"/>
    <w:rsid w:val="001256BC"/>
    <w:rsid w:val="00125B76"/>
    <w:rsid w:val="00125C46"/>
    <w:rsid w:val="0012715C"/>
    <w:rsid w:val="00127FB7"/>
    <w:rsid w:val="001324C5"/>
    <w:rsid w:val="00132E57"/>
    <w:rsid w:val="00132FDC"/>
    <w:rsid w:val="00132FFF"/>
    <w:rsid w:val="0013301C"/>
    <w:rsid w:val="00134963"/>
    <w:rsid w:val="00136351"/>
    <w:rsid w:val="00136E71"/>
    <w:rsid w:val="00137C2A"/>
    <w:rsid w:val="001418BF"/>
    <w:rsid w:val="00143067"/>
    <w:rsid w:val="001460F9"/>
    <w:rsid w:val="00146D37"/>
    <w:rsid w:val="00151061"/>
    <w:rsid w:val="00151CAA"/>
    <w:rsid w:val="001549E8"/>
    <w:rsid w:val="00155759"/>
    <w:rsid w:val="001567AC"/>
    <w:rsid w:val="00156E46"/>
    <w:rsid w:val="0016155A"/>
    <w:rsid w:val="0016184A"/>
    <w:rsid w:val="001618BF"/>
    <w:rsid w:val="00163037"/>
    <w:rsid w:val="00164FE5"/>
    <w:rsid w:val="001654F4"/>
    <w:rsid w:val="00166E4B"/>
    <w:rsid w:val="0016770F"/>
    <w:rsid w:val="00167E48"/>
    <w:rsid w:val="001721E5"/>
    <w:rsid w:val="0017268D"/>
    <w:rsid w:val="00172C66"/>
    <w:rsid w:val="00173DAF"/>
    <w:rsid w:val="00173F9E"/>
    <w:rsid w:val="001744D2"/>
    <w:rsid w:val="00175054"/>
    <w:rsid w:val="001768AB"/>
    <w:rsid w:val="00181526"/>
    <w:rsid w:val="0018175B"/>
    <w:rsid w:val="00181BF4"/>
    <w:rsid w:val="00182E1F"/>
    <w:rsid w:val="00187584"/>
    <w:rsid w:val="00190FAA"/>
    <w:rsid w:val="00192801"/>
    <w:rsid w:val="001928F3"/>
    <w:rsid w:val="0019402B"/>
    <w:rsid w:val="00197D76"/>
    <w:rsid w:val="001A1B61"/>
    <w:rsid w:val="001A3FBD"/>
    <w:rsid w:val="001A7533"/>
    <w:rsid w:val="001A7B13"/>
    <w:rsid w:val="001A7B76"/>
    <w:rsid w:val="001B03B6"/>
    <w:rsid w:val="001B03E7"/>
    <w:rsid w:val="001B2912"/>
    <w:rsid w:val="001B3853"/>
    <w:rsid w:val="001B3AC8"/>
    <w:rsid w:val="001B4EAA"/>
    <w:rsid w:val="001B70AC"/>
    <w:rsid w:val="001B74F0"/>
    <w:rsid w:val="001B7666"/>
    <w:rsid w:val="001C0DFA"/>
    <w:rsid w:val="001C1728"/>
    <w:rsid w:val="001C1CBD"/>
    <w:rsid w:val="001C2865"/>
    <w:rsid w:val="001C2B05"/>
    <w:rsid w:val="001C31EB"/>
    <w:rsid w:val="001C3637"/>
    <w:rsid w:val="001C47AE"/>
    <w:rsid w:val="001C5CBF"/>
    <w:rsid w:val="001C6EA1"/>
    <w:rsid w:val="001C73AB"/>
    <w:rsid w:val="001D4354"/>
    <w:rsid w:val="001D4712"/>
    <w:rsid w:val="001D76D1"/>
    <w:rsid w:val="001D7941"/>
    <w:rsid w:val="001E1014"/>
    <w:rsid w:val="001E17B6"/>
    <w:rsid w:val="001E1CDA"/>
    <w:rsid w:val="001E66D2"/>
    <w:rsid w:val="001E6F05"/>
    <w:rsid w:val="001E745F"/>
    <w:rsid w:val="001F1D9E"/>
    <w:rsid w:val="001F1FBF"/>
    <w:rsid w:val="001F31D8"/>
    <w:rsid w:val="001F4721"/>
    <w:rsid w:val="001F4BD4"/>
    <w:rsid w:val="002004E4"/>
    <w:rsid w:val="00200A9B"/>
    <w:rsid w:val="00201301"/>
    <w:rsid w:val="00203285"/>
    <w:rsid w:val="0020416C"/>
    <w:rsid w:val="002054CA"/>
    <w:rsid w:val="00206A28"/>
    <w:rsid w:val="002070B1"/>
    <w:rsid w:val="0020732B"/>
    <w:rsid w:val="002106E9"/>
    <w:rsid w:val="00212998"/>
    <w:rsid w:val="00214EA5"/>
    <w:rsid w:val="0021651B"/>
    <w:rsid w:val="00216DAC"/>
    <w:rsid w:val="0022132B"/>
    <w:rsid w:val="00221872"/>
    <w:rsid w:val="002238F6"/>
    <w:rsid w:val="002248FF"/>
    <w:rsid w:val="00224A63"/>
    <w:rsid w:val="002271AD"/>
    <w:rsid w:val="00227B12"/>
    <w:rsid w:val="00227D72"/>
    <w:rsid w:val="00235B88"/>
    <w:rsid w:val="00235CA7"/>
    <w:rsid w:val="002364D6"/>
    <w:rsid w:val="002406E8"/>
    <w:rsid w:val="00240D80"/>
    <w:rsid w:val="0024211C"/>
    <w:rsid w:val="002426CD"/>
    <w:rsid w:val="00244387"/>
    <w:rsid w:val="00245124"/>
    <w:rsid w:val="00245AE1"/>
    <w:rsid w:val="00252203"/>
    <w:rsid w:val="0025264E"/>
    <w:rsid w:val="002526B4"/>
    <w:rsid w:val="00252FA9"/>
    <w:rsid w:val="00254F1D"/>
    <w:rsid w:val="00255DC1"/>
    <w:rsid w:val="00262211"/>
    <w:rsid w:val="00265B76"/>
    <w:rsid w:val="00267506"/>
    <w:rsid w:val="002678C8"/>
    <w:rsid w:val="0027205E"/>
    <w:rsid w:val="00275EB1"/>
    <w:rsid w:val="002766F7"/>
    <w:rsid w:val="00276B47"/>
    <w:rsid w:val="00277B96"/>
    <w:rsid w:val="00277F8B"/>
    <w:rsid w:val="00280A6A"/>
    <w:rsid w:val="00280CD9"/>
    <w:rsid w:val="00280D47"/>
    <w:rsid w:val="00286E00"/>
    <w:rsid w:val="00286E78"/>
    <w:rsid w:val="002914E3"/>
    <w:rsid w:val="00291F4C"/>
    <w:rsid w:val="00292059"/>
    <w:rsid w:val="0029207B"/>
    <w:rsid w:val="00292B43"/>
    <w:rsid w:val="00293F5C"/>
    <w:rsid w:val="00294649"/>
    <w:rsid w:val="002A0AF5"/>
    <w:rsid w:val="002A12DE"/>
    <w:rsid w:val="002A444D"/>
    <w:rsid w:val="002A5706"/>
    <w:rsid w:val="002A5FDE"/>
    <w:rsid w:val="002A64A2"/>
    <w:rsid w:val="002A6A56"/>
    <w:rsid w:val="002A6B93"/>
    <w:rsid w:val="002A7014"/>
    <w:rsid w:val="002A7FB7"/>
    <w:rsid w:val="002B2141"/>
    <w:rsid w:val="002B2EAB"/>
    <w:rsid w:val="002B3A86"/>
    <w:rsid w:val="002B567F"/>
    <w:rsid w:val="002B637C"/>
    <w:rsid w:val="002B7391"/>
    <w:rsid w:val="002B7D2C"/>
    <w:rsid w:val="002C0321"/>
    <w:rsid w:val="002C3FCF"/>
    <w:rsid w:val="002C7EDA"/>
    <w:rsid w:val="002D0A97"/>
    <w:rsid w:val="002D18D8"/>
    <w:rsid w:val="002D307A"/>
    <w:rsid w:val="002D6450"/>
    <w:rsid w:val="002D6821"/>
    <w:rsid w:val="002D6FEF"/>
    <w:rsid w:val="002D7CBA"/>
    <w:rsid w:val="002D7E0D"/>
    <w:rsid w:val="002E026E"/>
    <w:rsid w:val="002E0446"/>
    <w:rsid w:val="002E14AD"/>
    <w:rsid w:val="002E1EAE"/>
    <w:rsid w:val="002E20FC"/>
    <w:rsid w:val="002E3115"/>
    <w:rsid w:val="002E319D"/>
    <w:rsid w:val="002E32D6"/>
    <w:rsid w:val="002E35C1"/>
    <w:rsid w:val="002E7254"/>
    <w:rsid w:val="002E787E"/>
    <w:rsid w:val="002E79DC"/>
    <w:rsid w:val="002F0FE1"/>
    <w:rsid w:val="002F0FFA"/>
    <w:rsid w:val="002F19D1"/>
    <w:rsid w:val="002F2D4A"/>
    <w:rsid w:val="002F387D"/>
    <w:rsid w:val="002F3E9A"/>
    <w:rsid w:val="002F4E3B"/>
    <w:rsid w:val="002F629C"/>
    <w:rsid w:val="002F6C2F"/>
    <w:rsid w:val="00300811"/>
    <w:rsid w:val="00300D0D"/>
    <w:rsid w:val="0030249A"/>
    <w:rsid w:val="00303AD2"/>
    <w:rsid w:val="003044E9"/>
    <w:rsid w:val="00305862"/>
    <w:rsid w:val="00307F25"/>
    <w:rsid w:val="003118F1"/>
    <w:rsid w:val="00312DE9"/>
    <w:rsid w:val="00312E44"/>
    <w:rsid w:val="00313DA6"/>
    <w:rsid w:val="00315AEB"/>
    <w:rsid w:val="003173F4"/>
    <w:rsid w:val="00320136"/>
    <w:rsid w:val="003203FD"/>
    <w:rsid w:val="003219EA"/>
    <w:rsid w:val="0032403E"/>
    <w:rsid w:val="00325052"/>
    <w:rsid w:val="0032591F"/>
    <w:rsid w:val="00325B01"/>
    <w:rsid w:val="00330870"/>
    <w:rsid w:val="00331E96"/>
    <w:rsid w:val="003322F4"/>
    <w:rsid w:val="00333AFA"/>
    <w:rsid w:val="0033492C"/>
    <w:rsid w:val="00334BA3"/>
    <w:rsid w:val="00335191"/>
    <w:rsid w:val="003406C5"/>
    <w:rsid w:val="003413A6"/>
    <w:rsid w:val="00344271"/>
    <w:rsid w:val="00344BB5"/>
    <w:rsid w:val="00345637"/>
    <w:rsid w:val="00347581"/>
    <w:rsid w:val="00347CFC"/>
    <w:rsid w:val="003506F3"/>
    <w:rsid w:val="003510EB"/>
    <w:rsid w:val="00351796"/>
    <w:rsid w:val="00352468"/>
    <w:rsid w:val="00353153"/>
    <w:rsid w:val="003538B6"/>
    <w:rsid w:val="00353E41"/>
    <w:rsid w:val="00361153"/>
    <w:rsid w:val="003618CC"/>
    <w:rsid w:val="003618F6"/>
    <w:rsid w:val="0036630D"/>
    <w:rsid w:val="00371B14"/>
    <w:rsid w:val="003723C6"/>
    <w:rsid w:val="003733A2"/>
    <w:rsid w:val="003734B5"/>
    <w:rsid w:val="00373E7A"/>
    <w:rsid w:val="0037689A"/>
    <w:rsid w:val="003774E8"/>
    <w:rsid w:val="00382D8D"/>
    <w:rsid w:val="00383797"/>
    <w:rsid w:val="00383A90"/>
    <w:rsid w:val="00385815"/>
    <w:rsid w:val="00387DFD"/>
    <w:rsid w:val="00387E5E"/>
    <w:rsid w:val="00392668"/>
    <w:rsid w:val="0039278E"/>
    <w:rsid w:val="00392D4C"/>
    <w:rsid w:val="003943CE"/>
    <w:rsid w:val="0039514C"/>
    <w:rsid w:val="003960EA"/>
    <w:rsid w:val="003963A1"/>
    <w:rsid w:val="003A154E"/>
    <w:rsid w:val="003A22F0"/>
    <w:rsid w:val="003A30E8"/>
    <w:rsid w:val="003A3505"/>
    <w:rsid w:val="003A3569"/>
    <w:rsid w:val="003A41FF"/>
    <w:rsid w:val="003A4633"/>
    <w:rsid w:val="003A46BA"/>
    <w:rsid w:val="003B1EB8"/>
    <w:rsid w:val="003B359A"/>
    <w:rsid w:val="003B3B0E"/>
    <w:rsid w:val="003B4BA9"/>
    <w:rsid w:val="003B5FBC"/>
    <w:rsid w:val="003C0100"/>
    <w:rsid w:val="003C4664"/>
    <w:rsid w:val="003C4E9C"/>
    <w:rsid w:val="003C5243"/>
    <w:rsid w:val="003D0E75"/>
    <w:rsid w:val="003D114D"/>
    <w:rsid w:val="003D166B"/>
    <w:rsid w:val="003D2B21"/>
    <w:rsid w:val="003D3424"/>
    <w:rsid w:val="003D391E"/>
    <w:rsid w:val="003D56D1"/>
    <w:rsid w:val="003D5E0E"/>
    <w:rsid w:val="003D713C"/>
    <w:rsid w:val="003E0AC4"/>
    <w:rsid w:val="003E284D"/>
    <w:rsid w:val="003E2E61"/>
    <w:rsid w:val="003E39CD"/>
    <w:rsid w:val="003E574D"/>
    <w:rsid w:val="003E607C"/>
    <w:rsid w:val="003E6A5E"/>
    <w:rsid w:val="003E6B15"/>
    <w:rsid w:val="003F0E3C"/>
    <w:rsid w:val="003F140E"/>
    <w:rsid w:val="003F53D1"/>
    <w:rsid w:val="003F60BC"/>
    <w:rsid w:val="003F6C4F"/>
    <w:rsid w:val="003F7F2D"/>
    <w:rsid w:val="00400B87"/>
    <w:rsid w:val="004012F2"/>
    <w:rsid w:val="00401941"/>
    <w:rsid w:val="004039D1"/>
    <w:rsid w:val="0041264D"/>
    <w:rsid w:val="00414FD6"/>
    <w:rsid w:val="004154D7"/>
    <w:rsid w:val="00416339"/>
    <w:rsid w:val="004164B5"/>
    <w:rsid w:val="004168A1"/>
    <w:rsid w:val="0042167E"/>
    <w:rsid w:val="00421F71"/>
    <w:rsid w:val="004223AE"/>
    <w:rsid w:val="00423AFE"/>
    <w:rsid w:val="00424538"/>
    <w:rsid w:val="00425A8A"/>
    <w:rsid w:val="00426AAC"/>
    <w:rsid w:val="00426F0D"/>
    <w:rsid w:val="00426FF8"/>
    <w:rsid w:val="00427155"/>
    <w:rsid w:val="004313F8"/>
    <w:rsid w:val="0043148C"/>
    <w:rsid w:val="00432D4A"/>
    <w:rsid w:val="0043392E"/>
    <w:rsid w:val="00434C14"/>
    <w:rsid w:val="00435A25"/>
    <w:rsid w:val="0043645F"/>
    <w:rsid w:val="00437DD4"/>
    <w:rsid w:val="004406A1"/>
    <w:rsid w:val="00440E36"/>
    <w:rsid w:val="0044104F"/>
    <w:rsid w:val="00441176"/>
    <w:rsid w:val="00441D2F"/>
    <w:rsid w:val="00442F26"/>
    <w:rsid w:val="0044340C"/>
    <w:rsid w:val="0044406D"/>
    <w:rsid w:val="00444CB4"/>
    <w:rsid w:val="00447125"/>
    <w:rsid w:val="00447579"/>
    <w:rsid w:val="0045096D"/>
    <w:rsid w:val="00451044"/>
    <w:rsid w:val="00452461"/>
    <w:rsid w:val="0045257D"/>
    <w:rsid w:val="0045271B"/>
    <w:rsid w:val="00453295"/>
    <w:rsid w:val="00453E3A"/>
    <w:rsid w:val="00453E89"/>
    <w:rsid w:val="00454D46"/>
    <w:rsid w:val="00455390"/>
    <w:rsid w:val="004558D0"/>
    <w:rsid w:val="00457D73"/>
    <w:rsid w:val="00460689"/>
    <w:rsid w:val="00462511"/>
    <w:rsid w:val="0046252E"/>
    <w:rsid w:val="0046515C"/>
    <w:rsid w:val="0046543F"/>
    <w:rsid w:val="00466FE1"/>
    <w:rsid w:val="004674CF"/>
    <w:rsid w:val="004704B3"/>
    <w:rsid w:val="00472499"/>
    <w:rsid w:val="004726A8"/>
    <w:rsid w:val="00472B2B"/>
    <w:rsid w:val="00472D52"/>
    <w:rsid w:val="00474876"/>
    <w:rsid w:val="00474A05"/>
    <w:rsid w:val="004755E6"/>
    <w:rsid w:val="0047605D"/>
    <w:rsid w:val="004768CE"/>
    <w:rsid w:val="004807A2"/>
    <w:rsid w:val="00480F68"/>
    <w:rsid w:val="00482EF8"/>
    <w:rsid w:val="00484CEB"/>
    <w:rsid w:val="00485493"/>
    <w:rsid w:val="004863C7"/>
    <w:rsid w:val="0048647B"/>
    <w:rsid w:val="00486D06"/>
    <w:rsid w:val="0049197E"/>
    <w:rsid w:val="00493ECA"/>
    <w:rsid w:val="004940CD"/>
    <w:rsid w:val="00495603"/>
    <w:rsid w:val="00497791"/>
    <w:rsid w:val="00497BC5"/>
    <w:rsid w:val="004A0237"/>
    <w:rsid w:val="004A0F5E"/>
    <w:rsid w:val="004A3183"/>
    <w:rsid w:val="004A4556"/>
    <w:rsid w:val="004A4945"/>
    <w:rsid w:val="004A4B71"/>
    <w:rsid w:val="004A5DC1"/>
    <w:rsid w:val="004A5FA8"/>
    <w:rsid w:val="004A63AA"/>
    <w:rsid w:val="004A7A31"/>
    <w:rsid w:val="004B15E1"/>
    <w:rsid w:val="004B1953"/>
    <w:rsid w:val="004B6D75"/>
    <w:rsid w:val="004C291E"/>
    <w:rsid w:val="004C2F3D"/>
    <w:rsid w:val="004C38E1"/>
    <w:rsid w:val="004C4FFF"/>
    <w:rsid w:val="004C519B"/>
    <w:rsid w:val="004C6694"/>
    <w:rsid w:val="004C6A8A"/>
    <w:rsid w:val="004C7AE7"/>
    <w:rsid w:val="004D066C"/>
    <w:rsid w:val="004D085B"/>
    <w:rsid w:val="004D35FE"/>
    <w:rsid w:val="004D4E61"/>
    <w:rsid w:val="004D5A89"/>
    <w:rsid w:val="004D6698"/>
    <w:rsid w:val="004D7771"/>
    <w:rsid w:val="004E165E"/>
    <w:rsid w:val="004E39A8"/>
    <w:rsid w:val="004E5E87"/>
    <w:rsid w:val="004E66E2"/>
    <w:rsid w:val="004E6BCC"/>
    <w:rsid w:val="004E7197"/>
    <w:rsid w:val="004E7FD4"/>
    <w:rsid w:val="004F091B"/>
    <w:rsid w:val="004F21A6"/>
    <w:rsid w:val="004F2C2E"/>
    <w:rsid w:val="004F33D5"/>
    <w:rsid w:val="004F367B"/>
    <w:rsid w:val="004F45E4"/>
    <w:rsid w:val="004F5DA9"/>
    <w:rsid w:val="004F6C47"/>
    <w:rsid w:val="004F7E21"/>
    <w:rsid w:val="00500732"/>
    <w:rsid w:val="00501837"/>
    <w:rsid w:val="00502D23"/>
    <w:rsid w:val="00503717"/>
    <w:rsid w:val="00504EC0"/>
    <w:rsid w:val="00507D8F"/>
    <w:rsid w:val="00507F60"/>
    <w:rsid w:val="00510F27"/>
    <w:rsid w:val="0051160E"/>
    <w:rsid w:val="00511738"/>
    <w:rsid w:val="00512B56"/>
    <w:rsid w:val="005155E7"/>
    <w:rsid w:val="00516037"/>
    <w:rsid w:val="00516380"/>
    <w:rsid w:val="00517230"/>
    <w:rsid w:val="00520F48"/>
    <w:rsid w:val="00522022"/>
    <w:rsid w:val="00522F2A"/>
    <w:rsid w:val="00523E54"/>
    <w:rsid w:val="005247FB"/>
    <w:rsid w:val="005354B1"/>
    <w:rsid w:val="00535E41"/>
    <w:rsid w:val="00536209"/>
    <w:rsid w:val="00540337"/>
    <w:rsid w:val="00543804"/>
    <w:rsid w:val="00547471"/>
    <w:rsid w:val="005478A3"/>
    <w:rsid w:val="005514CD"/>
    <w:rsid w:val="00552247"/>
    <w:rsid w:val="00552F4E"/>
    <w:rsid w:val="00553725"/>
    <w:rsid w:val="00553AF9"/>
    <w:rsid w:val="00553B0D"/>
    <w:rsid w:val="00556CFB"/>
    <w:rsid w:val="0055730B"/>
    <w:rsid w:val="00557999"/>
    <w:rsid w:val="00560EC1"/>
    <w:rsid w:val="0056157F"/>
    <w:rsid w:val="0056363E"/>
    <w:rsid w:val="005664C1"/>
    <w:rsid w:val="005666D6"/>
    <w:rsid w:val="005671E8"/>
    <w:rsid w:val="005679AE"/>
    <w:rsid w:val="00570213"/>
    <w:rsid w:val="00570ABA"/>
    <w:rsid w:val="00572464"/>
    <w:rsid w:val="00575229"/>
    <w:rsid w:val="005762B4"/>
    <w:rsid w:val="00577549"/>
    <w:rsid w:val="005800BF"/>
    <w:rsid w:val="0058101F"/>
    <w:rsid w:val="005826D9"/>
    <w:rsid w:val="00582AF1"/>
    <w:rsid w:val="00583269"/>
    <w:rsid w:val="00583A4D"/>
    <w:rsid w:val="00583B25"/>
    <w:rsid w:val="00584351"/>
    <w:rsid w:val="0059302E"/>
    <w:rsid w:val="00593CBD"/>
    <w:rsid w:val="005954EB"/>
    <w:rsid w:val="00595A57"/>
    <w:rsid w:val="00595D24"/>
    <w:rsid w:val="00596380"/>
    <w:rsid w:val="005966E6"/>
    <w:rsid w:val="0059725C"/>
    <w:rsid w:val="005A1513"/>
    <w:rsid w:val="005A22FD"/>
    <w:rsid w:val="005A2A96"/>
    <w:rsid w:val="005A35E2"/>
    <w:rsid w:val="005A5BE2"/>
    <w:rsid w:val="005A5BF1"/>
    <w:rsid w:val="005A6140"/>
    <w:rsid w:val="005B0C96"/>
    <w:rsid w:val="005B284E"/>
    <w:rsid w:val="005B4B0D"/>
    <w:rsid w:val="005B5D56"/>
    <w:rsid w:val="005C15E8"/>
    <w:rsid w:val="005C26A4"/>
    <w:rsid w:val="005C5570"/>
    <w:rsid w:val="005C644E"/>
    <w:rsid w:val="005D14FF"/>
    <w:rsid w:val="005D259E"/>
    <w:rsid w:val="005D27C1"/>
    <w:rsid w:val="005D38E9"/>
    <w:rsid w:val="005D553C"/>
    <w:rsid w:val="005D5E30"/>
    <w:rsid w:val="005D6528"/>
    <w:rsid w:val="005D7241"/>
    <w:rsid w:val="005E06E1"/>
    <w:rsid w:val="005E1F49"/>
    <w:rsid w:val="005E3F46"/>
    <w:rsid w:val="005E4A53"/>
    <w:rsid w:val="005E4DB7"/>
    <w:rsid w:val="005E5B68"/>
    <w:rsid w:val="005E5DF8"/>
    <w:rsid w:val="005F15EB"/>
    <w:rsid w:val="005F1680"/>
    <w:rsid w:val="005F1A5E"/>
    <w:rsid w:val="005F1C25"/>
    <w:rsid w:val="005F1CA2"/>
    <w:rsid w:val="005F2965"/>
    <w:rsid w:val="005F4EBB"/>
    <w:rsid w:val="005F617C"/>
    <w:rsid w:val="005F6A91"/>
    <w:rsid w:val="005F6BA5"/>
    <w:rsid w:val="005F73FF"/>
    <w:rsid w:val="0060020C"/>
    <w:rsid w:val="00600595"/>
    <w:rsid w:val="006018DF"/>
    <w:rsid w:val="00602AC8"/>
    <w:rsid w:val="00602CD2"/>
    <w:rsid w:val="006036D9"/>
    <w:rsid w:val="00606562"/>
    <w:rsid w:val="006100F7"/>
    <w:rsid w:val="00610498"/>
    <w:rsid w:val="00611CD5"/>
    <w:rsid w:val="006125C8"/>
    <w:rsid w:val="00613F35"/>
    <w:rsid w:val="0061655B"/>
    <w:rsid w:val="0062197C"/>
    <w:rsid w:val="00621A61"/>
    <w:rsid w:val="00621B6C"/>
    <w:rsid w:val="0062540A"/>
    <w:rsid w:val="00626B98"/>
    <w:rsid w:val="00631982"/>
    <w:rsid w:val="006324CF"/>
    <w:rsid w:val="00633ABC"/>
    <w:rsid w:val="00633DD0"/>
    <w:rsid w:val="006352C0"/>
    <w:rsid w:val="00641BAA"/>
    <w:rsid w:val="006429C4"/>
    <w:rsid w:val="00642BE3"/>
    <w:rsid w:val="00643F0F"/>
    <w:rsid w:val="00646129"/>
    <w:rsid w:val="00646BE4"/>
    <w:rsid w:val="00650CDE"/>
    <w:rsid w:val="006514DB"/>
    <w:rsid w:val="006519B8"/>
    <w:rsid w:val="00657F02"/>
    <w:rsid w:val="00661164"/>
    <w:rsid w:val="006611B0"/>
    <w:rsid w:val="006646C9"/>
    <w:rsid w:val="00664978"/>
    <w:rsid w:val="00670EED"/>
    <w:rsid w:val="00671007"/>
    <w:rsid w:val="00673046"/>
    <w:rsid w:val="00675A1E"/>
    <w:rsid w:val="0067609B"/>
    <w:rsid w:val="00676AFD"/>
    <w:rsid w:val="00680319"/>
    <w:rsid w:val="0068031E"/>
    <w:rsid w:val="00680518"/>
    <w:rsid w:val="0068105D"/>
    <w:rsid w:val="00681A35"/>
    <w:rsid w:val="00682821"/>
    <w:rsid w:val="0068436A"/>
    <w:rsid w:val="0068466C"/>
    <w:rsid w:val="00685D9F"/>
    <w:rsid w:val="0068688F"/>
    <w:rsid w:val="00687003"/>
    <w:rsid w:val="0068718A"/>
    <w:rsid w:val="00687AA7"/>
    <w:rsid w:val="00691888"/>
    <w:rsid w:val="00692F0F"/>
    <w:rsid w:val="0069520F"/>
    <w:rsid w:val="00696007"/>
    <w:rsid w:val="0069760A"/>
    <w:rsid w:val="006A0334"/>
    <w:rsid w:val="006A11BC"/>
    <w:rsid w:val="006A128D"/>
    <w:rsid w:val="006A263A"/>
    <w:rsid w:val="006A5EE9"/>
    <w:rsid w:val="006A75A2"/>
    <w:rsid w:val="006B2646"/>
    <w:rsid w:val="006B2749"/>
    <w:rsid w:val="006B34D0"/>
    <w:rsid w:val="006B451C"/>
    <w:rsid w:val="006B4EC3"/>
    <w:rsid w:val="006B5110"/>
    <w:rsid w:val="006B595B"/>
    <w:rsid w:val="006B7080"/>
    <w:rsid w:val="006C2CAE"/>
    <w:rsid w:val="006C4BF1"/>
    <w:rsid w:val="006C69A9"/>
    <w:rsid w:val="006C72DE"/>
    <w:rsid w:val="006C7E7C"/>
    <w:rsid w:val="006D036B"/>
    <w:rsid w:val="006D076D"/>
    <w:rsid w:val="006D20E8"/>
    <w:rsid w:val="006D488E"/>
    <w:rsid w:val="006D4D65"/>
    <w:rsid w:val="006D5106"/>
    <w:rsid w:val="006D6078"/>
    <w:rsid w:val="006D6B53"/>
    <w:rsid w:val="006D7030"/>
    <w:rsid w:val="006D739A"/>
    <w:rsid w:val="006E02C4"/>
    <w:rsid w:val="006E0E20"/>
    <w:rsid w:val="006E14A0"/>
    <w:rsid w:val="006E17CA"/>
    <w:rsid w:val="006E1E37"/>
    <w:rsid w:val="006E2450"/>
    <w:rsid w:val="006E2AE7"/>
    <w:rsid w:val="006E2F21"/>
    <w:rsid w:val="006E3691"/>
    <w:rsid w:val="006E391E"/>
    <w:rsid w:val="006E3972"/>
    <w:rsid w:val="006E434D"/>
    <w:rsid w:val="006E4619"/>
    <w:rsid w:val="006E46F3"/>
    <w:rsid w:val="006E6116"/>
    <w:rsid w:val="006E71BE"/>
    <w:rsid w:val="006F03C3"/>
    <w:rsid w:val="006F0C2F"/>
    <w:rsid w:val="006F3164"/>
    <w:rsid w:val="006F5A7C"/>
    <w:rsid w:val="006F668F"/>
    <w:rsid w:val="00700193"/>
    <w:rsid w:val="0070043C"/>
    <w:rsid w:val="00700C50"/>
    <w:rsid w:val="00700E2F"/>
    <w:rsid w:val="00702049"/>
    <w:rsid w:val="00704370"/>
    <w:rsid w:val="007046D1"/>
    <w:rsid w:val="00705B84"/>
    <w:rsid w:val="00710BFD"/>
    <w:rsid w:val="0071189D"/>
    <w:rsid w:val="0071296F"/>
    <w:rsid w:val="00714AAE"/>
    <w:rsid w:val="00716AC3"/>
    <w:rsid w:val="00716F14"/>
    <w:rsid w:val="00716F4F"/>
    <w:rsid w:val="007228CE"/>
    <w:rsid w:val="00723E39"/>
    <w:rsid w:val="0072641B"/>
    <w:rsid w:val="0073081E"/>
    <w:rsid w:val="00731378"/>
    <w:rsid w:val="00731415"/>
    <w:rsid w:val="00731666"/>
    <w:rsid w:val="007322CA"/>
    <w:rsid w:val="00734484"/>
    <w:rsid w:val="00735416"/>
    <w:rsid w:val="007355D1"/>
    <w:rsid w:val="007358EB"/>
    <w:rsid w:val="007372DD"/>
    <w:rsid w:val="00740966"/>
    <w:rsid w:val="007435DE"/>
    <w:rsid w:val="00746554"/>
    <w:rsid w:val="0074666B"/>
    <w:rsid w:val="007479AA"/>
    <w:rsid w:val="00750FAB"/>
    <w:rsid w:val="0075411D"/>
    <w:rsid w:val="007548E9"/>
    <w:rsid w:val="00755163"/>
    <w:rsid w:val="00755E2E"/>
    <w:rsid w:val="00757304"/>
    <w:rsid w:val="00757511"/>
    <w:rsid w:val="00760A96"/>
    <w:rsid w:val="00761043"/>
    <w:rsid w:val="00761ECE"/>
    <w:rsid w:val="00762611"/>
    <w:rsid w:val="0076355E"/>
    <w:rsid w:val="00764233"/>
    <w:rsid w:val="00766780"/>
    <w:rsid w:val="00766D5B"/>
    <w:rsid w:val="00767752"/>
    <w:rsid w:val="00771951"/>
    <w:rsid w:val="00772CD6"/>
    <w:rsid w:val="0077470B"/>
    <w:rsid w:val="00775DD5"/>
    <w:rsid w:val="007819CA"/>
    <w:rsid w:val="00781CB7"/>
    <w:rsid w:val="0078261A"/>
    <w:rsid w:val="00783471"/>
    <w:rsid w:val="00784B87"/>
    <w:rsid w:val="007853A8"/>
    <w:rsid w:val="007862E6"/>
    <w:rsid w:val="00790BD3"/>
    <w:rsid w:val="00795A16"/>
    <w:rsid w:val="007A0A48"/>
    <w:rsid w:val="007A130A"/>
    <w:rsid w:val="007A1823"/>
    <w:rsid w:val="007A1954"/>
    <w:rsid w:val="007A1EB6"/>
    <w:rsid w:val="007B37F3"/>
    <w:rsid w:val="007B39FD"/>
    <w:rsid w:val="007B48FC"/>
    <w:rsid w:val="007B5CD2"/>
    <w:rsid w:val="007B64BF"/>
    <w:rsid w:val="007B767B"/>
    <w:rsid w:val="007C009A"/>
    <w:rsid w:val="007C1134"/>
    <w:rsid w:val="007C1A6C"/>
    <w:rsid w:val="007C40E0"/>
    <w:rsid w:val="007C69AC"/>
    <w:rsid w:val="007C737E"/>
    <w:rsid w:val="007D0471"/>
    <w:rsid w:val="007D0489"/>
    <w:rsid w:val="007D320F"/>
    <w:rsid w:val="007D3300"/>
    <w:rsid w:val="007D3641"/>
    <w:rsid w:val="007D7789"/>
    <w:rsid w:val="007D7932"/>
    <w:rsid w:val="007E00B0"/>
    <w:rsid w:val="007E3B7A"/>
    <w:rsid w:val="007E5C94"/>
    <w:rsid w:val="007E6CA0"/>
    <w:rsid w:val="007F14DE"/>
    <w:rsid w:val="007F33F1"/>
    <w:rsid w:val="007F5244"/>
    <w:rsid w:val="007F6D68"/>
    <w:rsid w:val="007F71A4"/>
    <w:rsid w:val="007F7BB5"/>
    <w:rsid w:val="00800376"/>
    <w:rsid w:val="00800E8F"/>
    <w:rsid w:val="008026F9"/>
    <w:rsid w:val="00802D8D"/>
    <w:rsid w:val="008033EC"/>
    <w:rsid w:val="00803FC5"/>
    <w:rsid w:val="00804949"/>
    <w:rsid w:val="00804A98"/>
    <w:rsid w:val="00804D9C"/>
    <w:rsid w:val="0080528D"/>
    <w:rsid w:val="0080632B"/>
    <w:rsid w:val="00807A9F"/>
    <w:rsid w:val="00812074"/>
    <w:rsid w:val="00812396"/>
    <w:rsid w:val="00812E6A"/>
    <w:rsid w:val="008135C1"/>
    <w:rsid w:val="00814515"/>
    <w:rsid w:val="00817C0A"/>
    <w:rsid w:val="00817F68"/>
    <w:rsid w:val="00820AF1"/>
    <w:rsid w:val="008217CE"/>
    <w:rsid w:val="00822805"/>
    <w:rsid w:val="00824578"/>
    <w:rsid w:val="0082478D"/>
    <w:rsid w:val="008257B1"/>
    <w:rsid w:val="00825859"/>
    <w:rsid w:val="008261EC"/>
    <w:rsid w:val="008269ED"/>
    <w:rsid w:val="0083056E"/>
    <w:rsid w:val="00830FDE"/>
    <w:rsid w:val="008315F2"/>
    <w:rsid w:val="008323A0"/>
    <w:rsid w:val="00832F1B"/>
    <w:rsid w:val="00833781"/>
    <w:rsid w:val="00833891"/>
    <w:rsid w:val="00833E2E"/>
    <w:rsid w:val="008356AD"/>
    <w:rsid w:val="008362AC"/>
    <w:rsid w:val="008400E5"/>
    <w:rsid w:val="00840A24"/>
    <w:rsid w:val="008410AE"/>
    <w:rsid w:val="008418FD"/>
    <w:rsid w:val="008427C4"/>
    <w:rsid w:val="0084580F"/>
    <w:rsid w:val="00845AD4"/>
    <w:rsid w:val="00845BB0"/>
    <w:rsid w:val="00847385"/>
    <w:rsid w:val="0085035B"/>
    <w:rsid w:val="0085043D"/>
    <w:rsid w:val="008506AD"/>
    <w:rsid w:val="0085106E"/>
    <w:rsid w:val="00851B53"/>
    <w:rsid w:val="00851E29"/>
    <w:rsid w:val="00852D6C"/>
    <w:rsid w:val="00853B1E"/>
    <w:rsid w:val="008543FD"/>
    <w:rsid w:val="00856757"/>
    <w:rsid w:val="00856769"/>
    <w:rsid w:val="00860310"/>
    <w:rsid w:val="00860F3E"/>
    <w:rsid w:val="00861533"/>
    <w:rsid w:val="00864137"/>
    <w:rsid w:val="00864A68"/>
    <w:rsid w:val="00864CD2"/>
    <w:rsid w:val="008652EB"/>
    <w:rsid w:val="0086543B"/>
    <w:rsid w:val="00865A2A"/>
    <w:rsid w:val="00865CEA"/>
    <w:rsid w:val="00866BF7"/>
    <w:rsid w:val="00866D91"/>
    <w:rsid w:val="008671DB"/>
    <w:rsid w:val="00871EF7"/>
    <w:rsid w:val="00871FB5"/>
    <w:rsid w:val="00875C05"/>
    <w:rsid w:val="0087714A"/>
    <w:rsid w:val="00877B59"/>
    <w:rsid w:val="00881253"/>
    <w:rsid w:val="0088778B"/>
    <w:rsid w:val="00891B51"/>
    <w:rsid w:val="00892749"/>
    <w:rsid w:val="00894F9D"/>
    <w:rsid w:val="00895AAA"/>
    <w:rsid w:val="00896F25"/>
    <w:rsid w:val="008A1B4E"/>
    <w:rsid w:val="008A1B93"/>
    <w:rsid w:val="008A2B3C"/>
    <w:rsid w:val="008A46C8"/>
    <w:rsid w:val="008A487A"/>
    <w:rsid w:val="008A57DE"/>
    <w:rsid w:val="008A67D5"/>
    <w:rsid w:val="008A74F5"/>
    <w:rsid w:val="008B0ADB"/>
    <w:rsid w:val="008B3176"/>
    <w:rsid w:val="008B3D09"/>
    <w:rsid w:val="008B66A9"/>
    <w:rsid w:val="008B6B13"/>
    <w:rsid w:val="008C0626"/>
    <w:rsid w:val="008C31D3"/>
    <w:rsid w:val="008C41D4"/>
    <w:rsid w:val="008C4859"/>
    <w:rsid w:val="008C4F75"/>
    <w:rsid w:val="008C5357"/>
    <w:rsid w:val="008C5915"/>
    <w:rsid w:val="008D0077"/>
    <w:rsid w:val="008D027F"/>
    <w:rsid w:val="008D03D9"/>
    <w:rsid w:val="008D3DEE"/>
    <w:rsid w:val="008D3FAE"/>
    <w:rsid w:val="008D4268"/>
    <w:rsid w:val="008D5565"/>
    <w:rsid w:val="008D63D2"/>
    <w:rsid w:val="008D7164"/>
    <w:rsid w:val="008E02BB"/>
    <w:rsid w:val="008E0FCD"/>
    <w:rsid w:val="008E12BA"/>
    <w:rsid w:val="008E1C02"/>
    <w:rsid w:val="008E3725"/>
    <w:rsid w:val="008E3741"/>
    <w:rsid w:val="008E4434"/>
    <w:rsid w:val="008E747A"/>
    <w:rsid w:val="008E7F76"/>
    <w:rsid w:val="008F109F"/>
    <w:rsid w:val="008F2D0D"/>
    <w:rsid w:val="008F4ADA"/>
    <w:rsid w:val="008F5CFE"/>
    <w:rsid w:val="008F619A"/>
    <w:rsid w:val="008F624F"/>
    <w:rsid w:val="008F62B6"/>
    <w:rsid w:val="009000EA"/>
    <w:rsid w:val="009009BB"/>
    <w:rsid w:val="00900B60"/>
    <w:rsid w:val="00901967"/>
    <w:rsid w:val="0090198F"/>
    <w:rsid w:val="00902333"/>
    <w:rsid w:val="009030EA"/>
    <w:rsid w:val="00904EA3"/>
    <w:rsid w:val="00905B23"/>
    <w:rsid w:val="00907675"/>
    <w:rsid w:val="009116E5"/>
    <w:rsid w:val="00921897"/>
    <w:rsid w:val="00922C8C"/>
    <w:rsid w:val="0092499B"/>
    <w:rsid w:val="00930F59"/>
    <w:rsid w:val="009323C8"/>
    <w:rsid w:val="00933938"/>
    <w:rsid w:val="00937479"/>
    <w:rsid w:val="00942E56"/>
    <w:rsid w:val="00943574"/>
    <w:rsid w:val="009449D9"/>
    <w:rsid w:val="00944D64"/>
    <w:rsid w:val="009477A5"/>
    <w:rsid w:val="00947CB9"/>
    <w:rsid w:val="00951228"/>
    <w:rsid w:val="00952044"/>
    <w:rsid w:val="00952107"/>
    <w:rsid w:val="009550B7"/>
    <w:rsid w:val="00955C8B"/>
    <w:rsid w:val="009615B8"/>
    <w:rsid w:val="0096290B"/>
    <w:rsid w:val="0096429A"/>
    <w:rsid w:val="0096535E"/>
    <w:rsid w:val="009657F0"/>
    <w:rsid w:val="00967145"/>
    <w:rsid w:val="00971B25"/>
    <w:rsid w:val="00972AED"/>
    <w:rsid w:val="0097326B"/>
    <w:rsid w:val="00973D57"/>
    <w:rsid w:val="00977571"/>
    <w:rsid w:val="009824E4"/>
    <w:rsid w:val="00985448"/>
    <w:rsid w:val="009879AF"/>
    <w:rsid w:val="00987F4B"/>
    <w:rsid w:val="00993138"/>
    <w:rsid w:val="009944EB"/>
    <w:rsid w:val="00995D01"/>
    <w:rsid w:val="009978CA"/>
    <w:rsid w:val="009978D4"/>
    <w:rsid w:val="00997ACF"/>
    <w:rsid w:val="009A0A9A"/>
    <w:rsid w:val="009A237B"/>
    <w:rsid w:val="009A2897"/>
    <w:rsid w:val="009A3981"/>
    <w:rsid w:val="009A5E1D"/>
    <w:rsid w:val="009A6611"/>
    <w:rsid w:val="009A72A3"/>
    <w:rsid w:val="009A7D57"/>
    <w:rsid w:val="009B3E73"/>
    <w:rsid w:val="009B50C8"/>
    <w:rsid w:val="009B66F4"/>
    <w:rsid w:val="009B7553"/>
    <w:rsid w:val="009C12E6"/>
    <w:rsid w:val="009C21B9"/>
    <w:rsid w:val="009C3AA0"/>
    <w:rsid w:val="009C418C"/>
    <w:rsid w:val="009C41FE"/>
    <w:rsid w:val="009C45D8"/>
    <w:rsid w:val="009C4808"/>
    <w:rsid w:val="009C72BF"/>
    <w:rsid w:val="009C7B77"/>
    <w:rsid w:val="009D13C9"/>
    <w:rsid w:val="009D21FA"/>
    <w:rsid w:val="009D22DD"/>
    <w:rsid w:val="009D2AED"/>
    <w:rsid w:val="009D2B84"/>
    <w:rsid w:val="009D313C"/>
    <w:rsid w:val="009D359C"/>
    <w:rsid w:val="009D3D92"/>
    <w:rsid w:val="009D5575"/>
    <w:rsid w:val="009E1D0F"/>
    <w:rsid w:val="009E25E6"/>
    <w:rsid w:val="009E441D"/>
    <w:rsid w:val="009E6C33"/>
    <w:rsid w:val="009F13DF"/>
    <w:rsid w:val="009F1528"/>
    <w:rsid w:val="009F1D26"/>
    <w:rsid w:val="009F1FD0"/>
    <w:rsid w:val="009F2619"/>
    <w:rsid w:val="009F476F"/>
    <w:rsid w:val="009F4D60"/>
    <w:rsid w:val="009F6E0E"/>
    <w:rsid w:val="00A0017E"/>
    <w:rsid w:val="00A00C85"/>
    <w:rsid w:val="00A04514"/>
    <w:rsid w:val="00A05E8D"/>
    <w:rsid w:val="00A0730B"/>
    <w:rsid w:val="00A103D2"/>
    <w:rsid w:val="00A1067E"/>
    <w:rsid w:val="00A1390C"/>
    <w:rsid w:val="00A21818"/>
    <w:rsid w:val="00A221E1"/>
    <w:rsid w:val="00A2456C"/>
    <w:rsid w:val="00A24CF8"/>
    <w:rsid w:val="00A25385"/>
    <w:rsid w:val="00A25F5B"/>
    <w:rsid w:val="00A270CC"/>
    <w:rsid w:val="00A3149A"/>
    <w:rsid w:val="00A3156C"/>
    <w:rsid w:val="00A3156D"/>
    <w:rsid w:val="00A31713"/>
    <w:rsid w:val="00A3340D"/>
    <w:rsid w:val="00A33B43"/>
    <w:rsid w:val="00A33EBA"/>
    <w:rsid w:val="00A33ED1"/>
    <w:rsid w:val="00A34159"/>
    <w:rsid w:val="00A36702"/>
    <w:rsid w:val="00A373BD"/>
    <w:rsid w:val="00A40116"/>
    <w:rsid w:val="00A424E2"/>
    <w:rsid w:val="00A42BA1"/>
    <w:rsid w:val="00A4577D"/>
    <w:rsid w:val="00A45A19"/>
    <w:rsid w:val="00A50BD1"/>
    <w:rsid w:val="00A5120D"/>
    <w:rsid w:val="00A52807"/>
    <w:rsid w:val="00A53A90"/>
    <w:rsid w:val="00A57932"/>
    <w:rsid w:val="00A60DDC"/>
    <w:rsid w:val="00A63D3A"/>
    <w:rsid w:val="00A65BDC"/>
    <w:rsid w:val="00A6787F"/>
    <w:rsid w:val="00A7246C"/>
    <w:rsid w:val="00A72565"/>
    <w:rsid w:val="00A73005"/>
    <w:rsid w:val="00A759BC"/>
    <w:rsid w:val="00A76804"/>
    <w:rsid w:val="00A815BB"/>
    <w:rsid w:val="00A81810"/>
    <w:rsid w:val="00A81C3B"/>
    <w:rsid w:val="00A81CD1"/>
    <w:rsid w:val="00A84040"/>
    <w:rsid w:val="00A85CC6"/>
    <w:rsid w:val="00A8613B"/>
    <w:rsid w:val="00A8615B"/>
    <w:rsid w:val="00A901FA"/>
    <w:rsid w:val="00A913C7"/>
    <w:rsid w:val="00A92976"/>
    <w:rsid w:val="00A92D51"/>
    <w:rsid w:val="00A9351A"/>
    <w:rsid w:val="00A93E41"/>
    <w:rsid w:val="00A93F2E"/>
    <w:rsid w:val="00A95393"/>
    <w:rsid w:val="00AA1C87"/>
    <w:rsid w:val="00AA22C4"/>
    <w:rsid w:val="00AA289F"/>
    <w:rsid w:val="00AA3EB9"/>
    <w:rsid w:val="00AA7494"/>
    <w:rsid w:val="00AA772A"/>
    <w:rsid w:val="00AB0B03"/>
    <w:rsid w:val="00AB2FE9"/>
    <w:rsid w:val="00AB7999"/>
    <w:rsid w:val="00AC1F34"/>
    <w:rsid w:val="00AC2CB8"/>
    <w:rsid w:val="00AC32E7"/>
    <w:rsid w:val="00AC3FAE"/>
    <w:rsid w:val="00AC48CF"/>
    <w:rsid w:val="00AC5060"/>
    <w:rsid w:val="00AC51AC"/>
    <w:rsid w:val="00AC6647"/>
    <w:rsid w:val="00AD0A28"/>
    <w:rsid w:val="00AD1A0D"/>
    <w:rsid w:val="00AD1A51"/>
    <w:rsid w:val="00AD1D6C"/>
    <w:rsid w:val="00AD4891"/>
    <w:rsid w:val="00AD55EE"/>
    <w:rsid w:val="00AD5647"/>
    <w:rsid w:val="00AD5D24"/>
    <w:rsid w:val="00AD6E88"/>
    <w:rsid w:val="00AE04E1"/>
    <w:rsid w:val="00AE3EE5"/>
    <w:rsid w:val="00AE5DC2"/>
    <w:rsid w:val="00AF00F9"/>
    <w:rsid w:val="00AF107E"/>
    <w:rsid w:val="00AF4074"/>
    <w:rsid w:val="00B007AE"/>
    <w:rsid w:val="00B00AB0"/>
    <w:rsid w:val="00B018A8"/>
    <w:rsid w:val="00B03E3A"/>
    <w:rsid w:val="00B04D39"/>
    <w:rsid w:val="00B05FAA"/>
    <w:rsid w:val="00B07156"/>
    <w:rsid w:val="00B12D2B"/>
    <w:rsid w:val="00B12EAA"/>
    <w:rsid w:val="00B16D1E"/>
    <w:rsid w:val="00B175AA"/>
    <w:rsid w:val="00B23737"/>
    <w:rsid w:val="00B26F09"/>
    <w:rsid w:val="00B311CE"/>
    <w:rsid w:val="00B32DB3"/>
    <w:rsid w:val="00B34A99"/>
    <w:rsid w:val="00B35DA9"/>
    <w:rsid w:val="00B35F8F"/>
    <w:rsid w:val="00B3693E"/>
    <w:rsid w:val="00B37B46"/>
    <w:rsid w:val="00B404CE"/>
    <w:rsid w:val="00B408FC"/>
    <w:rsid w:val="00B4101E"/>
    <w:rsid w:val="00B42FB8"/>
    <w:rsid w:val="00B442BC"/>
    <w:rsid w:val="00B45F1B"/>
    <w:rsid w:val="00B465DA"/>
    <w:rsid w:val="00B505A7"/>
    <w:rsid w:val="00B50A7E"/>
    <w:rsid w:val="00B50BEA"/>
    <w:rsid w:val="00B53B04"/>
    <w:rsid w:val="00B548DC"/>
    <w:rsid w:val="00B56B84"/>
    <w:rsid w:val="00B579AE"/>
    <w:rsid w:val="00B61034"/>
    <w:rsid w:val="00B61403"/>
    <w:rsid w:val="00B62BA9"/>
    <w:rsid w:val="00B6470F"/>
    <w:rsid w:val="00B64E7D"/>
    <w:rsid w:val="00B65094"/>
    <w:rsid w:val="00B65690"/>
    <w:rsid w:val="00B66325"/>
    <w:rsid w:val="00B679EF"/>
    <w:rsid w:val="00B7069A"/>
    <w:rsid w:val="00B74D58"/>
    <w:rsid w:val="00B776F9"/>
    <w:rsid w:val="00B802D2"/>
    <w:rsid w:val="00B80705"/>
    <w:rsid w:val="00B81805"/>
    <w:rsid w:val="00B82435"/>
    <w:rsid w:val="00B82C66"/>
    <w:rsid w:val="00B86412"/>
    <w:rsid w:val="00B901BF"/>
    <w:rsid w:val="00B93C98"/>
    <w:rsid w:val="00B96DAF"/>
    <w:rsid w:val="00BA099E"/>
    <w:rsid w:val="00BA2C93"/>
    <w:rsid w:val="00BA4456"/>
    <w:rsid w:val="00BA52C4"/>
    <w:rsid w:val="00BA7813"/>
    <w:rsid w:val="00BB14B7"/>
    <w:rsid w:val="00BB2855"/>
    <w:rsid w:val="00BB449D"/>
    <w:rsid w:val="00BB4B3E"/>
    <w:rsid w:val="00BB516E"/>
    <w:rsid w:val="00BB650E"/>
    <w:rsid w:val="00BB7C90"/>
    <w:rsid w:val="00BB7F15"/>
    <w:rsid w:val="00BC2374"/>
    <w:rsid w:val="00BC2406"/>
    <w:rsid w:val="00BC2526"/>
    <w:rsid w:val="00BC2556"/>
    <w:rsid w:val="00BC2BCE"/>
    <w:rsid w:val="00BC4919"/>
    <w:rsid w:val="00BD05A8"/>
    <w:rsid w:val="00BD0B0B"/>
    <w:rsid w:val="00BD245E"/>
    <w:rsid w:val="00BD3B38"/>
    <w:rsid w:val="00BE00D2"/>
    <w:rsid w:val="00BE05BC"/>
    <w:rsid w:val="00BE10C9"/>
    <w:rsid w:val="00BE146F"/>
    <w:rsid w:val="00BE296E"/>
    <w:rsid w:val="00BE4255"/>
    <w:rsid w:val="00BE51E0"/>
    <w:rsid w:val="00BE560B"/>
    <w:rsid w:val="00BE59F0"/>
    <w:rsid w:val="00BF09DB"/>
    <w:rsid w:val="00BF0C27"/>
    <w:rsid w:val="00BF1830"/>
    <w:rsid w:val="00BF3B56"/>
    <w:rsid w:val="00BF439E"/>
    <w:rsid w:val="00BF6D6C"/>
    <w:rsid w:val="00C02336"/>
    <w:rsid w:val="00C02816"/>
    <w:rsid w:val="00C05443"/>
    <w:rsid w:val="00C055FF"/>
    <w:rsid w:val="00C05D36"/>
    <w:rsid w:val="00C065CD"/>
    <w:rsid w:val="00C072C5"/>
    <w:rsid w:val="00C103D4"/>
    <w:rsid w:val="00C10468"/>
    <w:rsid w:val="00C122A9"/>
    <w:rsid w:val="00C1296F"/>
    <w:rsid w:val="00C129CD"/>
    <w:rsid w:val="00C12DDE"/>
    <w:rsid w:val="00C12FD1"/>
    <w:rsid w:val="00C13112"/>
    <w:rsid w:val="00C13ADC"/>
    <w:rsid w:val="00C13F2C"/>
    <w:rsid w:val="00C14812"/>
    <w:rsid w:val="00C17D40"/>
    <w:rsid w:val="00C20388"/>
    <w:rsid w:val="00C2160C"/>
    <w:rsid w:val="00C227FF"/>
    <w:rsid w:val="00C228FF"/>
    <w:rsid w:val="00C22B64"/>
    <w:rsid w:val="00C23F34"/>
    <w:rsid w:val="00C24479"/>
    <w:rsid w:val="00C26C6D"/>
    <w:rsid w:val="00C2711B"/>
    <w:rsid w:val="00C304E5"/>
    <w:rsid w:val="00C316A8"/>
    <w:rsid w:val="00C324E2"/>
    <w:rsid w:val="00C33D23"/>
    <w:rsid w:val="00C34279"/>
    <w:rsid w:val="00C35187"/>
    <w:rsid w:val="00C37A75"/>
    <w:rsid w:val="00C405C6"/>
    <w:rsid w:val="00C4172A"/>
    <w:rsid w:val="00C42586"/>
    <w:rsid w:val="00C42EEF"/>
    <w:rsid w:val="00C43499"/>
    <w:rsid w:val="00C45A20"/>
    <w:rsid w:val="00C47EF8"/>
    <w:rsid w:val="00C50E57"/>
    <w:rsid w:val="00C51F7D"/>
    <w:rsid w:val="00C53405"/>
    <w:rsid w:val="00C537F0"/>
    <w:rsid w:val="00C555A8"/>
    <w:rsid w:val="00C55B27"/>
    <w:rsid w:val="00C57684"/>
    <w:rsid w:val="00C60885"/>
    <w:rsid w:val="00C617AA"/>
    <w:rsid w:val="00C6181E"/>
    <w:rsid w:val="00C624FE"/>
    <w:rsid w:val="00C6319C"/>
    <w:rsid w:val="00C63243"/>
    <w:rsid w:val="00C63278"/>
    <w:rsid w:val="00C659AB"/>
    <w:rsid w:val="00C65D92"/>
    <w:rsid w:val="00C66BA5"/>
    <w:rsid w:val="00C66C7E"/>
    <w:rsid w:val="00C70609"/>
    <w:rsid w:val="00C70DBA"/>
    <w:rsid w:val="00C70F33"/>
    <w:rsid w:val="00C714D7"/>
    <w:rsid w:val="00C72099"/>
    <w:rsid w:val="00C72B8F"/>
    <w:rsid w:val="00C75C2A"/>
    <w:rsid w:val="00C81A6E"/>
    <w:rsid w:val="00C820DD"/>
    <w:rsid w:val="00C827AC"/>
    <w:rsid w:val="00C83FEA"/>
    <w:rsid w:val="00C84926"/>
    <w:rsid w:val="00C84E70"/>
    <w:rsid w:val="00C85070"/>
    <w:rsid w:val="00C870B1"/>
    <w:rsid w:val="00C87587"/>
    <w:rsid w:val="00C90C39"/>
    <w:rsid w:val="00C910D7"/>
    <w:rsid w:val="00C91531"/>
    <w:rsid w:val="00C9230B"/>
    <w:rsid w:val="00C957B3"/>
    <w:rsid w:val="00C96ECA"/>
    <w:rsid w:val="00CA03E4"/>
    <w:rsid w:val="00CA32F6"/>
    <w:rsid w:val="00CA4E50"/>
    <w:rsid w:val="00CA68E5"/>
    <w:rsid w:val="00CA6DA1"/>
    <w:rsid w:val="00CA7B47"/>
    <w:rsid w:val="00CB6B92"/>
    <w:rsid w:val="00CB712C"/>
    <w:rsid w:val="00CC079B"/>
    <w:rsid w:val="00CC2D5C"/>
    <w:rsid w:val="00CC2F73"/>
    <w:rsid w:val="00CC395E"/>
    <w:rsid w:val="00CC609E"/>
    <w:rsid w:val="00CC63C2"/>
    <w:rsid w:val="00CC6781"/>
    <w:rsid w:val="00CC79C2"/>
    <w:rsid w:val="00CD0951"/>
    <w:rsid w:val="00CD1B57"/>
    <w:rsid w:val="00CD4882"/>
    <w:rsid w:val="00CD4D4F"/>
    <w:rsid w:val="00CD6717"/>
    <w:rsid w:val="00CD73A2"/>
    <w:rsid w:val="00CE0B7E"/>
    <w:rsid w:val="00CE371F"/>
    <w:rsid w:val="00CE5D2D"/>
    <w:rsid w:val="00CF0BFC"/>
    <w:rsid w:val="00CF13AE"/>
    <w:rsid w:val="00CF1525"/>
    <w:rsid w:val="00CF2894"/>
    <w:rsid w:val="00CF354D"/>
    <w:rsid w:val="00CF5403"/>
    <w:rsid w:val="00CF706A"/>
    <w:rsid w:val="00D00D1E"/>
    <w:rsid w:val="00D05853"/>
    <w:rsid w:val="00D05E19"/>
    <w:rsid w:val="00D0711F"/>
    <w:rsid w:val="00D07749"/>
    <w:rsid w:val="00D11E4E"/>
    <w:rsid w:val="00D12567"/>
    <w:rsid w:val="00D12C34"/>
    <w:rsid w:val="00D14F43"/>
    <w:rsid w:val="00D15321"/>
    <w:rsid w:val="00D16031"/>
    <w:rsid w:val="00D16DD8"/>
    <w:rsid w:val="00D208E7"/>
    <w:rsid w:val="00D21C61"/>
    <w:rsid w:val="00D22D83"/>
    <w:rsid w:val="00D2392C"/>
    <w:rsid w:val="00D261B4"/>
    <w:rsid w:val="00D2715C"/>
    <w:rsid w:val="00D27F02"/>
    <w:rsid w:val="00D27FBC"/>
    <w:rsid w:val="00D300C2"/>
    <w:rsid w:val="00D313AF"/>
    <w:rsid w:val="00D31AAA"/>
    <w:rsid w:val="00D32F66"/>
    <w:rsid w:val="00D33192"/>
    <w:rsid w:val="00D36C51"/>
    <w:rsid w:val="00D37455"/>
    <w:rsid w:val="00D401E1"/>
    <w:rsid w:val="00D409F9"/>
    <w:rsid w:val="00D40C30"/>
    <w:rsid w:val="00D42DBB"/>
    <w:rsid w:val="00D42F86"/>
    <w:rsid w:val="00D4310D"/>
    <w:rsid w:val="00D437D8"/>
    <w:rsid w:val="00D45F1C"/>
    <w:rsid w:val="00D532EC"/>
    <w:rsid w:val="00D549A9"/>
    <w:rsid w:val="00D54A07"/>
    <w:rsid w:val="00D54BFE"/>
    <w:rsid w:val="00D56AC4"/>
    <w:rsid w:val="00D57165"/>
    <w:rsid w:val="00D5725C"/>
    <w:rsid w:val="00D578F9"/>
    <w:rsid w:val="00D57F6E"/>
    <w:rsid w:val="00D60402"/>
    <w:rsid w:val="00D6064E"/>
    <w:rsid w:val="00D614E7"/>
    <w:rsid w:val="00D6189A"/>
    <w:rsid w:val="00D61CDF"/>
    <w:rsid w:val="00D63587"/>
    <w:rsid w:val="00D63EE6"/>
    <w:rsid w:val="00D709EA"/>
    <w:rsid w:val="00D70EB4"/>
    <w:rsid w:val="00D74C6E"/>
    <w:rsid w:val="00D76749"/>
    <w:rsid w:val="00D770B9"/>
    <w:rsid w:val="00D77D94"/>
    <w:rsid w:val="00D82A6D"/>
    <w:rsid w:val="00D83CED"/>
    <w:rsid w:val="00D84136"/>
    <w:rsid w:val="00D848B0"/>
    <w:rsid w:val="00D8575A"/>
    <w:rsid w:val="00D8580A"/>
    <w:rsid w:val="00D863C5"/>
    <w:rsid w:val="00D865E5"/>
    <w:rsid w:val="00D90CCD"/>
    <w:rsid w:val="00D91316"/>
    <w:rsid w:val="00D921CA"/>
    <w:rsid w:val="00D92767"/>
    <w:rsid w:val="00D928F1"/>
    <w:rsid w:val="00D92F76"/>
    <w:rsid w:val="00D96875"/>
    <w:rsid w:val="00D97669"/>
    <w:rsid w:val="00DA0E2F"/>
    <w:rsid w:val="00DA1F4F"/>
    <w:rsid w:val="00DA27DE"/>
    <w:rsid w:val="00DA4005"/>
    <w:rsid w:val="00DA43AE"/>
    <w:rsid w:val="00DA769A"/>
    <w:rsid w:val="00DA7997"/>
    <w:rsid w:val="00DB024C"/>
    <w:rsid w:val="00DB0717"/>
    <w:rsid w:val="00DB225B"/>
    <w:rsid w:val="00DB280C"/>
    <w:rsid w:val="00DB2875"/>
    <w:rsid w:val="00DB2AED"/>
    <w:rsid w:val="00DB3BAF"/>
    <w:rsid w:val="00DB51EA"/>
    <w:rsid w:val="00DB569C"/>
    <w:rsid w:val="00DB57CE"/>
    <w:rsid w:val="00DB6CA9"/>
    <w:rsid w:val="00DC24B9"/>
    <w:rsid w:val="00DC3A44"/>
    <w:rsid w:val="00DC5054"/>
    <w:rsid w:val="00DC77F8"/>
    <w:rsid w:val="00DD04BE"/>
    <w:rsid w:val="00DD0A75"/>
    <w:rsid w:val="00DD23D2"/>
    <w:rsid w:val="00DD33A3"/>
    <w:rsid w:val="00DD353A"/>
    <w:rsid w:val="00DD6706"/>
    <w:rsid w:val="00DE0367"/>
    <w:rsid w:val="00DE03F7"/>
    <w:rsid w:val="00DE14C3"/>
    <w:rsid w:val="00DE1B50"/>
    <w:rsid w:val="00DE4543"/>
    <w:rsid w:val="00DF11E7"/>
    <w:rsid w:val="00DF16EC"/>
    <w:rsid w:val="00DF19EC"/>
    <w:rsid w:val="00DF3825"/>
    <w:rsid w:val="00DF4F95"/>
    <w:rsid w:val="00E00319"/>
    <w:rsid w:val="00E00B43"/>
    <w:rsid w:val="00E020B2"/>
    <w:rsid w:val="00E03845"/>
    <w:rsid w:val="00E03BB9"/>
    <w:rsid w:val="00E04265"/>
    <w:rsid w:val="00E076F9"/>
    <w:rsid w:val="00E1070F"/>
    <w:rsid w:val="00E10BB1"/>
    <w:rsid w:val="00E118AC"/>
    <w:rsid w:val="00E14FFC"/>
    <w:rsid w:val="00E1599D"/>
    <w:rsid w:val="00E15B0D"/>
    <w:rsid w:val="00E169C7"/>
    <w:rsid w:val="00E171E2"/>
    <w:rsid w:val="00E216D3"/>
    <w:rsid w:val="00E21856"/>
    <w:rsid w:val="00E218CD"/>
    <w:rsid w:val="00E2232B"/>
    <w:rsid w:val="00E23865"/>
    <w:rsid w:val="00E25C88"/>
    <w:rsid w:val="00E27DD5"/>
    <w:rsid w:val="00E30B27"/>
    <w:rsid w:val="00E365C8"/>
    <w:rsid w:val="00E3747B"/>
    <w:rsid w:val="00E408BB"/>
    <w:rsid w:val="00E42F73"/>
    <w:rsid w:val="00E43DDC"/>
    <w:rsid w:val="00E44AF4"/>
    <w:rsid w:val="00E45FAE"/>
    <w:rsid w:val="00E510AC"/>
    <w:rsid w:val="00E53A52"/>
    <w:rsid w:val="00E55B6E"/>
    <w:rsid w:val="00E563E5"/>
    <w:rsid w:val="00E60221"/>
    <w:rsid w:val="00E6326B"/>
    <w:rsid w:val="00E647E3"/>
    <w:rsid w:val="00E65D33"/>
    <w:rsid w:val="00E713A2"/>
    <w:rsid w:val="00E73932"/>
    <w:rsid w:val="00E73A27"/>
    <w:rsid w:val="00E753CB"/>
    <w:rsid w:val="00E756FA"/>
    <w:rsid w:val="00E7614D"/>
    <w:rsid w:val="00E77337"/>
    <w:rsid w:val="00E775FF"/>
    <w:rsid w:val="00E8157C"/>
    <w:rsid w:val="00E81D5B"/>
    <w:rsid w:val="00E83417"/>
    <w:rsid w:val="00E83BA3"/>
    <w:rsid w:val="00E84421"/>
    <w:rsid w:val="00E8446C"/>
    <w:rsid w:val="00E86672"/>
    <w:rsid w:val="00E91043"/>
    <w:rsid w:val="00E91A0B"/>
    <w:rsid w:val="00E921A1"/>
    <w:rsid w:val="00E956B0"/>
    <w:rsid w:val="00E973DB"/>
    <w:rsid w:val="00EA0966"/>
    <w:rsid w:val="00EA0D21"/>
    <w:rsid w:val="00EA14D5"/>
    <w:rsid w:val="00EA4424"/>
    <w:rsid w:val="00EA4588"/>
    <w:rsid w:val="00EA46F6"/>
    <w:rsid w:val="00EA512E"/>
    <w:rsid w:val="00EA5BD9"/>
    <w:rsid w:val="00EA6A70"/>
    <w:rsid w:val="00EA6C94"/>
    <w:rsid w:val="00EA6D35"/>
    <w:rsid w:val="00EA6F3A"/>
    <w:rsid w:val="00EA7062"/>
    <w:rsid w:val="00EB5173"/>
    <w:rsid w:val="00EB5C0D"/>
    <w:rsid w:val="00EB7713"/>
    <w:rsid w:val="00EC07C0"/>
    <w:rsid w:val="00EC0837"/>
    <w:rsid w:val="00EC1055"/>
    <w:rsid w:val="00EC1287"/>
    <w:rsid w:val="00EC2157"/>
    <w:rsid w:val="00EC769C"/>
    <w:rsid w:val="00EC7CAB"/>
    <w:rsid w:val="00ED1503"/>
    <w:rsid w:val="00ED1E56"/>
    <w:rsid w:val="00ED2239"/>
    <w:rsid w:val="00ED39B3"/>
    <w:rsid w:val="00ED52E3"/>
    <w:rsid w:val="00ED5D5C"/>
    <w:rsid w:val="00ED5FD0"/>
    <w:rsid w:val="00EE3CAA"/>
    <w:rsid w:val="00EE3DCB"/>
    <w:rsid w:val="00EE3F79"/>
    <w:rsid w:val="00EE51AE"/>
    <w:rsid w:val="00EE7936"/>
    <w:rsid w:val="00EF301A"/>
    <w:rsid w:val="00EF32C2"/>
    <w:rsid w:val="00EF4B65"/>
    <w:rsid w:val="00EF70D4"/>
    <w:rsid w:val="00EF7454"/>
    <w:rsid w:val="00EF7E7F"/>
    <w:rsid w:val="00F03555"/>
    <w:rsid w:val="00F04371"/>
    <w:rsid w:val="00F05E10"/>
    <w:rsid w:val="00F05EEF"/>
    <w:rsid w:val="00F0653A"/>
    <w:rsid w:val="00F106CF"/>
    <w:rsid w:val="00F1196B"/>
    <w:rsid w:val="00F11FF2"/>
    <w:rsid w:val="00F127D4"/>
    <w:rsid w:val="00F14698"/>
    <w:rsid w:val="00F16A7E"/>
    <w:rsid w:val="00F173A6"/>
    <w:rsid w:val="00F20907"/>
    <w:rsid w:val="00F209F1"/>
    <w:rsid w:val="00F21E16"/>
    <w:rsid w:val="00F2288E"/>
    <w:rsid w:val="00F236F2"/>
    <w:rsid w:val="00F24E9D"/>
    <w:rsid w:val="00F259A2"/>
    <w:rsid w:val="00F25E1C"/>
    <w:rsid w:val="00F2777B"/>
    <w:rsid w:val="00F27ED5"/>
    <w:rsid w:val="00F3120D"/>
    <w:rsid w:val="00F33962"/>
    <w:rsid w:val="00F34812"/>
    <w:rsid w:val="00F34BB5"/>
    <w:rsid w:val="00F35E78"/>
    <w:rsid w:val="00F36DC2"/>
    <w:rsid w:val="00F4014E"/>
    <w:rsid w:val="00F40BBE"/>
    <w:rsid w:val="00F41AE3"/>
    <w:rsid w:val="00F43EC5"/>
    <w:rsid w:val="00F452EF"/>
    <w:rsid w:val="00F45BD1"/>
    <w:rsid w:val="00F45E2D"/>
    <w:rsid w:val="00F5089F"/>
    <w:rsid w:val="00F53EC7"/>
    <w:rsid w:val="00F5461F"/>
    <w:rsid w:val="00F568C9"/>
    <w:rsid w:val="00F568E9"/>
    <w:rsid w:val="00F5754A"/>
    <w:rsid w:val="00F57D5B"/>
    <w:rsid w:val="00F60073"/>
    <w:rsid w:val="00F60567"/>
    <w:rsid w:val="00F60FDD"/>
    <w:rsid w:val="00F63FE7"/>
    <w:rsid w:val="00F64AE3"/>
    <w:rsid w:val="00F65363"/>
    <w:rsid w:val="00F65F93"/>
    <w:rsid w:val="00F67073"/>
    <w:rsid w:val="00F70EE0"/>
    <w:rsid w:val="00F73306"/>
    <w:rsid w:val="00F7454C"/>
    <w:rsid w:val="00F74606"/>
    <w:rsid w:val="00F75170"/>
    <w:rsid w:val="00F75EB3"/>
    <w:rsid w:val="00F77BB0"/>
    <w:rsid w:val="00F8041B"/>
    <w:rsid w:val="00F83032"/>
    <w:rsid w:val="00F845FE"/>
    <w:rsid w:val="00F84D88"/>
    <w:rsid w:val="00F86A86"/>
    <w:rsid w:val="00F86AF6"/>
    <w:rsid w:val="00F872E1"/>
    <w:rsid w:val="00F8736B"/>
    <w:rsid w:val="00F87AAB"/>
    <w:rsid w:val="00F87C71"/>
    <w:rsid w:val="00F90130"/>
    <w:rsid w:val="00F907E5"/>
    <w:rsid w:val="00F91012"/>
    <w:rsid w:val="00F910E8"/>
    <w:rsid w:val="00F93281"/>
    <w:rsid w:val="00F93805"/>
    <w:rsid w:val="00F94784"/>
    <w:rsid w:val="00F94A10"/>
    <w:rsid w:val="00F97281"/>
    <w:rsid w:val="00F97727"/>
    <w:rsid w:val="00F97C74"/>
    <w:rsid w:val="00FA1309"/>
    <w:rsid w:val="00FA19B0"/>
    <w:rsid w:val="00FA4653"/>
    <w:rsid w:val="00FA4CD3"/>
    <w:rsid w:val="00FA7572"/>
    <w:rsid w:val="00FA7876"/>
    <w:rsid w:val="00FA7B31"/>
    <w:rsid w:val="00FA7EEE"/>
    <w:rsid w:val="00FB2C95"/>
    <w:rsid w:val="00FB3B23"/>
    <w:rsid w:val="00FB3B9D"/>
    <w:rsid w:val="00FB5119"/>
    <w:rsid w:val="00FB5E23"/>
    <w:rsid w:val="00FC0FEA"/>
    <w:rsid w:val="00FC1D1D"/>
    <w:rsid w:val="00FD1186"/>
    <w:rsid w:val="00FD238A"/>
    <w:rsid w:val="00FD3C55"/>
    <w:rsid w:val="00FD4F7B"/>
    <w:rsid w:val="00FD59CB"/>
    <w:rsid w:val="00FD66FC"/>
    <w:rsid w:val="00FE0154"/>
    <w:rsid w:val="00FE0282"/>
    <w:rsid w:val="00FE1E6A"/>
    <w:rsid w:val="00FE2D69"/>
    <w:rsid w:val="00FE4DE0"/>
    <w:rsid w:val="00FE5534"/>
    <w:rsid w:val="00FE59B3"/>
    <w:rsid w:val="00FE6338"/>
    <w:rsid w:val="00FE79BD"/>
    <w:rsid w:val="00FF1455"/>
    <w:rsid w:val="00FF449E"/>
    <w:rsid w:val="00FF46D0"/>
    <w:rsid w:val="00FF6AA7"/>
    <w:rsid w:val="00FF6CAC"/>
    <w:rsid w:val="00FF704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82A83"/>
  <w15:docId w15:val="{05C215EA-A369-4E4A-839F-9281654F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A2"/>
  </w:style>
  <w:style w:type="paragraph" w:styleId="Ttulo1">
    <w:name w:val="heading 1"/>
    <w:aliases w:val="INFITULUA-T2,BONUS-T1,MT1,título 1"/>
    <w:basedOn w:val="Normal"/>
    <w:next w:val="Normal"/>
    <w:link w:val="Ttulo1Car"/>
    <w:qFormat/>
    <w:pPr>
      <w:keepNext/>
      <w:keepLines/>
      <w:spacing w:before="480" w:after="120"/>
      <w:outlineLvl w:val="0"/>
    </w:pPr>
    <w:rPr>
      <w:b/>
      <w:sz w:val="48"/>
      <w:szCs w:val="48"/>
    </w:rPr>
  </w:style>
  <w:style w:type="paragraph" w:styleId="Ttulo2">
    <w:name w:val="heading 2"/>
    <w:aliases w:val="BONUS-T2"/>
    <w:basedOn w:val="Normal"/>
    <w:next w:val="Normal"/>
    <w:link w:val="Ttulo2Car"/>
    <w:unhideWhenUsed/>
    <w:qFormat/>
    <w:pPr>
      <w:keepNext/>
      <w:keepLines/>
      <w:spacing w:before="360" w:after="80"/>
      <w:outlineLvl w:val="1"/>
    </w:pPr>
    <w:rPr>
      <w:b/>
      <w:sz w:val="36"/>
      <w:szCs w:val="36"/>
    </w:rPr>
  </w:style>
  <w:style w:type="paragraph" w:styleId="Ttulo3">
    <w:name w:val="heading 3"/>
    <w:aliases w:val="BONUS-T3 Final,Edgar 3,1.1.1Título 3,Título 3-BCN,3 bullet,2,H3,1,1Título 3"/>
    <w:basedOn w:val="Normal"/>
    <w:next w:val="Normal"/>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46252E"/>
    <w:pPr>
      <w:keepNext/>
      <w:keepLines/>
      <w:spacing w:before="200"/>
      <w:ind w:left="1296" w:hanging="1296"/>
      <w:jc w:val="both"/>
      <w:outlineLvl w:val="6"/>
    </w:pPr>
    <w:rPr>
      <w:rFonts w:asciiTheme="majorHAnsi" w:eastAsiaTheme="majorEastAsia" w:hAnsiTheme="majorHAnsi" w:cstheme="majorBidi"/>
      <w:i/>
      <w:iCs/>
      <w:color w:val="404040" w:themeColor="text1" w:themeTint="BF"/>
      <w:lang w:eastAsia="es-ES"/>
    </w:rPr>
  </w:style>
  <w:style w:type="paragraph" w:styleId="Ttulo8">
    <w:name w:val="heading 8"/>
    <w:basedOn w:val="Normal"/>
    <w:next w:val="Normal"/>
    <w:link w:val="Ttulo8Car"/>
    <w:uiPriority w:val="9"/>
    <w:unhideWhenUsed/>
    <w:qFormat/>
    <w:rsid w:val="0046252E"/>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es-ES"/>
    </w:rPr>
  </w:style>
  <w:style w:type="paragraph" w:styleId="Ttulo9">
    <w:name w:val="heading 9"/>
    <w:basedOn w:val="Normal"/>
    <w:next w:val="Normal"/>
    <w:link w:val="Ttulo9Car"/>
    <w:uiPriority w:val="9"/>
    <w:unhideWhenUsed/>
    <w:qFormat/>
    <w:rsid w:val="0046252E"/>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6">
    <w:name w:val="56"/>
    <w:basedOn w:val="TableNormal1"/>
    <w:tblPr>
      <w:tblStyleRowBandSize w:val="1"/>
      <w:tblStyleColBandSize w:val="1"/>
    </w:tblPr>
  </w:style>
  <w:style w:type="table" w:customStyle="1" w:styleId="55">
    <w:name w:val="55"/>
    <w:basedOn w:val="TableNormal1"/>
    <w:tblPr>
      <w:tblStyleRowBandSize w:val="1"/>
      <w:tblStyleColBandSize w:val="1"/>
      <w:tblCellMar>
        <w:left w:w="108" w:type="dxa"/>
        <w:right w:w="108" w:type="dxa"/>
      </w:tblCellMar>
    </w:tblPr>
  </w:style>
  <w:style w:type="table" w:customStyle="1" w:styleId="54">
    <w:name w:val="54"/>
    <w:basedOn w:val="TableNormal1"/>
    <w:tblPr>
      <w:tblStyleRowBandSize w:val="1"/>
      <w:tblStyleColBandSize w:val="1"/>
      <w:tblCellMar>
        <w:left w:w="70" w:type="dxa"/>
        <w:right w:w="70" w:type="dxa"/>
      </w:tblCellMar>
    </w:tblPr>
  </w:style>
  <w:style w:type="table" w:customStyle="1" w:styleId="53">
    <w:name w:val="53"/>
    <w:basedOn w:val="TableNormal1"/>
    <w:tblPr>
      <w:tblStyleRowBandSize w:val="1"/>
      <w:tblStyleColBandSize w:val="1"/>
      <w:tblCellMar>
        <w:top w:w="100" w:type="dxa"/>
        <w:left w:w="100" w:type="dxa"/>
        <w:bottom w:w="100" w:type="dxa"/>
        <w:right w:w="100" w:type="dxa"/>
      </w:tblCellMar>
    </w:tblPr>
  </w:style>
  <w:style w:type="table" w:customStyle="1" w:styleId="52">
    <w:name w:val="52"/>
    <w:basedOn w:val="TableNormal1"/>
    <w:tblPr>
      <w:tblStyleRowBandSize w:val="1"/>
      <w:tblStyleColBandSize w:val="1"/>
      <w:tblCellMar>
        <w:left w:w="108" w:type="dxa"/>
        <w:right w:w="108" w:type="dxa"/>
      </w:tblCellMar>
    </w:tblPr>
  </w:style>
  <w:style w:type="table" w:customStyle="1" w:styleId="51">
    <w:name w:val="51"/>
    <w:basedOn w:val="TableNormal1"/>
    <w:tblPr>
      <w:tblStyleRowBandSize w:val="1"/>
      <w:tblStyleColBandSize w:val="1"/>
      <w:tblCellMar>
        <w:left w:w="70" w:type="dxa"/>
        <w:right w:w="70" w:type="dxa"/>
      </w:tblCellMar>
    </w:tblPr>
  </w:style>
  <w:style w:type="table" w:customStyle="1" w:styleId="50">
    <w:name w:val="50"/>
    <w:basedOn w:val="TableNormal1"/>
    <w:tblPr>
      <w:tblStyleRowBandSize w:val="1"/>
      <w:tblStyleColBandSize w:val="1"/>
      <w:tblCellMar>
        <w:left w:w="70" w:type="dxa"/>
        <w:right w:w="70" w:type="dxa"/>
      </w:tblCellMar>
    </w:tblPr>
  </w:style>
  <w:style w:type="table" w:customStyle="1" w:styleId="49">
    <w:name w:val="49"/>
    <w:basedOn w:val="TableNormal1"/>
    <w:tblPr>
      <w:tblStyleRowBandSize w:val="1"/>
      <w:tblStyleColBandSize w:val="1"/>
      <w:tblCellMar>
        <w:left w:w="70" w:type="dxa"/>
        <w:right w:w="70" w:type="dxa"/>
      </w:tblCellMar>
    </w:tblPr>
  </w:style>
  <w:style w:type="table" w:customStyle="1" w:styleId="48">
    <w:name w:val="48"/>
    <w:basedOn w:val="TableNormal1"/>
    <w:tblPr>
      <w:tblStyleRowBandSize w:val="1"/>
      <w:tblStyleColBandSize w:val="1"/>
      <w:tblCellMar>
        <w:left w:w="70" w:type="dxa"/>
        <w:right w:w="70" w:type="dxa"/>
      </w:tblCellMar>
    </w:tblPr>
  </w:style>
  <w:style w:type="table" w:customStyle="1" w:styleId="47">
    <w:name w:val="47"/>
    <w:basedOn w:val="TableNormal1"/>
    <w:tblPr>
      <w:tblStyleRowBandSize w:val="1"/>
      <w:tblStyleColBandSize w:val="1"/>
      <w:tblCellMar>
        <w:left w:w="70" w:type="dxa"/>
        <w:right w:w="70" w:type="dxa"/>
      </w:tblCellMar>
    </w:tblPr>
  </w:style>
  <w:style w:type="table" w:customStyle="1" w:styleId="46">
    <w:name w:val="46"/>
    <w:basedOn w:val="TableNormal1"/>
    <w:tblPr>
      <w:tblStyleRowBandSize w:val="1"/>
      <w:tblStyleColBandSize w:val="1"/>
      <w:tblCellMar>
        <w:left w:w="70" w:type="dxa"/>
        <w:right w:w="70" w:type="dxa"/>
      </w:tblCellMar>
    </w:tblPr>
  </w:style>
  <w:style w:type="table" w:customStyle="1" w:styleId="45">
    <w:name w:val="45"/>
    <w:basedOn w:val="TableNormal1"/>
    <w:tblPr>
      <w:tblStyleRowBandSize w:val="1"/>
      <w:tblStyleColBandSize w:val="1"/>
      <w:tblCellMar>
        <w:left w:w="70" w:type="dxa"/>
        <w:right w:w="70" w:type="dxa"/>
      </w:tblCellMar>
    </w:tblPr>
  </w:style>
  <w:style w:type="table" w:customStyle="1" w:styleId="44">
    <w:name w:val="44"/>
    <w:basedOn w:val="TableNormal1"/>
    <w:tblPr>
      <w:tblStyleRowBandSize w:val="1"/>
      <w:tblStyleColBandSize w:val="1"/>
      <w:tblCellMar>
        <w:top w:w="100" w:type="dxa"/>
        <w:left w:w="100" w:type="dxa"/>
        <w:bottom w:w="100" w:type="dxa"/>
        <w:right w:w="100" w:type="dxa"/>
      </w:tblCellMar>
    </w:tblPr>
  </w:style>
  <w:style w:type="table" w:customStyle="1" w:styleId="43">
    <w:name w:val="43"/>
    <w:basedOn w:val="TableNormal1"/>
    <w:tblPr>
      <w:tblStyleRowBandSize w:val="1"/>
      <w:tblStyleColBandSize w:val="1"/>
      <w:tblCellMar>
        <w:left w:w="108" w:type="dxa"/>
        <w:right w:w="108" w:type="dxa"/>
      </w:tblCellMar>
    </w:tblPr>
  </w:style>
  <w:style w:type="table" w:customStyle="1" w:styleId="42">
    <w:name w:val="42"/>
    <w:basedOn w:val="TableNormal1"/>
    <w:tblPr>
      <w:tblStyleRowBandSize w:val="1"/>
      <w:tblStyleColBandSize w:val="1"/>
      <w:tblCellMar>
        <w:left w:w="70" w:type="dxa"/>
        <w:right w:w="70" w:type="dxa"/>
      </w:tblCellMar>
    </w:tblPr>
  </w:style>
  <w:style w:type="table" w:customStyle="1" w:styleId="41">
    <w:name w:val="41"/>
    <w:basedOn w:val="TableNormal1"/>
    <w:tblPr>
      <w:tblStyleRowBandSize w:val="1"/>
      <w:tblStyleColBandSize w:val="1"/>
      <w:tblCellMar>
        <w:top w:w="100" w:type="dxa"/>
        <w:left w:w="100" w:type="dxa"/>
        <w:bottom w:w="100" w:type="dxa"/>
        <w:right w:w="100" w:type="dxa"/>
      </w:tblCellMar>
    </w:tblPr>
  </w:style>
  <w:style w:type="table" w:customStyle="1" w:styleId="40">
    <w:name w:val="40"/>
    <w:basedOn w:val="TableNormal1"/>
    <w:tblPr>
      <w:tblStyleRowBandSize w:val="1"/>
      <w:tblStyleColBandSize w:val="1"/>
      <w:tblCellMar>
        <w:top w:w="100" w:type="dxa"/>
        <w:left w:w="100" w:type="dxa"/>
        <w:bottom w:w="100" w:type="dxa"/>
        <w:right w:w="100" w:type="dxa"/>
      </w:tblCellMar>
    </w:tblPr>
  </w:style>
  <w:style w:type="table" w:customStyle="1" w:styleId="39">
    <w:name w:val="39"/>
    <w:basedOn w:val="TableNormal1"/>
    <w:tblPr>
      <w:tblStyleRowBandSize w:val="1"/>
      <w:tblStyleColBandSize w:val="1"/>
      <w:tblCellMar>
        <w:top w:w="100" w:type="dxa"/>
        <w:left w:w="100" w:type="dxa"/>
        <w:bottom w:w="100" w:type="dxa"/>
        <w:right w:w="100" w:type="dxa"/>
      </w:tblCellMar>
    </w:tblPr>
  </w:style>
  <w:style w:type="table" w:customStyle="1" w:styleId="38">
    <w:name w:val="38"/>
    <w:basedOn w:val="TableNormal1"/>
    <w:tblPr>
      <w:tblStyleRowBandSize w:val="1"/>
      <w:tblStyleColBandSize w:val="1"/>
      <w:tblCellMar>
        <w:top w:w="100" w:type="dxa"/>
        <w:left w:w="100" w:type="dxa"/>
        <w:bottom w:w="100" w:type="dxa"/>
        <w:right w:w="100" w:type="dxa"/>
      </w:tblCellMar>
    </w:tblPr>
  </w:style>
  <w:style w:type="table" w:customStyle="1" w:styleId="37">
    <w:name w:val="37"/>
    <w:basedOn w:val="TableNormal1"/>
    <w:tblPr>
      <w:tblStyleRowBandSize w:val="1"/>
      <w:tblStyleColBandSize w:val="1"/>
      <w:tblCellMar>
        <w:top w:w="100" w:type="dxa"/>
        <w:left w:w="100" w:type="dxa"/>
        <w:bottom w:w="100" w:type="dxa"/>
        <w:right w:w="100" w:type="dxa"/>
      </w:tblCellMar>
    </w:tblPr>
  </w:style>
  <w:style w:type="table" w:customStyle="1" w:styleId="36">
    <w:name w:val="36"/>
    <w:basedOn w:val="TableNormal1"/>
    <w:tblPr>
      <w:tblStyleRowBandSize w:val="1"/>
      <w:tblStyleColBandSize w:val="1"/>
      <w:tblCellMar>
        <w:top w:w="100" w:type="dxa"/>
        <w:left w:w="100" w:type="dxa"/>
        <w:bottom w:w="100" w:type="dxa"/>
        <w:right w:w="100" w:type="dxa"/>
      </w:tblCellMar>
    </w:tblPr>
  </w:style>
  <w:style w:type="table" w:customStyle="1" w:styleId="35">
    <w:name w:val="35"/>
    <w:basedOn w:val="TableNormal1"/>
    <w:tblPr>
      <w:tblStyleRowBandSize w:val="1"/>
      <w:tblStyleColBandSize w:val="1"/>
    </w:tblPr>
  </w:style>
  <w:style w:type="table" w:customStyle="1" w:styleId="34">
    <w:name w:val="34"/>
    <w:basedOn w:val="TableNormal1"/>
    <w:tblPr>
      <w:tblStyleRowBandSize w:val="1"/>
      <w:tblStyleColBandSize w:val="1"/>
      <w:tblCellMar>
        <w:left w:w="70" w:type="dxa"/>
        <w:right w:w="70" w:type="dxa"/>
      </w:tblCellMar>
    </w:tblPr>
  </w:style>
  <w:style w:type="table" w:customStyle="1" w:styleId="33">
    <w:name w:val="33"/>
    <w:basedOn w:val="TableNormal1"/>
    <w:tblPr>
      <w:tblStyleRowBandSize w:val="1"/>
      <w:tblStyleColBandSize w:val="1"/>
    </w:tblPr>
  </w:style>
  <w:style w:type="table" w:customStyle="1" w:styleId="32">
    <w:name w:val="32"/>
    <w:basedOn w:val="TableNormal1"/>
    <w:tblPr>
      <w:tblStyleRowBandSize w:val="1"/>
      <w:tblStyleColBandSize w:val="1"/>
      <w:tblCellMar>
        <w:left w:w="108" w:type="dxa"/>
        <w:right w:w="108" w:type="dxa"/>
      </w:tblCellMar>
    </w:tblPr>
  </w:style>
  <w:style w:type="table" w:customStyle="1" w:styleId="31">
    <w:name w:val="31"/>
    <w:basedOn w:val="TableNormal1"/>
    <w:tblPr>
      <w:tblStyleRowBandSize w:val="1"/>
      <w:tblStyleColBandSize w:val="1"/>
    </w:tblPr>
  </w:style>
  <w:style w:type="table" w:customStyle="1" w:styleId="30">
    <w:name w:val="30"/>
    <w:basedOn w:val="TableNormal1"/>
    <w:tblPr>
      <w:tblStyleRowBandSize w:val="1"/>
      <w:tblStyleColBandSize w:val="1"/>
    </w:tblPr>
  </w:style>
  <w:style w:type="table" w:customStyle="1" w:styleId="29">
    <w:name w:val="29"/>
    <w:basedOn w:val="TableNormal1"/>
    <w:tblPr>
      <w:tblStyleRowBandSize w:val="1"/>
      <w:tblStyleColBandSize w:val="1"/>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table" w:customStyle="1" w:styleId="25">
    <w:name w:val="25"/>
    <w:basedOn w:val="TableNormal1"/>
    <w:tblPr>
      <w:tblStyleRowBandSize w:val="1"/>
      <w:tblStyleColBandSize w:val="1"/>
    </w:tblPr>
  </w:style>
  <w:style w:type="table" w:customStyle="1" w:styleId="24">
    <w:name w:val="24"/>
    <w:basedOn w:val="TableNormal1"/>
    <w:tblPr>
      <w:tblStyleRowBandSize w:val="1"/>
      <w:tblStyleColBandSize w:val="1"/>
      <w:tblCellMar>
        <w:left w:w="70" w:type="dxa"/>
        <w:right w:w="70" w:type="dxa"/>
      </w:tblCellMar>
    </w:tblPr>
  </w:style>
  <w:style w:type="table" w:customStyle="1" w:styleId="23">
    <w:name w:val="23"/>
    <w:basedOn w:val="TableNormal1"/>
    <w:tblPr>
      <w:tblStyleRowBandSize w:val="1"/>
      <w:tblStyleColBandSize w:val="1"/>
      <w:tblCellMar>
        <w:left w:w="70" w:type="dxa"/>
        <w:right w:w="7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left w:w="108" w:type="dxa"/>
        <w:right w:w="108" w:type="dxa"/>
      </w:tblCellMar>
    </w:tblPr>
  </w:style>
  <w:style w:type="table" w:customStyle="1" w:styleId="20">
    <w:name w:val="20"/>
    <w:basedOn w:val="TableNormal1"/>
    <w:tblPr>
      <w:tblStyleRowBandSize w:val="1"/>
      <w:tblStyleColBandSize w:val="1"/>
      <w:tblCellMar>
        <w:left w:w="108" w:type="dxa"/>
        <w:right w:w="108" w:type="dxa"/>
      </w:tblCellMar>
    </w:tblPr>
  </w:style>
  <w:style w:type="table" w:customStyle="1" w:styleId="19">
    <w:name w:val="19"/>
    <w:basedOn w:val="TableNormal1"/>
    <w:tblPr>
      <w:tblStyleRowBandSize w:val="1"/>
      <w:tblStyleColBandSize w:val="1"/>
    </w:tblPr>
  </w:style>
  <w:style w:type="table" w:customStyle="1" w:styleId="18">
    <w:name w:val="18"/>
    <w:basedOn w:val="TableNormal1"/>
    <w:tblPr>
      <w:tblStyleRowBandSize w:val="1"/>
      <w:tblStyleColBandSize w:val="1"/>
    </w:tblPr>
  </w:style>
  <w:style w:type="table" w:customStyle="1" w:styleId="17">
    <w:name w:val="17"/>
    <w:basedOn w:val="TableNormal1"/>
    <w:tblPr>
      <w:tblStyleRowBandSize w:val="1"/>
      <w:tblStyleColBandSize w:val="1"/>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Pr>
  </w:style>
  <w:style w:type="table" w:customStyle="1" w:styleId="6">
    <w:name w:val="6"/>
    <w:basedOn w:val="TableNormal1"/>
    <w:tblPr>
      <w:tblStyleRowBandSize w:val="1"/>
      <w:tblStyleColBandSize w:val="1"/>
      <w:tblCellMar>
        <w:top w:w="47" w:type="dxa"/>
        <w:right w:w="115"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312DE9"/>
    <w:rPr>
      <w:sz w:val="18"/>
      <w:szCs w:val="18"/>
    </w:rPr>
  </w:style>
  <w:style w:type="character" w:customStyle="1" w:styleId="TextodegloboCar">
    <w:name w:val="Texto de globo Car"/>
    <w:basedOn w:val="Fuentedeprrafopredeter"/>
    <w:link w:val="Textodeglobo"/>
    <w:uiPriority w:val="99"/>
    <w:semiHidden/>
    <w:rsid w:val="00312DE9"/>
    <w:rPr>
      <w:sz w:val="18"/>
      <w:szCs w:val="18"/>
    </w:rPr>
  </w:style>
  <w:style w:type="paragraph" w:styleId="Asuntodelcomentario">
    <w:name w:val="annotation subject"/>
    <w:basedOn w:val="Textocomentario"/>
    <w:next w:val="Textocomentario"/>
    <w:link w:val="AsuntodelcomentarioCar"/>
    <w:uiPriority w:val="99"/>
    <w:semiHidden/>
    <w:unhideWhenUsed/>
    <w:rsid w:val="000B7181"/>
    <w:rPr>
      <w:b/>
      <w:bCs/>
    </w:rPr>
  </w:style>
  <w:style w:type="character" w:customStyle="1" w:styleId="AsuntodelcomentarioCar">
    <w:name w:val="Asunto del comentario Car"/>
    <w:basedOn w:val="TextocomentarioCar"/>
    <w:link w:val="Asuntodelcomentario"/>
    <w:uiPriority w:val="99"/>
    <w:semiHidden/>
    <w:rsid w:val="000B7181"/>
    <w:rPr>
      <w:b/>
      <w:bCs/>
      <w:sz w:val="20"/>
      <w:szCs w:val="20"/>
    </w:rPr>
  </w:style>
  <w:style w:type="character" w:styleId="Hipervnculo">
    <w:name w:val="Hyperlink"/>
    <w:basedOn w:val="Fuentedeprrafopredeter"/>
    <w:uiPriority w:val="99"/>
    <w:unhideWhenUsed/>
    <w:rsid w:val="00FD1186"/>
    <w:rPr>
      <w:color w:val="0000FF" w:themeColor="hyperlink"/>
      <w:u w:val="single"/>
    </w:rPr>
  </w:style>
  <w:style w:type="character" w:customStyle="1" w:styleId="Mencinsinresolver1">
    <w:name w:val="Mención sin resolver1"/>
    <w:basedOn w:val="Fuentedeprrafopredeter"/>
    <w:uiPriority w:val="99"/>
    <w:semiHidden/>
    <w:unhideWhenUsed/>
    <w:rsid w:val="00FD1186"/>
    <w:rPr>
      <w:color w:val="605E5C"/>
      <w:shd w:val="clear" w:color="auto" w:fill="E1DFDD"/>
    </w:rPr>
  </w:style>
  <w:style w:type="paragraph" w:customStyle="1" w:styleId="Normal1">
    <w:name w:val="Normal 1"/>
    <w:basedOn w:val="Sangranormal"/>
    <w:qFormat/>
    <w:rsid w:val="001E1014"/>
    <w:pPr>
      <w:tabs>
        <w:tab w:val="num" w:pos="360"/>
      </w:tabs>
      <w:jc w:val="both"/>
    </w:pPr>
  </w:style>
  <w:style w:type="paragraph" w:styleId="Sangranormal">
    <w:name w:val="Normal Indent"/>
    <w:basedOn w:val="Normal"/>
    <w:uiPriority w:val="99"/>
    <w:semiHidden/>
    <w:unhideWhenUsed/>
    <w:rsid w:val="001E1014"/>
    <w:pPr>
      <w:ind w:left="708"/>
    </w:p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D90CCD"/>
    <w:pPr>
      <w:ind w:left="720"/>
      <w:contextualSpacing/>
    </w:pPr>
  </w:style>
  <w:style w:type="paragraph" w:styleId="TDC1">
    <w:name w:val="toc 1"/>
    <w:basedOn w:val="Normal"/>
    <w:next w:val="Normal"/>
    <w:autoRedefine/>
    <w:uiPriority w:val="39"/>
    <w:unhideWhenUsed/>
    <w:rsid w:val="008C41D4"/>
    <w:pPr>
      <w:spacing w:before="120" w:after="120"/>
    </w:pPr>
    <w:rPr>
      <w:rFonts w:asciiTheme="minorHAnsi" w:hAnsiTheme="minorHAnsi"/>
      <w:b/>
      <w:bCs/>
      <w:caps/>
      <w:sz w:val="20"/>
      <w:szCs w:val="20"/>
    </w:rPr>
  </w:style>
  <w:style w:type="paragraph" w:styleId="TDC2">
    <w:name w:val="toc 2"/>
    <w:basedOn w:val="Normal"/>
    <w:next w:val="Normal"/>
    <w:autoRedefine/>
    <w:uiPriority w:val="39"/>
    <w:unhideWhenUsed/>
    <w:rsid w:val="008C41D4"/>
    <w:pPr>
      <w:ind w:left="240"/>
    </w:pPr>
    <w:rPr>
      <w:rFonts w:asciiTheme="minorHAnsi" w:hAnsiTheme="minorHAnsi"/>
      <w:smallCaps/>
      <w:sz w:val="20"/>
      <w:szCs w:val="20"/>
    </w:rPr>
  </w:style>
  <w:style w:type="paragraph" w:styleId="TDC3">
    <w:name w:val="toc 3"/>
    <w:basedOn w:val="Normal"/>
    <w:next w:val="Normal"/>
    <w:autoRedefine/>
    <w:uiPriority w:val="39"/>
    <w:unhideWhenUsed/>
    <w:rsid w:val="008C41D4"/>
    <w:pPr>
      <w:ind w:left="480"/>
    </w:pPr>
    <w:rPr>
      <w:rFonts w:asciiTheme="minorHAnsi" w:hAnsiTheme="minorHAnsi"/>
      <w:i/>
      <w:iCs/>
      <w:sz w:val="20"/>
      <w:szCs w:val="20"/>
    </w:rPr>
  </w:style>
  <w:style w:type="paragraph" w:styleId="TDC4">
    <w:name w:val="toc 4"/>
    <w:basedOn w:val="Normal"/>
    <w:next w:val="Normal"/>
    <w:autoRedefine/>
    <w:uiPriority w:val="39"/>
    <w:unhideWhenUsed/>
    <w:rsid w:val="008C41D4"/>
    <w:pPr>
      <w:ind w:left="720"/>
    </w:pPr>
    <w:rPr>
      <w:rFonts w:asciiTheme="minorHAnsi" w:hAnsiTheme="minorHAnsi"/>
      <w:sz w:val="18"/>
      <w:szCs w:val="18"/>
    </w:rPr>
  </w:style>
  <w:style w:type="paragraph" w:styleId="TDC5">
    <w:name w:val="toc 5"/>
    <w:basedOn w:val="Normal"/>
    <w:next w:val="Normal"/>
    <w:autoRedefine/>
    <w:uiPriority w:val="39"/>
    <w:unhideWhenUsed/>
    <w:rsid w:val="008C41D4"/>
    <w:pPr>
      <w:ind w:left="960"/>
    </w:pPr>
    <w:rPr>
      <w:rFonts w:asciiTheme="minorHAnsi" w:hAnsiTheme="minorHAnsi"/>
      <w:sz w:val="18"/>
      <w:szCs w:val="18"/>
    </w:rPr>
  </w:style>
  <w:style w:type="paragraph" w:styleId="TDC6">
    <w:name w:val="toc 6"/>
    <w:basedOn w:val="Normal"/>
    <w:next w:val="Normal"/>
    <w:autoRedefine/>
    <w:uiPriority w:val="39"/>
    <w:unhideWhenUsed/>
    <w:rsid w:val="008C41D4"/>
    <w:pPr>
      <w:ind w:left="1200"/>
    </w:pPr>
    <w:rPr>
      <w:rFonts w:asciiTheme="minorHAnsi" w:hAnsiTheme="minorHAnsi"/>
      <w:sz w:val="18"/>
      <w:szCs w:val="18"/>
    </w:rPr>
  </w:style>
  <w:style w:type="paragraph" w:styleId="TDC7">
    <w:name w:val="toc 7"/>
    <w:basedOn w:val="Normal"/>
    <w:next w:val="Normal"/>
    <w:autoRedefine/>
    <w:uiPriority w:val="39"/>
    <w:unhideWhenUsed/>
    <w:rsid w:val="008C41D4"/>
    <w:pPr>
      <w:ind w:left="1440"/>
    </w:pPr>
    <w:rPr>
      <w:rFonts w:asciiTheme="minorHAnsi" w:hAnsiTheme="minorHAnsi"/>
      <w:sz w:val="18"/>
      <w:szCs w:val="18"/>
    </w:rPr>
  </w:style>
  <w:style w:type="paragraph" w:styleId="TDC8">
    <w:name w:val="toc 8"/>
    <w:basedOn w:val="Normal"/>
    <w:next w:val="Normal"/>
    <w:autoRedefine/>
    <w:uiPriority w:val="39"/>
    <w:unhideWhenUsed/>
    <w:rsid w:val="008C41D4"/>
    <w:pPr>
      <w:ind w:left="1680"/>
    </w:pPr>
    <w:rPr>
      <w:rFonts w:asciiTheme="minorHAnsi" w:hAnsiTheme="minorHAnsi"/>
      <w:sz w:val="18"/>
      <w:szCs w:val="18"/>
    </w:rPr>
  </w:style>
  <w:style w:type="paragraph" w:styleId="TDC9">
    <w:name w:val="toc 9"/>
    <w:basedOn w:val="Normal"/>
    <w:next w:val="Normal"/>
    <w:autoRedefine/>
    <w:uiPriority w:val="39"/>
    <w:unhideWhenUsed/>
    <w:rsid w:val="008C41D4"/>
    <w:pPr>
      <w:ind w:left="1920"/>
    </w:pPr>
    <w:rPr>
      <w:rFonts w:asciiTheme="minorHAnsi" w:hAnsiTheme="minorHAnsi"/>
      <w:sz w:val="18"/>
      <w:szCs w:val="18"/>
    </w:rPr>
  </w:style>
  <w:style w:type="character" w:customStyle="1" w:styleId="Ttulo1Car">
    <w:name w:val="Título 1 Car"/>
    <w:aliases w:val="INFITULUA-T2 Car,BONUS-T1 Car,MT1 Car,título 1 Car"/>
    <w:basedOn w:val="Fuentedeprrafopredeter"/>
    <w:link w:val="Ttulo1"/>
    <w:rsid w:val="008C41D4"/>
    <w:rPr>
      <w:b/>
      <w:sz w:val="48"/>
      <w:szCs w:val="48"/>
    </w:rPr>
  </w:style>
  <w:style w:type="character" w:customStyle="1" w:styleId="Ttulo2Car">
    <w:name w:val="Título 2 Car"/>
    <w:aliases w:val="BONUS-T2 Car"/>
    <w:basedOn w:val="Fuentedeprrafopredeter"/>
    <w:link w:val="Ttulo2"/>
    <w:rsid w:val="008C41D4"/>
    <w:rPr>
      <w:b/>
      <w:sz w:val="36"/>
      <w:szCs w:val="36"/>
    </w:rPr>
  </w:style>
  <w:style w:type="numbering" w:customStyle="1" w:styleId="Estilo1">
    <w:name w:val="Estilo1"/>
    <w:uiPriority w:val="99"/>
    <w:rsid w:val="007D7932"/>
    <w:pPr>
      <w:numPr>
        <w:numId w:val="2"/>
      </w:numPr>
    </w:pPr>
  </w:style>
  <w:style w:type="table" w:styleId="Tablaconcuadrcula">
    <w:name w:val="Table Grid"/>
    <w:basedOn w:val="Tablanormal"/>
    <w:uiPriority w:val="39"/>
    <w:rsid w:val="005B5D56"/>
    <w:rPr>
      <w:rFonts w:ascii="Arial" w:hAnsi="Arial" w:cs="Arial"/>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CB712C"/>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uiPriority w:val="34"/>
    <w:locked/>
    <w:rsid w:val="00BE296E"/>
  </w:style>
  <w:style w:type="character" w:customStyle="1" w:styleId="Ttulo7Car">
    <w:name w:val="Título 7 Car"/>
    <w:basedOn w:val="Fuentedeprrafopredeter"/>
    <w:link w:val="Ttulo7"/>
    <w:uiPriority w:val="9"/>
    <w:rsid w:val="0046252E"/>
    <w:rPr>
      <w:rFonts w:asciiTheme="majorHAnsi" w:eastAsiaTheme="majorEastAsia" w:hAnsiTheme="majorHAnsi" w:cstheme="majorBidi"/>
      <w:i/>
      <w:iCs/>
      <w:color w:val="404040" w:themeColor="text1" w:themeTint="BF"/>
      <w:lang w:val="en-GB" w:eastAsia="es-ES"/>
    </w:rPr>
  </w:style>
  <w:style w:type="character" w:customStyle="1" w:styleId="Ttulo8Car">
    <w:name w:val="Título 8 Car"/>
    <w:basedOn w:val="Fuentedeprrafopredeter"/>
    <w:link w:val="Ttulo8"/>
    <w:uiPriority w:val="9"/>
    <w:rsid w:val="0046252E"/>
    <w:rPr>
      <w:rFonts w:asciiTheme="majorHAnsi" w:eastAsiaTheme="majorEastAsia" w:hAnsiTheme="majorHAnsi" w:cstheme="majorBidi"/>
      <w:color w:val="404040" w:themeColor="text1" w:themeTint="BF"/>
      <w:sz w:val="20"/>
      <w:szCs w:val="20"/>
      <w:lang w:val="en-GB" w:eastAsia="es-ES"/>
    </w:rPr>
  </w:style>
  <w:style w:type="character" w:customStyle="1" w:styleId="Ttulo9Car">
    <w:name w:val="Título 9 Car"/>
    <w:basedOn w:val="Fuentedeprrafopredeter"/>
    <w:link w:val="Ttulo9"/>
    <w:uiPriority w:val="9"/>
    <w:rsid w:val="0046252E"/>
    <w:rPr>
      <w:rFonts w:asciiTheme="majorHAnsi" w:eastAsiaTheme="majorEastAsia" w:hAnsiTheme="majorHAnsi" w:cstheme="majorBidi"/>
      <w:i/>
      <w:iCs/>
      <w:color w:val="404040" w:themeColor="text1" w:themeTint="BF"/>
      <w:sz w:val="20"/>
      <w:szCs w:val="20"/>
      <w:lang w:val="en-GB" w:eastAsia="es-ES"/>
    </w:rPr>
  </w:style>
  <w:style w:type="paragraph" w:customStyle="1" w:styleId="xmsonormal">
    <w:name w:val="x_msonormal"/>
    <w:basedOn w:val="Normal"/>
    <w:rsid w:val="00401941"/>
  </w:style>
  <w:style w:type="character" w:styleId="Hipervnculovisitado">
    <w:name w:val="FollowedHyperlink"/>
    <w:basedOn w:val="Fuentedeprrafopredeter"/>
    <w:uiPriority w:val="99"/>
    <w:semiHidden/>
    <w:unhideWhenUsed/>
    <w:rsid w:val="00CF5403"/>
    <w:rPr>
      <w:color w:val="800080" w:themeColor="followedHyperlink"/>
      <w:u w:val="single"/>
    </w:rPr>
  </w:style>
  <w:style w:type="paragraph" w:styleId="Revisin">
    <w:name w:val="Revision"/>
    <w:hidden/>
    <w:uiPriority w:val="99"/>
    <w:semiHidden/>
    <w:rsid w:val="004A4B71"/>
  </w:style>
  <w:style w:type="character" w:styleId="Textodelmarcadordeposicin">
    <w:name w:val="Placeholder Text"/>
    <w:basedOn w:val="Fuentedeprrafopredeter"/>
    <w:uiPriority w:val="99"/>
    <w:semiHidden/>
    <w:rsid w:val="009F1528"/>
    <w:rPr>
      <w:color w:val="808080"/>
    </w:rPr>
  </w:style>
  <w:style w:type="character" w:customStyle="1" w:styleId="Mencinsinresolver2">
    <w:name w:val="Mención sin resolver2"/>
    <w:basedOn w:val="Fuentedeprrafopredeter"/>
    <w:uiPriority w:val="99"/>
    <w:semiHidden/>
    <w:unhideWhenUsed/>
    <w:rsid w:val="00421F71"/>
    <w:rPr>
      <w:color w:val="605E5C"/>
      <w:shd w:val="clear" w:color="auto" w:fill="E1DFDD"/>
    </w:rPr>
  </w:style>
  <w:style w:type="character" w:customStyle="1" w:styleId="Mencinsinresolver3">
    <w:name w:val="Mención sin resolver3"/>
    <w:basedOn w:val="Fuentedeprrafopredeter"/>
    <w:uiPriority w:val="99"/>
    <w:semiHidden/>
    <w:unhideWhenUsed/>
    <w:rsid w:val="004D085B"/>
    <w:rPr>
      <w:color w:val="605E5C"/>
      <w:shd w:val="clear" w:color="auto" w:fill="E1DFDD"/>
    </w:rPr>
  </w:style>
  <w:style w:type="paragraph" w:styleId="Encabezado">
    <w:name w:val="header"/>
    <w:basedOn w:val="Normal"/>
    <w:link w:val="EncabezadoCar"/>
    <w:uiPriority w:val="99"/>
    <w:unhideWhenUsed/>
    <w:rsid w:val="00BC2556"/>
    <w:pPr>
      <w:tabs>
        <w:tab w:val="center" w:pos="4419"/>
        <w:tab w:val="right" w:pos="8838"/>
      </w:tabs>
    </w:pPr>
  </w:style>
  <w:style w:type="character" w:customStyle="1" w:styleId="EncabezadoCar">
    <w:name w:val="Encabezado Car"/>
    <w:basedOn w:val="Fuentedeprrafopredeter"/>
    <w:link w:val="Encabezado"/>
    <w:uiPriority w:val="99"/>
    <w:rsid w:val="00BC2556"/>
  </w:style>
  <w:style w:type="paragraph" w:styleId="Piedepgina">
    <w:name w:val="footer"/>
    <w:basedOn w:val="Normal"/>
    <w:link w:val="PiedepginaCar"/>
    <w:uiPriority w:val="99"/>
    <w:unhideWhenUsed/>
    <w:rsid w:val="00BC2556"/>
    <w:pPr>
      <w:tabs>
        <w:tab w:val="center" w:pos="4419"/>
        <w:tab w:val="right" w:pos="8838"/>
      </w:tabs>
    </w:pPr>
  </w:style>
  <w:style w:type="character" w:customStyle="1" w:styleId="PiedepginaCar">
    <w:name w:val="Pie de página Car"/>
    <w:basedOn w:val="Fuentedeprrafopredeter"/>
    <w:link w:val="Piedepgina"/>
    <w:uiPriority w:val="99"/>
    <w:rsid w:val="00BC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0864">
      <w:bodyDiv w:val="1"/>
      <w:marLeft w:val="0"/>
      <w:marRight w:val="0"/>
      <w:marTop w:val="0"/>
      <w:marBottom w:val="0"/>
      <w:divBdr>
        <w:top w:val="none" w:sz="0" w:space="0" w:color="auto"/>
        <w:left w:val="none" w:sz="0" w:space="0" w:color="auto"/>
        <w:bottom w:val="none" w:sz="0" w:space="0" w:color="auto"/>
        <w:right w:val="none" w:sz="0" w:space="0" w:color="auto"/>
      </w:divBdr>
    </w:div>
    <w:div w:id="89161501">
      <w:bodyDiv w:val="1"/>
      <w:marLeft w:val="0"/>
      <w:marRight w:val="0"/>
      <w:marTop w:val="0"/>
      <w:marBottom w:val="0"/>
      <w:divBdr>
        <w:top w:val="none" w:sz="0" w:space="0" w:color="auto"/>
        <w:left w:val="none" w:sz="0" w:space="0" w:color="auto"/>
        <w:bottom w:val="none" w:sz="0" w:space="0" w:color="auto"/>
        <w:right w:val="none" w:sz="0" w:space="0" w:color="auto"/>
      </w:divBdr>
    </w:div>
    <w:div w:id="712927299">
      <w:bodyDiv w:val="1"/>
      <w:marLeft w:val="0"/>
      <w:marRight w:val="0"/>
      <w:marTop w:val="0"/>
      <w:marBottom w:val="0"/>
      <w:divBdr>
        <w:top w:val="none" w:sz="0" w:space="0" w:color="auto"/>
        <w:left w:val="none" w:sz="0" w:space="0" w:color="auto"/>
        <w:bottom w:val="none" w:sz="0" w:space="0" w:color="auto"/>
        <w:right w:val="none" w:sz="0" w:space="0" w:color="auto"/>
      </w:divBdr>
    </w:div>
    <w:div w:id="794058040">
      <w:bodyDiv w:val="1"/>
      <w:marLeft w:val="0"/>
      <w:marRight w:val="0"/>
      <w:marTop w:val="0"/>
      <w:marBottom w:val="0"/>
      <w:divBdr>
        <w:top w:val="none" w:sz="0" w:space="0" w:color="auto"/>
        <w:left w:val="none" w:sz="0" w:space="0" w:color="auto"/>
        <w:bottom w:val="none" w:sz="0" w:space="0" w:color="auto"/>
        <w:right w:val="none" w:sz="0" w:space="0" w:color="auto"/>
      </w:divBdr>
    </w:div>
    <w:div w:id="1115559353">
      <w:bodyDiv w:val="1"/>
      <w:marLeft w:val="0"/>
      <w:marRight w:val="0"/>
      <w:marTop w:val="0"/>
      <w:marBottom w:val="0"/>
      <w:divBdr>
        <w:top w:val="none" w:sz="0" w:space="0" w:color="auto"/>
        <w:left w:val="none" w:sz="0" w:space="0" w:color="auto"/>
        <w:bottom w:val="none" w:sz="0" w:space="0" w:color="auto"/>
        <w:right w:val="none" w:sz="0" w:space="0" w:color="auto"/>
      </w:divBdr>
    </w:div>
    <w:div w:id="1354846887">
      <w:bodyDiv w:val="1"/>
      <w:marLeft w:val="0"/>
      <w:marRight w:val="0"/>
      <w:marTop w:val="0"/>
      <w:marBottom w:val="0"/>
      <w:divBdr>
        <w:top w:val="none" w:sz="0" w:space="0" w:color="auto"/>
        <w:left w:val="none" w:sz="0" w:space="0" w:color="auto"/>
        <w:bottom w:val="none" w:sz="0" w:space="0" w:color="auto"/>
        <w:right w:val="none" w:sz="0" w:space="0" w:color="auto"/>
      </w:divBdr>
    </w:div>
    <w:div w:id="1454865232">
      <w:bodyDiv w:val="1"/>
      <w:marLeft w:val="0"/>
      <w:marRight w:val="0"/>
      <w:marTop w:val="0"/>
      <w:marBottom w:val="0"/>
      <w:divBdr>
        <w:top w:val="none" w:sz="0" w:space="0" w:color="auto"/>
        <w:left w:val="none" w:sz="0" w:space="0" w:color="auto"/>
        <w:bottom w:val="none" w:sz="0" w:space="0" w:color="auto"/>
        <w:right w:val="none" w:sz="0" w:space="0" w:color="auto"/>
      </w:divBdr>
    </w:div>
    <w:div w:id="1630353792">
      <w:bodyDiv w:val="1"/>
      <w:marLeft w:val="0"/>
      <w:marRight w:val="0"/>
      <w:marTop w:val="0"/>
      <w:marBottom w:val="0"/>
      <w:divBdr>
        <w:top w:val="none" w:sz="0" w:space="0" w:color="auto"/>
        <w:left w:val="none" w:sz="0" w:space="0" w:color="auto"/>
        <w:bottom w:val="none" w:sz="0" w:space="0" w:color="auto"/>
        <w:right w:val="none" w:sz="0" w:space="0" w:color="auto"/>
      </w:divBdr>
    </w:div>
    <w:div w:id="1697853105">
      <w:bodyDiv w:val="1"/>
      <w:marLeft w:val="0"/>
      <w:marRight w:val="0"/>
      <w:marTop w:val="0"/>
      <w:marBottom w:val="0"/>
      <w:divBdr>
        <w:top w:val="none" w:sz="0" w:space="0" w:color="auto"/>
        <w:left w:val="none" w:sz="0" w:space="0" w:color="auto"/>
        <w:bottom w:val="none" w:sz="0" w:space="0" w:color="auto"/>
        <w:right w:val="none" w:sz="0" w:space="0" w:color="auto"/>
      </w:divBdr>
    </w:div>
    <w:div w:id="1768228668">
      <w:bodyDiv w:val="1"/>
      <w:marLeft w:val="0"/>
      <w:marRight w:val="0"/>
      <w:marTop w:val="0"/>
      <w:marBottom w:val="0"/>
      <w:divBdr>
        <w:top w:val="none" w:sz="0" w:space="0" w:color="auto"/>
        <w:left w:val="none" w:sz="0" w:space="0" w:color="auto"/>
        <w:bottom w:val="none" w:sz="0" w:space="0" w:color="auto"/>
        <w:right w:val="none" w:sz="0" w:space="0" w:color="auto"/>
      </w:divBdr>
    </w:div>
    <w:div w:id="1807550757">
      <w:bodyDiv w:val="1"/>
      <w:marLeft w:val="0"/>
      <w:marRight w:val="0"/>
      <w:marTop w:val="0"/>
      <w:marBottom w:val="0"/>
      <w:divBdr>
        <w:top w:val="none" w:sz="0" w:space="0" w:color="auto"/>
        <w:left w:val="none" w:sz="0" w:space="0" w:color="auto"/>
        <w:bottom w:val="none" w:sz="0" w:space="0" w:color="auto"/>
        <w:right w:val="none" w:sz="0" w:space="0" w:color="auto"/>
      </w:divBdr>
    </w:div>
    <w:div w:id="1933465934">
      <w:bodyDiv w:val="1"/>
      <w:marLeft w:val="0"/>
      <w:marRight w:val="0"/>
      <w:marTop w:val="0"/>
      <w:marBottom w:val="0"/>
      <w:divBdr>
        <w:top w:val="none" w:sz="0" w:space="0" w:color="auto"/>
        <w:left w:val="none" w:sz="0" w:space="0" w:color="auto"/>
        <w:bottom w:val="none" w:sz="0" w:space="0" w:color="auto"/>
        <w:right w:val="none" w:sz="0" w:space="0" w:color="auto"/>
      </w:divBdr>
    </w:div>
    <w:div w:id="2038694041">
      <w:bodyDiv w:val="1"/>
      <w:marLeft w:val="0"/>
      <w:marRight w:val="0"/>
      <w:marTop w:val="0"/>
      <w:marBottom w:val="0"/>
      <w:divBdr>
        <w:top w:val="none" w:sz="0" w:space="0" w:color="auto"/>
        <w:left w:val="none" w:sz="0" w:space="0" w:color="auto"/>
        <w:bottom w:val="none" w:sz="0" w:space="0" w:color="auto"/>
        <w:right w:val="none" w:sz="0" w:space="0" w:color="auto"/>
      </w:divBdr>
    </w:div>
    <w:div w:id="2053917283">
      <w:bodyDiv w:val="1"/>
      <w:marLeft w:val="0"/>
      <w:marRight w:val="0"/>
      <w:marTop w:val="0"/>
      <w:marBottom w:val="0"/>
      <w:divBdr>
        <w:top w:val="none" w:sz="0" w:space="0" w:color="auto"/>
        <w:left w:val="none" w:sz="0" w:space="0" w:color="auto"/>
        <w:bottom w:val="none" w:sz="0" w:space="0" w:color="auto"/>
        <w:right w:val="none" w:sz="0" w:space="0" w:color="auto"/>
      </w:divBdr>
    </w:div>
    <w:div w:id="2088964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s.dnssec-tools.org/" TargetMode="External"/><Relationship Id="rId18" Type="http://schemas.openxmlformats.org/officeDocument/2006/relationships/hyperlink" Target="https://www.domainstate.com/top-registrars.html" TargetMode="External"/><Relationship Id="rId26" Type="http://schemas.openxmlformats.org/officeDocument/2006/relationships/hyperlink" Target="https://stats.dnssec-tools.org/" TargetMode="External"/><Relationship Id="rId3" Type="http://schemas.openxmlformats.org/officeDocument/2006/relationships/styles" Target="styles.xml"/><Relationship Id="rId21" Type="http://schemas.openxmlformats.org/officeDocument/2006/relationships/hyperlink" Target="https://www.federalreserve.gov/releases/h10/default.htm" TargetMode="External"/><Relationship Id="rId7" Type="http://schemas.openxmlformats.org/officeDocument/2006/relationships/endnotes" Target="endnotes.xml"/><Relationship Id="rId12" Type="http://schemas.openxmlformats.org/officeDocument/2006/relationships/hyperlink" Target="mailto:dominio@mintic.gov.co" TargetMode="External"/><Relationship Id="rId17" Type="http://schemas.openxmlformats.org/officeDocument/2006/relationships/hyperlink" Target="http://www.colombiacompra.gov.co" TargetMode="External"/><Relationship Id="rId25" Type="http://schemas.openxmlformats.org/officeDocument/2006/relationships/hyperlink" Target="https://srvpsi.policia.gov.co/PSC/frm_cnp_consulta.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ann.org/registrar-reports/accreditation-qualified-list.html" TargetMode="External"/><Relationship Id="rId20" Type="http://schemas.openxmlformats.org/officeDocument/2006/relationships/hyperlink" Target="mailto:contacto@presidencia.gov.co" TargetMode="External"/><Relationship Id="rId29" Type="http://schemas.openxmlformats.org/officeDocument/2006/relationships/hyperlink" Target="mailto:dominio@mintic.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mbiacompra.gov.co/sites/cce_public/files/cce_documentos/protocolo_de_indisponibilidad_secop_ii.pdf" TargetMode="External"/><Relationship Id="rId24" Type="http://schemas.openxmlformats.org/officeDocument/2006/relationships/hyperlink" Target="http://www.policia.gov.c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ana.org/domains/root/db" TargetMode="External"/><Relationship Id="rId23" Type="http://schemas.openxmlformats.org/officeDocument/2006/relationships/hyperlink" Target="https://www.domainstate.com/top-registrars.html" TargetMode="External"/><Relationship Id="rId28" Type="http://schemas.openxmlformats.org/officeDocument/2006/relationships/hyperlink" Target="mailto:dominio@mintic.gov.co" TargetMode="External"/><Relationship Id="rId10" Type="http://schemas.openxmlformats.org/officeDocument/2006/relationships/hyperlink" Target="https://www.colombiacompra.gov.co/secop/que-es-el-secop-ii/manuales-y-guias-de-uso-del-secop-ii" TargetMode="External"/><Relationship Id="rId19" Type="http://schemas.openxmlformats.org/officeDocument/2006/relationships/hyperlink" Target="https://nam10.safelinks.protection.outlook.com/?url=https://micrositios.mintic.gov.co/dominio.co/&amp;amp;data=02|01|abarreto@mintic.gov.co|b52607192e204e64fc0a08d7623b8080|1a0673c624e1476dbb4dba6a91a3c588|0|1|637085880007369301&amp;amp;sdata=5JWRFFd9bZxn/6C2jcJZM1JGSzO+tQKYbdpFV0YEFjc=&amp;amp;reserv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ombiacompra.gov.co" TargetMode="External"/><Relationship Id="rId14" Type="http://schemas.openxmlformats.org/officeDocument/2006/relationships/hyperlink" Target="https://www.statdns.com" TargetMode="External"/><Relationship Id="rId22" Type="http://schemas.openxmlformats.org/officeDocument/2006/relationships/hyperlink" Target="https://www.federalreserve.gov/releases/g5a/current/default.htm" TargetMode="External"/><Relationship Id="rId27" Type="http://schemas.openxmlformats.org/officeDocument/2006/relationships/hyperlink" Target="https://www.statdns.com" TargetMode="External"/><Relationship Id="rId30" Type="http://schemas.openxmlformats.org/officeDocument/2006/relationships/header" Target="header1.xml"/><Relationship Id="rId8" Type="http://schemas.openxmlformats.org/officeDocument/2006/relationships/hyperlink" Target="mailto:dominio@minti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36860-ABA9-49A8-9CEC-6C5250DC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79</Pages>
  <Words>33055</Words>
  <Characters>181806</Characters>
  <Application>Microsoft Office Word</Application>
  <DocSecurity>0</DocSecurity>
  <Lines>1515</Lines>
  <Paragraphs>428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Carolina Velandia</dc:creator>
  <cp:lastModifiedBy>Andres Julian Hernandez Valencia</cp:lastModifiedBy>
  <cp:revision>20</cp:revision>
  <cp:lastPrinted>2019-11-05T23:59:00Z</cp:lastPrinted>
  <dcterms:created xsi:type="dcterms:W3CDTF">2019-11-13T23:49:00Z</dcterms:created>
  <dcterms:modified xsi:type="dcterms:W3CDTF">2019-11-19T10:32:00Z</dcterms:modified>
</cp:coreProperties>
</file>