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EE0DA" w14:textId="77777777" w:rsidR="00C65174" w:rsidRPr="00510387" w:rsidRDefault="00567B54" w:rsidP="00C65174">
      <w:pPr>
        <w:jc w:val="center"/>
        <w:rPr>
          <w:lang w:eastAsia="en-GB"/>
        </w:rPr>
      </w:pPr>
      <w:r w:rsidRPr="00510387">
        <w:rPr>
          <w:noProof/>
          <w:lang w:eastAsia="es-CO"/>
        </w:rPr>
        <w:drawing>
          <wp:inline distT="0" distB="0" distL="0" distR="0" wp14:anchorId="56D50352" wp14:editId="44ED5348">
            <wp:extent cx="3812540" cy="1026795"/>
            <wp:effectExtent l="0" t="0" r="0" b="0"/>
            <wp:docPr id="3" name="Picture 3" descr="Ministerio de Tecnologías de la Información y las 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05487" name="Picture 3" descr="Ministerio de Tecnologías de la Información y las Comunicaciones"/>
                    <pic:cNvPicPr>
                      <a:picLocks noChangeAspect="1" noChangeArrowheads="1"/>
                    </pic:cNvPicPr>
                  </pic:nvPicPr>
                  <pic:blipFill>
                    <a:blip r:embed="rId8" r:link="rId9">
                      <a:extLst>
                        <a:ext uri="{28A0092B-C50C-407E-A947-70E740481C1C}">
                          <a14:useLocalDpi xmlns:a14="http://schemas.microsoft.com/office/drawing/2010/main" val="0"/>
                        </a:ext>
                      </a:extLst>
                    </a:blip>
                    <a:stretch>
                      <a:fillRect/>
                    </a:stretch>
                  </pic:blipFill>
                  <pic:spPr bwMode="auto">
                    <a:xfrm>
                      <a:off x="0" y="0"/>
                      <a:ext cx="3812540" cy="1026795"/>
                    </a:xfrm>
                    <a:prstGeom prst="rect">
                      <a:avLst/>
                    </a:prstGeom>
                    <a:noFill/>
                    <a:ln>
                      <a:noFill/>
                    </a:ln>
                  </pic:spPr>
                </pic:pic>
              </a:graphicData>
            </a:graphic>
          </wp:inline>
        </w:drawing>
      </w:r>
    </w:p>
    <w:p w14:paraId="73E4CDBB" w14:textId="77777777" w:rsidR="0050081C" w:rsidRPr="00FE55CE" w:rsidRDefault="00567B54" w:rsidP="0050081C">
      <w:pPr>
        <w:jc w:val="center"/>
        <w:rPr>
          <w:b/>
          <w:bCs/>
        </w:rPr>
      </w:pPr>
      <w:r w:rsidRPr="00FE55CE">
        <w:rPr>
          <w:b/>
          <w:bCs/>
          <w:lang w:val="en-GB"/>
        </w:rPr>
        <w:t>ANNEX 11</w:t>
      </w:r>
    </w:p>
    <w:p w14:paraId="2BB5642A" w14:textId="77777777" w:rsidR="0050081C" w:rsidRPr="00FE55CE" w:rsidRDefault="00567B54" w:rsidP="0050081C">
      <w:pPr>
        <w:jc w:val="center"/>
        <w:rPr>
          <w:b/>
          <w:bCs/>
        </w:rPr>
      </w:pPr>
      <w:r w:rsidRPr="00FE55CE">
        <w:rPr>
          <w:b/>
          <w:bCs/>
          <w:lang w:val="en-GB"/>
        </w:rPr>
        <w:t>PUBLIC TENDER No. MTIC-LP-01-2019</w:t>
      </w:r>
    </w:p>
    <w:p w14:paraId="68D06204" w14:textId="77777777" w:rsidR="00C65174" w:rsidRPr="00510387" w:rsidRDefault="00C65174" w:rsidP="00C65174">
      <w:pPr>
        <w:jc w:val="center"/>
      </w:pPr>
    </w:p>
    <w:p w14:paraId="1D4D2D97" w14:textId="77777777" w:rsidR="00C65174" w:rsidRPr="00510387" w:rsidRDefault="00C65174" w:rsidP="00C65174"/>
    <w:p w14:paraId="34DAB02E" w14:textId="77777777" w:rsidR="00C65174" w:rsidRPr="00510387" w:rsidRDefault="00C65174" w:rsidP="00C65174"/>
    <w:p w14:paraId="44A5A2A3" w14:textId="77777777" w:rsidR="00C65174" w:rsidRPr="00510387" w:rsidRDefault="00C65174" w:rsidP="00C65174"/>
    <w:p w14:paraId="215D1D76" w14:textId="77777777" w:rsidR="00C65174" w:rsidRPr="00510387" w:rsidRDefault="00C65174" w:rsidP="00C65174"/>
    <w:p w14:paraId="0C3FEDF8" w14:textId="77777777" w:rsidR="00C65174" w:rsidRPr="00DA164E" w:rsidRDefault="00567B54" w:rsidP="00C65174">
      <w:pPr>
        <w:jc w:val="center"/>
        <w:rPr>
          <w:b/>
          <w:bCs/>
        </w:rPr>
      </w:pPr>
      <w:r w:rsidRPr="00DA164E">
        <w:rPr>
          <w:b/>
          <w:bCs/>
          <w:lang w:val="en-GB"/>
        </w:rPr>
        <w:t>REPÚBLICA DE COLOMBIA</w:t>
      </w:r>
    </w:p>
    <w:p w14:paraId="0B98FC1E" w14:textId="77777777" w:rsidR="00C65174" w:rsidRPr="00DA164E" w:rsidRDefault="00C65174" w:rsidP="00C65174">
      <w:pPr>
        <w:jc w:val="center"/>
        <w:rPr>
          <w:b/>
          <w:bCs/>
        </w:rPr>
      </w:pPr>
    </w:p>
    <w:p w14:paraId="070CC725" w14:textId="77777777" w:rsidR="00C65174" w:rsidRPr="00DA164E" w:rsidRDefault="00567B54" w:rsidP="00C65174">
      <w:pPr>
        <w:jc w:val="center"/>
        <w:rPr>
          <w:b/>
          <w:bCs/>
        </w:rPr>
      </w:pPr>
      <w:r w:rsidRPr="00DA164E">
        <w:rPr>
          <w:b/>
          <w:bCs/>
          <w:lang w:val="en-GB"/>
        </w:rPr>
        <w:t>MINISTERIO DE TECNOLOGÍAS DE INFORMACIÓN Y LAS TELECOMUNICACIONES</w:t>
      </w:r>
    </w:p>
    <w:p w14:paraId="10408B6B" w14:textId="77777777" w:rsidR="00C65174" w:rsidRPr="00DA164E" w:rsidRDefault="00C65174" w:rsidP="00C65174">
      <w:pPr>
        <w:jc w:val="center"/>
        <w:rPr>
          <w:b/>
          <w:bCs/>
        </w:rPr>
      </w:pPr>
    </w:p>
    <w:p w14:paraId="17314B76" w14:textId="77777777" w:rsidR="00C65174" w:rsidRPr="00DA164E" w:rsidRDefault="00C65174" w:rsidP="00C65174">
      <w:pPr>
        <w:jc w:val="center"/>
        <w:rPr>
          <w:b/>
          <w:bCs/>
        </w:rPr>
      </w:pPr>
    </w:p>
    <w:p w14:paraId="59289B33" w14:textId="77777777" w:rsidR="00C65174" w:rsidRPr="00DA164E" w:rsidRDefault="00C65174" w:rsidP="00C65174">
      <w:pPr>
        <w:jc w:val="center"/>
        <w:rPr>
          <w:b/>
          <w:bCs/>
        </w:rPr>
      </w:pPr>
    </w:p>
    <w:p w14:paraId="05D6C940" w14:textId="77777777" w:rsidR="00C65174" w:rsidRPr="00DA164E" w:rsidRDefault="00C65174" w:rsidP="00C65174">
      <w:pPr>
        <w:jc w:val="center"/>
        <w:rPr>
          <w:b/>
          <w:bCs/>
        </w:rPr>
      </w:pPr>
    </w:p>
    <w:p w14:paraId="1BF347F0" w14:textId="77777777" w:rsidR="00C65174" w:rsidRPr="00DA164E" w:rsidRDefault="00C65174" w:rsidP="00C65174">
      <w:pPr>
        <w:jc w:val="center"/>
        <w:rPr>
          <w:b/>
          <w:bCs/>
        </w:rPr>
      </w:pPr>
    </w:p>
    <w:p w14:paraId="5F1B71B1" w14:textId="77777777" w:rsidR="0086746B" w:rsidRPr="00854418" w:rsidRDefault="00567B54" w:rsidP="00C65174">
      <w:pPr>
        <w:jc w:val="center"/>
        <w:rPr>
          <w:b/>
          <w:bCs/>
          <w:lang w:val="fr-FR"/>
        </w:rPr>
      </w:pPr>
      <w:r w:rsidRPr="0086746B">
        <w:rPr>
          <w:b/>
          <w:bCs/>
          <w:lang w:val="en-GB"/>
        </w:rPr>
        <w:t>CONTRACT FOR THE OPERATION OF THE REGISTER OF THE INTERNET DOMAIN OF COLOMBIA (ccTLD .CO</w:t>
      </w:r>
    </w:p>
    <w:p w14:paraId="3AE57349" w14:textId="77777777" w:rsidR="0086746B" w:rsidRPr="00854418" w:rsidRDefault="0086746B" w:rsidP="00C65174">
      <w:pPr>
        <w:jc w:val="center"/>
        <w:rPr>
          <w:b/>
          <w:bCs/>
          <w:lang w:val="fr-FR"/>
        </w:rPr>
      </w:pPr>
    </w:p>
    <w:p w14:paraId="0F848526" w14:textId="77777777" w:rsidR="00C65174" w:rsidRPr="00854418" w:rsidRDefault="00567B54" w:rsidP="00C65174">
      <w:pPr>
        <w:jc w:val="center"/>
        <w:rPr>
          <w:lang w:val="fr-FR"/>
        </w:rPr>
      </w:pPr>
      <w:r>
        <w:rPr>
          <w:b/>
          <w:bCs/>
          <w:lang w:val="en-GB"/>
        </w:rPr>
        <w:t>TECHNICAL APPENDIX 1</w:t>
      </w:r>
    </w:p>
    <w:p w14:paraId="69F4BD2C" w14:textId="77777777" w:rsidR="00C65174" w:rsidRPr="00854418" w:rsidRDefault="00C65174" w:rsidP="00C65174">
      <w:pPr>
        <w:jc w:val="center"/>
        <w:rPr>
          <w:lang w:val="fr-FR"/>
        </w:rPr>
      </w:pPr>
    </w:p>
    <w:p w14:paraId="6D0A2DED" w14:textId="77777777" w:rsidR="00C65174" w:rsidRPr="00854418" w:rsidRDefault="00C65174" w:rsidP="00C65174">
      <w:pPr>
        <w:jc w:val="center"/>
        <w:rPr>
          <w:lang w:val="fr-FR"/>
        </w:rPr>
      </w:pPr>
    </w:p>
    <w:p w14:paraId="3A90E159" w14:textId="77777777" w:rsidR="00C65174" w:rsidRPr="00854418" w:rsidRDefault="00C65174" w:rsidP="00C65174">
      <w:pPr>
        <w:jc w:val="center"/>
        <w:rPr>
          <w:lang w:val="fr-FR"/>
        </w:rPr>
      </w:pPr>
    </w:p>
    <w:p w14:paraId="6321DDBC" w14:textId="77777777" w:rsidR="00C65174" w:rsidRPr="00854418" w:rsidRDefault="00C65174" w:rsidP="00C65174">
      <w:pPr>
        <w:jc w:val="center"/>
        <w:rPr>
          <w:lang w:val="fr-FR"/>
        </w:rPr>
      </w:pPr>
    </w:p>
    <w:p w14:paraId="25445D4D" w14:textId="77777777" w:rsidR="00C65174" w:rsidRPr="00854418" w:rsidRDefault="00C65174" w:rsidP="00C65174">
      <w:pPr>
        <w:jc w:val="center"/>
        <w:rPr>
          <w:lang w:val="fr-FR"/>
        </w:rPr>
      </w:pPr>
    </w:p>
    <w:p w14:paraId="4ABC0AF2" w14:textId="77777777" w:rsidR="00C65174" w:rsidRPr="00854418" w:rsidRDefault="00C65174" w:rsidP="00C65174">
      <w:pPr>
        <w:jc w:val="center"/>
        <w:rPr>
          <w:lang w:val="fr-FR"/>
        </w:rPr>
      </w:pPr>
    </w:p>
    <w:p w14:paraId="2AFCB3B1" w14:textId="77777777" w:rsidR="00C65174" w:rsidRPr="00854418" w:rsidRDefault="00C65174" w:rsidP="00C65174">
      <w:pPr>
        <w:jc w:val="center"/>
        <w:rPr>
          <w:lang w:val="fr-FR"/>
        </w:rPr>
      </w:pPr>
    </w:p>
    <w:p w14:paraId="3B86559B" w14:textId="53424DC2" w:rsidR="00C65174" w:rsidRPr="00854418" w:rsidRDefault="00567B54" w:rsidP="00C65174">
      <w:pPr>
        <w:jc w:val="center"/>
        <w:rPr>
          <w:lang w:val="fr-FR"/>
        </w:rPr>
      </w:pPr>
      <w:r w:rsidRPr="00510387">
        <w:rPr>
          <w:lang w:val="en-GB"/>
        </w:rPr>
        <w:t xml:space="preserve">Bogota D.C. </w:t>
      </w:r>
      <w:r w:rsidR="0075534A" w:rsidRPr="00510387">
        <w:rPr>
          <w:lang w:val="en-GB"/>
        </w:rPr>
        <w:t>November</w:t>
      </w:r>
      <w:r w:rsidRPr="00510387">
        <w:rPr>
          <w:lang w:val="en-GB"/>
        </w:rPr>
        <w:t xml:space="preserve"> 2019</w:t>
      </w:r>
    </w:p>
    <w:p w14:paraId="2B8F0004" w14:textId="77777777" w:rsidR="00C65174" w:rsidRPr="00854418" w:rsidRDefault="00C65174" w:rsidP="00C65174">
      <w:pPr>
        <w:jc w:val="center"/>
        <w:rPr>
          <w:lang w:val="fr-FR"/>
        </w:rPr>
      </w:pPr>
    </w:p>
    <w:p w14:paraId="280051BA" w14:textId="77777777" w:rsidR="002F32E1" w:rsidRPr="00854418" w:rsidRDefault="002F32E1" w:rsidP="00C65174">
      <w:pPr>
        <w:jc w:val="center"/>
        <w:rPr>
          <w:lang w:val="fr-FR"/>
        </w:rPr>
      </w:pPr>
      <w:bookmarkStart w:id="0" w:name="_GoBack"/>
      <w:bookmarkEnd w:id="0"/>
    </w:p>
    <w:p w14:paraId="2F4C0FDB" w14:textId="77777777" w:rsidR="002F32E1" w:rsidRPr="00854418" w:rsidRDefault="002F32E1" w:rsidP="00C65174">
      <w:pPr>
        <w:jc w:val="center"/>
        <w:rPr>
          <w:lang w:val="fr-FR"/>
        </w:rPr>
      </w:pPr>
    </w:p>
    <w:p w14:paraId="140922BF" w14:textId="77777777" w:rsidR="002F32E1" w:rsidRPr="00854418" w:rsidRDefault="002F32E1" w:rsidP="00C65174">
      <w:pPr>
        <w:jc w:val="center"/>
        <w:rPr>
          <w:lang w:val="fr-FR"/>
        </w:rPr>
      </w:pPr>
    </w:p>
    <w:p w14:paraId="3D86B93A" w14:textId="77777777" w:rsidR="002F32E1" w:rsidRPr="00854418" w:rsidRDefault="00567B54">
      <w:pPr>
        <w:spacing w:after="160" w:line="259" w:lineRule="auto"/>
        <w:rPr>
          <w:lang w:val="fr-FR"/>
        </w:rPr>
      </w:pPr>
      <w:r>
        <w:rPr>
          <w:lang w:val="en-GB"/>
        </w:rPr>
        <w:br w:type="page"/>
      </w:r>
    </w:p>
    <w:p w14:paraId="747CB69E" w14:textId="77777777" w:rsidR="002F32E1" w:rsidRDefault="00567B54" w:rsidP="00C65174">
      <w:pPr>
        <w:jc w:val="center"/>
        <w:rPr>
          <w:b/>
          <w:bCs/>
          <w:u w:val="single"/>
        </w:rPr>
      </w:pPr>
      <w:r w:rsidRPr="00E21B04">
        <w:rPr>
          <w:b/>
          <w:bCs/>
          <w:u w:val="single"/>
          <w:lang w:val="en-GB"/>
        </w:rPr>
        <w:lastRenderedPageBreak/>
        <w:t>TABLE OF CONTENT</w:t>
      </w:r>
    </w:p>
    <w:p w14:paraId="6F76AF5A" w14:textId="77777777" w:rsidR="002F32E1" w:rsidRDefault="002F32E1" w:rsidP="00C65174">
      <w:pPr>
        <w:jc w:val="center"/>
        <w:rPr>
          <w:b/>
          <w:bCs/>
          <w:u w:val="single"/>
        </w:rPr>
      </w:pPr>
    </w:p>
    <w:p w14:paraId="3731F586" w14:textId="77777777" w:rsidR="002F32E1" w:rsidRDefault="002F32E1" w:rsidP="00C65174">
      <w:pPr>
        <w:jc w:val="center"/>
        <w:rPr>
          <w:b/>
          <w:bCs/>
          <w:u w:val="single"/>
        </w:rPr>
      </w:pPr>
    </w:p>
    <w:p w14:paraId="4B1203ED" w14:textId="336E6DE1" w:rsidR="0075534A" w:rsidRDefault="00567B54">
      <w:pPr>
        <w:pStyle w:val="TDC1"/>
        <w:tabs>
          <w:tab w:val="left" w:pos="1440"/>
          <w:tab w:val="right" w:leader="dot" w:pos="8830"/>
        </w:tabs>
        <w:rPr>
          <w:rFonts w:asciiTheme="minorHAnsi" w:eastAsiaTheme="minorEastAsia" w:hAnsiTheme="minorHAnsi" w:cstheme="minorBidi"/>
          <w:b w:val="0"/>
          <w:bCs w:val="0"/>
          <w:i w:val="0"/>
          <w:iCs w:val="0"/>
          <w:noProof/>
          <w:sz w:val="22"/>
          <w:szCs w:val="22"/>
          <w:lang w:val="es-419" w:eastAsia="es-419"/>
        </w:rPr>
      </w:pPr>
      <w:r>
        <w:rPr>
          <w:b w:val="0"/>
          <w:bCs w:val="0"/>
          <w:u w:val="single"/>
        </w:rPr>
        <w:fldChar w:fldCharType="begin"/>
      </w:r>
      <w:r>
        <w:rPr>
          <w:b w:val="0"/>
          <w:bCs w:val="0"/>
          <w:u w:val="single"/>
        </w:rPr>
        <w:instrText xml:space="preserve"> TOC \o "1-3" \h \z \u </w:instrText>
      </w:r>
      <w:r>
        <w:rPr>
          <w:b w:val="0"/>
          <w:bCs w:val="0"/>
          <w:u w:val="single"/>
        </w:rPr>
        <w:fldChar w:fldCharType="separate"/>
      </w:r>
      <w:hyperlink w:anchor="_Toc24706629" w:history="1">
        <w:r w:rsidR="0075534A" w:rsidRPr="00AB657C">
          <w:rPr>
            <w:rStyle w:val="Hipervnculo"/>
            <w:caps/>
            <w:noProof/>
            <w:lang w:val="es-ES"/>
          </w:rPr>
          <w:t>CAPÍTULO I</w:t>
        </w:r>
        <w:r w:rsidR="0075534A">
          <w:rPr>
            <w:rFonts w:asciiTheme="minorHAnsi" w:eastAsiaTheme="minorEastAsia" w:hAnsiTheme="minorHAnsi" w:cstheme="minorBidi"/>
            <w:b w:val="0"/>
            <w:bCs w:val="0"/>
            <w:i w:val="0"/>
            <w:iCs w:val="0"/>
            <w:noProof/>
            <w:sz w:val="22"/>
            <w:szCs w:val="22"/>
            <w:lang w:val="es-419" w:eastAsia="es-419"/>
          </w:rPr>
          <w:tab/>
        </w:r>
        <w:r w:rsidR="0075534A" w:rsidRPr="00AB657C">
          <w:rPr>
            <w:rStyle w:val="Hipervnculo"/>
            <w:noProof/>
            <w:lang w:val="en-GB"/>
          </w:rPr>
          <w:t>GENERAL ASPECTS OF TECHNICAL SPECIFICATIONS</w:t>
        </w:r>
        <w:r w:rsidR="0075534A">
          <w:rPr>
            <w:noProof/>
            <w:webHidden/>
          </w:rPr>
          <w:tab/>
        </w:r>
        <w:r w:rsidR="0075534A">
          <w:rPr>
            <w:noProof/>
            <w:webHidden/>
          </w:rPr>
          <w:fldChar w:fldCharType="begin"/>
        </w:r>
        <w:r w:rsidR="0075534A">
          <w:rPr>
            <w:noProof/>
            <w:webHidden/>
          </w:rPr>
          <w:instrText xml:space="preserve"> PAGEREF _Toc24706629 \h </w:instrText>
        </w:r>
        <w:r w:rsidR="0075534A">
          <w:rPr>
            <w:noProof/>
            <w:webHidden/>
          </w:rPr>
        </w:r>
        <w:r w:rsidR="0075534A">
          <w:rPr>
            <w:noProof/>
            <w:webHidden/>
          </w:rPr>
          <w:fldChar w:fldCharType="separate"/>
        </w:r>
        <w:r w:rsidR="0075534A">
          <w:rPr>
            <w:noProof/>
            <w:webHidden/>
          </w:rPr>
          <w:t>4</w:t>
        </w:r>
        <w:r w:rsidR="0075534A">
          <w:rPr>
            <w:noProof/>
            <w:webHidden/>
          </w:rPr>
          <w:fldChar w:fldCharType="end"/>
        </w:r>
      </w:hyperlink>
    </w:p>
    <w:p w14:paraId="0D2D783D" w14:textId="32C102BC"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30" w:history="1">
        <w:r w:rsidR="0075534A" w:rsidRPr="00AB657C">
          <w:rPr>
            <w:rStyle w:val="Hipervnculo"/>
            <w:noProof/>
          </w:rPr>
          <w:t>1.1</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Definitions</w:t>
        </w:r>
        <w:r w:rsidR="0075534A">
          <w:rPr>
            <w:noProof/>
            <w:webHidden/>
          </w:rPr>
          <w:tab/>
        </w:r>
        <w:r w:rsidR="0075534A">
          <w:rPr>
            <w:noProof/>
            <w:webHidden/>
          </w:rPr>
          <w:fldChar w:fldCharType="begin"/>
        </w:r>
        <w:r w:rsidR="0075534A">
          <w:rPr>
            <w:noProof/>
            <w:webHidden/>
          </w:rPr>
          <w:instrText xml:space="preserve"> PAGEREF _Toc24706630 \h </w:instrText>
        </w:r>
        <w:r w:rsidR="0075534A">
          <w:rPr>
            <w:noProof/>
            <w:webHidden/>
          </w:rPr>
        </w:r>
        <w:r w:rsidR="0075534A">
          <w:rPr>
            <w:noProof/>
            <w:webHidden/>
          </w:rPr>
          <w:fldChar w:fldCharType="separate"/>
        </w:r>
        <w:r w:rsidR="0075534A">
          <w:rPr>
            <w:noProof/>
            <w:webHidden/>
          </w:rPr>
          <w:t>4</w:t>
        </w:r>
        <w:r w:rsidR="0075534A">
          <w:rPr>
            <w:noProof/>
            <w:webHidden/>
          </w:rPr>
          <w:fldChar w:fldCharType="end"/>
        </w:r>
      </w:hyperlink>
    </w:p>
    <w:p w14:paraId="246A672C" w14:textId="17623391"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31" w:history="1">
        <w:r w:rsidR="0075534A" w:rsidRPr="00AB657C">
          <w:rPr>
            <w:rStyle w:val="Hipervnculo"/>
            <w:noProof/>
          </w:rPr>
          <w:t>1.2</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Introduction</w:t>
        </w:r>
        <w:r w:rsidR="0075534A">
          <w:rPr>
            <w:noProof/>
            <w:webHidden/>
          </w:rPr>
          <w:tab/>
        </w:r>
        <w:r w:rsidR="0075534A">
          <w:rPr>
            <w:noProof/>
            <w:webHidden/>
          </w:rPr>
          <w:fldChar w:fldCharType="begin"/>
        </w:r>
        <w:r w:rsidR="0075534A">
          <w:rPr>
            <w:noProof/>
            <w:webHidden/>
          </w:rPr>
          <w:instrText xml:space="preserve"> PAGEREF _Toc24706631 \h </w:instrText>
        </w:r>
        <w:r w:rsidR="0075534A">
          <w:rPr>
            <w:noProof/>
            <w:webHidden/>
          </w:rPr>
        </w:r>
        <w:r w:rsidR="0075534A">
          <w:rPr>
            <w:noProof/>
            <w:webHidden/>
          </w:rPr>
          <w:fldChar w:fldCharType="separate"/>
        </w:r>
        <w:r w:rsidR="0075534A">
          <w:rPr>
            <w:noProof/>
            <w:webHidden/>
          </w:rPr>
          <w:t>4</w:t>
        </w:r>
        <w:r w:rsidR="0075534A">
          <w:rPr>
            <w:noProof/>
            <w:webHidden/>
          </w:rPr>
          <w:fldChar w:fldCharType="end"/>
        </w:r>
      </w:hyperlink>
    </w:p>
    <w:p w14:paraId="2104C081" w14:textId="2E467F03"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32" w:history="1">
        <w:r w:rsidR="0075534A" w:rsidRPr="00AB657C">
          <w:rPr>
            <w:rStyle w:val="Hipervnculo"/>
            <w:noProof/>
          </w:rPr>
          <w:t>1.3</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International Standards and Rules</w:t>
        </w:r>
        <w:r w:rsidR="0075534A">
          <w:rPr>
            <w:noProof/>
            <w:webHidden/>
          </w:rPr>
          <w:tab/>
        </w:r>
        <w:r w:rsidR="0075534A">
          <w:rPr>
            <w:noProof/>
            <w:webHidden/>
          </w:rPr>
          <w:fldChar w:fldCharType="begin"/>
        </w:r>
        <w:r w:rsidR="0075534A">
          <w:rPr>
            <w:noProof/>
            <w:webHidden/>
          </w:rPr>
          <w:instrText xml:space="preserve"> PAGEREF _Toc24706632 \h </w:instrText>
        </w:r>
        <w:r w:rsidR="0075534A">
          <w:rPr>
            <w:noProof/>
            <w:webHidden/>
          </w:rPr>
        </w:r>
        <w:r w:rsidR="0075534A">
          <w:rPr>
            <w:noProof/>
            <w:webHidden/>
          </w:rPr>
          <w:fldChar w:fldCharType="separate"/>
        </w:r>
        <w:r w:rsidR="0075534A">
          <w:rPr>
            <w:noProof/>
            <w:webHidden/>
          </w:rPr>
          <w:t>5</w:t>
        </w:r>
        <w:r w:rsidR="0075534A">
          <w:rPr>
            <w:noProof/>
            <w:webHidden/>
          </w:rPr>
          <w:fldChar w:fldCharType="end"/>
        </w:r>
      </w:hyperlink>
    </w:p>
    <w:p w14:paraId="4E59CD35" w14:textId="020ED79C" w:rsidR="0075534A" w:rsidRDefault="004E37ED">
      <w:pPr>
        <w:pStyle w:val="TDC1"/>
        <w:tabs>
          <w:tab w:val="left" w:pos="1440"/>
          <w:tab w:val="right" w:leader="dot" w:pos="8830"/>
        </w:tabs>
        <w:rPr>
          <w:rFonts w:asciiTheme="minorHAnsi" w:eastAsiaTheme="minorEastAsia" w:hAnsiTheme="minorHAnsi" w:cstheme="minorBidi"/>
          <w:b w:val="0"/>
          <w:bCs w:val="0"/>
          <w:i w:val="0"/>
          <w:iCs w:val="0"/>
          <w:noProof/>
          <w:sz w:val="22"/>
          <w:szCs w:val="22"/>
          <w:lang w:val="es-419" w:eastAsia="es-419"/>
        </w:rPr>
      </w:pPr>
      <w:hyperlink w:anchor="_Toc24706633" w:history="1">
        <w:r w:rsidR="0075534A" w:rsidRPr="00AB657C">
          <w:rPr>
            <w:rStyle w:val="Hipervnculo"/>
            <w:caps/>
            <w:noProof/>
            <w:lang w:val="es-ES"/>
          </w:rPr>
          <w:t>CAPÍTULO II</w:t>
        </w:r>
        <w:r w:rsidR="0075534A">
          <w:rPr>
            <w:rFonts w:asciiTheme="minorHAnsi" w:eastAsiaTheme="minorEastAsia" w:hAnsiTheme="minorHAnsi" w:cstheme="minorBidi"/>
            <w:b w:val="0"/>
            <w:bCs w:val="0"/>
            <w:i w:val="0"/>
            <w:iCs w:val="0"/>
            <w:noProof/>
            <w:sz w:val="22"/>
            <w:szCs w:val="22"/>
            <w:lang w:val="es-419" w:eastAsia="es-419"/>
          </w:rPr>
          <w:tab/>
        </w:r>
        <w:r w:rsidR="0075534A" w:rsidRPr="00AB657C">
          <w:rPr>
            <w:rStyle w:val="Hipervnculo"/>
            <w:noProof/>
            <w:lang w:val="en-GB"/>
          </w:rPr>
          <w:t>AUTHORITATIVE NAME SERVER - DNS</w:t>
        </w:r>
        <w:r w:rsidR="0075534A">
          <w:rPr>
            <w:noProof/>
            <w:webHidden/>
          </w:rPr>
          <w:tab/>
        </w:r>
        <w:r w:rsidR="0075534A">
          <w:rPr>
            <w:noProof/>
            <w:webHidden/>
          </w:rPr>
          <w:fldChar w:fldCharType="begin"/>
        </w:r>
        <w:r w:rsidR="0075534A">
          <w:rPr>
            <w:noProof/>
            <w:webHidden/>
          </w:rPr>
          <w:instrText xml:space="preserve"> PAGEREF _Toc24706633 \h </w:instrText>
        </w:r>
        <w:r w:rsidR="0075534A">
          <w:rPr>
            <w:noProof/>
            <w:webHidden/>
          </w:rPr>
        </w:r>
        <w:r w:rsidR="0075534A">
          <w:rPr>
            <w:noProof/>
            <w:webHidden/>
          </w:rPr>
          <w:fldChar w:fldCharType="separate"/>
        </w:r>
        <w:r w:rsidR="0075534A">
          <w:rPr>
            <w:noProof/>
            <w:webHidden/>
          </w:rPr>
          <w:t>6</w:t>
        </w:r>
        <w:r w:rsidR="0075534A">
          <w:rPr>
            <w:noProof/>
            <w:webHidden/>
          </w:rPr>
          <w:fldChar w:fldCharType="end"/>
        </w:r>
      </w:hyperlink>
    </w:p>
    <w:p w14:paraId="66225ADE" w14:textId="2187A5F9"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34" w:history="1">
        <w:r w:rsidR="0075534A" w:rsidRPr="00AB657C">
          <w:rPr>
            <w:rStyle w:val="Hipervnculo"/>
            <w:noProof/>
          </w:rPr>
          <w:t>2.1</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General Specifications of the System</w:t>
        </w:r>
        <w:r w:rsidR="0075534A">
          <w:rPr>
            <w:noProof/>
            <w:webHidden/>
          </w:rPr>
          <w:tab/>
        </w:r>
        <w:r w:rsidR="0075534A">
          <w:rPr>
            <w:noProof/>
            <w:webHidden/>
          </w:rPr>
          <w:fldChar w:fldCharType="begin"/>
        </w:r>
        <w:r w:rsidR="0075534A">
          <w:rPr>
            <w:noProof/>
            <w:webHidden/>
          </w:rPr>
          <w:instrText xml:space="preserve"> PAGEREF _Toc24706634 \h </w:instrText>
        </w:r>
        <w:r w:rsidR="0075534A">
          <w:rPr>
            <w:noProof/>
            <w:webHidden/>
          </w:rPr>
        </w:r>
        <w:r w:rsidR="0075534A">
          <w:rPr>
            <w:noProof/>
            <w:webHidden/>
          </w:rPr>
          <w:fldChar w:fldCharType="separate"/>
        </w:r>
        <w:r w:rsidR="0075534A">
          <w:rPr>
            <w:noProof/>
            <w:webHidden/>
          </w:rPr>
          <w:t>6</w:t>
        </w:r>
        <w:r w:rsidR="0075534A">
          <w:rPr>
            <w:noProof/>
            <w:webHidden/>
          </w:rPr>
          <w:fldChar w:fldCharType="end"/>
        </w:r>
      </w:hyperlink>
    </w:p>
    <w:p w14:paraId="4F04F713" w14:textId="3BFE6791"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35" w:history="1">
        <w:r w:rsidR="0075534A" w:rsidRPr="00AB657C">
          <w:rPr>
            <w:rStyle w:val="Hipervnculo"/>
            <w:noProof/>
          </w:rPr>
          <w:t>2.2</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DNS services</w:t>
        </w:r>
        <w:r w:rsidR="0075534A">
          <w:rPr>
            <w:noProof/>
            <w:webHidden/>
          </w:rPr>
          <w:tab/>
        </w:r>
        <w:r w:rsidR="0075534A">
          <w:rPr>
            <w:noProof/>
            <w:webHidden/>
          </w:rPr>
          <w:fldChar w:fldCharType="begin"/>
        </w:r>
        <w:r w:rsidR="0075534A">
          <w:rPr>
            <w:noProof/>
            <w:webHidden/>
          </w:rPr>
          <w:instrText xml:space="preserve"> PAGEREF _Toc24706635 \h </w:instrText>
        </w:r>
        <w:r w:rsidR="0075534A">
          <w:rPr>
            <w:noProof/>
            <w:webHidden/>
          </w:rPr>
        </w:r>
        <w:r w:rsidR="0075534A">
          <w:rPr>
            <w:noProof/>
            <w:webHidden/>
          </w:rPr>
          <w:fldChar w:fldCharType="separate"/>
        </w:r>
        <w:r w:rsidR="0075534A">
          <w:rPr>
            <w:noProof/>
            <w:webHidden/>
          </w:rPr>
          <w:t>6</w:t>
        </w:r>
        <w:r w:rsidR="0075534A">
          <w:rPr>
            <w:noProof/>
            <w:webHidden/>
          </w:rPr>
          <w:fldChar w:fldCharType="end"/>
        </w:r>
      </w:hyperlink>
    </w:p>
    <w:p w14:paraId="0C877A7C" w14:textId="589A2D5A"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36" w:history="1">
        <w:r w:rsidR="0075534A" w:rsidRPr="00AB657C">
          <w:rPr>
            <w:rStyle w:val="Hipervnculo"/>
            <w:noProof/>
          </w:rPr>
          <w:t>2.3</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Authoritative Name Servers</w:t>
        </w:r>
        <w:r w:rsidR="0075534A">
          <w:rPr>
            <w:noProof/>
            <w:webHidden/>
          </w:rPr>
          <w:tab/>
        </w:r>
        <w:r w:rsidR="0075534A">
          <w:rPr>
            <w:noProof/>
            <w:webHidden/>
          </w:rPr>
          <w:fldChar w:fldCharType="begin"/>
        </w:r>
        <w:r w:rsidR="0075534A">
          <w:rPr>
            <w:noProof/>
            <w:webHidden/>
          </w:rPr>
          <w:instrText xml:space="preserve"> PAGEREF _Toc24706636 \h </w:instrText>
        </w:r>
        <w:r w:rsidR="0075534A">
          <w:rPr>
            <w:noProof/>
            <w:webHidden/>
          </w:rPr>
        </w:r>
        <w:r w:rsidR="0075534A">
          <w:rPr>
            <w:noProof/>
            <w:webHidden/>
          </w:rPr>
          <w:fldChar w:fldCharType="separate"/>
        </w:r>
        <w:r w:rsidR="0075534A">
          <w:rPr>
            <w:noProof/>
            <w:webHidden/>
          </w:rPr>
          <w:t>7</w:t>
        </w:r>
        <w:r w:rsidR="0075534A">
          <w:rPr>
            <w:noProof/>
            <w:webHidden/>
          </w:rPr>
          <w:fldChar w:fldCharType="end"/>
        </w:r>
      </w:hyperlink>
    </w:p>
    <w:p w14:paraId="44728DB6" w14:textId="40D6B5CD"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37" w:history="1">
        <w:r w:rsidR="0075534A" w:rsidRPr="00AB657C">
          <w:rPr>
            <w:rStyle w:val="Hipervnculo"/>
            <w:noProof/>
            <w:lang w:val="fr-FR"/>
          </w:rPr>
          <w:t>2.4</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Domain Name System Security Extensions ("DNSSEC")</w:t>
        </w:r>
        <w:r w:rsidR="0075534A">
          <w:rPr>
            <w:noProof/>
            <w:webHidden/>
          </w:rPr>
          <w:tab/>
        </w:r>
        <w:r w:rsidR="0075534A">
          <w:rPr>
            <w:noProof/>
            <w:webHidden/>
          </w:rPr>
          <w:fldChar w:fldCharType="begin"/>
        </w:r>
        <w:r w:rsidR="0075534A">
          <w:rPr>
            <w:noProof/>
            <w:webHidden/>
          </w:rPr>
          <w:instrText xml:space="preserve"> PAGEREF _Toc24706637 \h </w:instrText>
        </w:r>
        <w:r w:rsidR="0075534A">
          <w:rPr>
            <w:noProof/>
            <w:webHidden/>
          </w:rPr>
        </w:r>
        <w:r w:rsidR="0075534A">
          <w:rPr>
            <w:noProof/>
            <w:webHidden/>
          </w:rPr>
          <w:fldChar w:fldCharType="separate"/>
        </w:r>
        <w:r w:rsidR="0075534A">
          <w:rPr>
            <w:noProof/>
            <w:webHidden/>
          </w:rPr>
          <w:t>8</w:t>
        </w:r>
        <w:r w:rsidR="0075534A">
          <w:rPr>
            <w:noProof/>
            <w:webHidden/>
          </w:rPr>
          <w:fldChar w:fldCharType="end"/>
        </w:r>
      </w:hyperlink>
    </w:p>
    <w:p w14:paraId="79B34E77" w14:textId="07075665" w:rsidR="0075534A" w:rsidRDefault="004E37ED">
      <w:pPr>
        <w:pStyle w:val="TDC1"/>
        <w:tabs>
          <w:tab w:val="left" w:pos="1680"/>
          <w:tab w:val="right" w:leader="dot" w:pos="8830"/>
        </w:tabs>
        <w:rPr>
          <w:rFonts w:asciiTheme="minorHAnsi" w:eastAsiaTheme="minorEastAsia" w:hAnsiTheme="minorHAnsi" w:cstheme="minorBidi"/>
          <w:b w:val="0"/>
          <w:bCs w:val="0"/>
          <w:i w:val="0"/>
          <w:iCs w:val="0"/>
          <w:noProof/>
          <w:sz w:val="22"/>
          <w:szCs w:val="22"/>
          <w:lang w:val="es-419" w:eastAsia="es-419"/>
        </w:rPr>
      </w:pPr>
      <w:hyperlink w:anchor="_Toc24706638" w:history="1">
        <w:r w:rsidR="0075534A" w:rsidRPr="00AB657C">
          <w:rPr>
            <w:rStyle w:val="Hipervnculo"/>
            <w:caps/>
            <w:noProof/>
            <w:lang w:val="en-GB"/>
          </w:rPr>
          <w:t>CAPÍTULO III</w:t>
        </w:r>
        <w:r w:rsidR="0075534A">
          <w:rPr>
            <w:rFonts w:asciiTheme="minorHAnsi" w:eastAsiaTheme="minorEastAsia" w:hAnsiTheme="minorHAnsi" w:cstheme="minorBidi"/>
            <w:b w:val="0"/>
            <w:bCs w:val="0"/>
            <w:i w:val="0"/>
            <w:iCs w:val="0"/>
            <w:noProof/>
            <w:sz w:val="22"/>
            <w:szCs w:val="22"/>
            <w:lang w:val="es-419" w:eastAsia="es-419"/>
          </w:rPr>
          <w:tab/>
        </w:r>
        <w:r w:rsidR="0075534A" w:rsidRPr="00AB657C">
          <w:rPr>
            <w:rStyle w:val="Hipervnculo"/>
            <w:noProof/>
            <w:lang w:val="en-GB"/>
          </w:rPr>
          <w:t>REGISTRANT DATA DIRECTORY SERVICES (RDDS)</w:t>
        </w:r>
        <w:r w:rsidR="0075534A">
          <w:rPr>
            <w:noProof/>
            <w:webHidden/>
          </w:rPr>
          <w:tab/>
        </w:r>
        <w:r w:rsidR="0075534A">
          <w:rPr>
            <w:noProof/>
            <w:webHidden/>
          </w:rPr>
          <w:fldChar w:fldCharType="begin"/>
        </w:r>
        <w:r w:rsidR="0075534A">
          <w:rPr>
            <w:noProof/>
            <w:webHidden/>
          </w:rPr>
          <w:instrText xml:space="preserve"> PAGEREF _Toc24706638 \h </w:instrText>
        </w:r>
        <w:r w:rsidR="0075534A">
          <w:rPr>
            <w:noProof/>
            <w:webHidden/>
          </w:rPr>
        </w:r>
        <w:r w:rsidR="0075534A">
          <w:rPr>
            <w:noProof/>
            <w:webHidden/>
          </w:rPr>
          <w:fldChar w:fldCharType="separate"/>
        </w:r>
        <w:r w:rsidR="0075534A">
          <w:rPr>
            <w:noProof/>
            <w:webHidden/>
          </w:rPr>
          <w:t>9</w:t>
        </w:r>
        <w:r w:rsidR="0075534A">
          <w:rPr>
            <w:noProof/>
            <w:webHidden/>
          </w:rPr>
          <w:fldChar w:fldCharType="end"/>
        </w:r>
      </w:hyperlink>
    </w:p>
    <w:p w14:paraId="6ED612C7" w14:textId="5860539D"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39" w:history="1">
        <w:r w:rsidR="0075534A" w:rsidRPr="00AB657C">
          <w:rPr>
            <w:rStyle w:val="Hipervnculo"/>
            <w:noProof/>
          </w:rPr>
          <w:t>3.1</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General Specifications of the System</w:t>
        </w:r>
        <w:r w:rsidR="0075534A">
          <w:rPr>
            <w:noProof/>
            <w:webHidden/>
          </w:rPr>
          <w:tab/>
        </w:r>
        <w:r w:rsidR="0075534A">
          <w:rPr>
            <w:noProof/>
            <w:webHidden/>
          </w:rPr>
          <w:fldChar w:fldCharType="begin"/>
        </w:r>
        <w:r w:rsidR="0075534A">
          <w:rPr>
            <w:noProof/>
            <w:webHidden/>
          </w:rPr>
          <w:instrText xml:space="preserve"> PAGEREF _Toc24706639 \h </w:instrText>
        </w:r>
        <w:r w:rsidR="0075534A">
          <w:rPr>
            <w:noProof/>
            <w:webHidden/>
          </w:rPr>
        </w:r>
        <w:r w:rsidR="0075534A">
          <w:rPr>
            <w:noProof/>
            <w:webHidden/>
          </w:rPr>
          <w:fldChar w:fldCharType="separate"/>
        </w:r>
        <w:r w:rsidR="0075534A">
          <w:rPr>
            <w:noProof/>
            <w:webHidden/>
          </w:rPr>
          <w:t>9</w:t>
        </w:r>
        <w:r w:rsidR="0075534A">
          <w:rPr>
            <w:noProof/>
            <w:webHidden/>
          </w:rPr>
          <w:fldChar w:fldCharType="end"/>
        </w:r>
      </w:hyperlink>
    </w:p>
    <w:p w14:paraId="259B5DB2" w14:textId="030A7C9F"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40" w:history="1">
        <w:r w:rsidR="0075534A" w:rsidRPr="00AB657C">
          <w:rPr>
            <w:rStyle w:val="Hipervnculo"/>
            <w:noProof/>
          </w:rPr>
          <w:t>3.2</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Technical features</w:t>
        </w:r>
        <w:r w:rsidR="0075534A">
          <w:rPr>
            <w:noProof/>
            <w:webHidden/>
          </w:rPr>
          <w:tab/>
        </w:r>
        <w:r w:rsidR="0075534A">
          <w:rPr>
            <w:noProof/>
            <w:webHidden/>
          </w:rPr>
          <w:fldChar w:fldCharType="begin"/>
        </w:r>
        <w:r w:rsidR="0075534A">
          <w:rPr>
            <w:noProof/>
            <w:webHidden/>
          </w:rPr>
          <w:instrText xml:space="preserve"> PAGEREF _Toc24706640 \h </w:instrText>
        </w:r>
        <w:r w:rsidR="0075534A">
          <w:rPr>
            <w:noProof/>
            <w:webHidden/>
          </w:rPr>
        </w:r>
        <w:r w:rsidR="0075534A">
          <w:rPr>
            <w:noProof/>
            <w:webHidden/>
          </w:rPr>
          <w:fldChar w:fldCharType="separate"/>
        </w:r>
        <w:r w:rsidR="0075534A">
          <w:rPr>
            <w:noProof/>
            <w:webHidden/>
          </w:rPr>
          <w:t>9</w:t>
        </w:r>
        <w:r w:rsidR="0075534A">
          <w:rPr>
            <w:noProof/>
            <w:webHidden/>
          </w:rPr>
          <w:fldChar w:fldCharType="end"/>
        </w:r>
      </w:hyperlink>
    </w:p>
    <w:p w14:paraId="546643D0" w14:textId="6F5A53B8" w:rsidR="0075534A" w:rsidRDefault="004E37ED">
      <w:pPr>
        <w:pStyle w:val="TDC1"/>
        <w:tabs>
          <w:tab w:val="left" w:pos="1680"/>
          <w:tab w:val="right" w:leader="dot" w:pos="8830"/>
        </w:tabs>
        <w:rPr>
          <w:rFonts w:asciiTheme="minorHAnsi" w:eastAsiaTheme="minorEastAsia" w:hAnsiTheme="minorHAnsi" w:cstheme="minorBidi"/>
          <w:b w:val="0"/>
          <w:bCs w:val="0"/>
          <w:i w:val="0"/>
          <w:iCs w:val="0"/>
          <w:noProof/>
          <w:sz w:val="22"/>
          <w:szCs w:val="22"/>
          <w:lang w:val="es-419" w:eastAsia="es-419"/>
        </w:rPr>
      </w:pPr>
      <w:hyperlink w:anchor="_Toc24706641" w:history="1">
        <w:r w:rsidR="0075534A" w:rsidRPr="00AB657C">
          <w:rPr>
            <w:rStyle w:val="Hipervnculo"/>
            <w:caps/>
            <w:noProof/>
            <w:lang w:val="es-ES"/>
          </w:rPr>
          <w:t>CAPÍTULO IV</w:t>
        </w:r>
        <w:r w:rsidR="0075534A">
          <w:rPr>
            <w:rFonts w:asciiTheme="minorHAnsi" w:eastAsiaTheme="minorEastAsia" w:hAnsiTheme="minorHAnsi" w:cstheme="minorBidi"/>
            <w:b w:val="0"/>
            <w:bCs w:val="0"/>
            <w:i w:val="0"/>
            <w:iCs w:val="0"/>
            <w:noProof/>
            <w:sz w:val="22"/>
            <w:szCs w:val="22"/>
            <w:lang w:val="es-419" w:eastAsia="es-419"/>
          </w:rPr>
          <w:tab/>
        </w:r>
        <w:r w:rsidR="0075534A" w:rsidRPr="00AB657C">
          <w:rPr>
            <w:rStyle w:val="Hipervnculo"/>
            <w:noProof/>
            <w:lang w:val="en-GB"/>
          </w:rPr>
          <w:t>REGISTRY ACCESS PROTOCOL THROUGH EXTENSIBLE PROVISIONING (EPP)</w:t>
        </w:r>
        <w:r w:rsidR="0075534A">
          <w:rPr>
            <w:noProof/>
            <w:webHidden/>
          </w:rPr>
          <w:tab/>
        </w:r>
        <w:r w:rsidR="0075534A">
          <w:rPr>
            <w:noProof/>
            <w:webHidden/>
          </w:rPr>
          <w:fldChar w:fldCharType="begin"/>
        </w:r>
        <w:r w:rsidR="0075534A">
          <w:rPr>
            <w:noProof/>
            <w:webHidden/>
          </w:rPr>
          <w:instrText xml:space="preserve"> PAGEREF _Toc24706641 \h </w:instrText>
        </w:r>
        <w:r w:rsidR="0075534A">
          <w:rPr>
            <w:noProof/>
            <w:webHidden/>
          </w:rPr>
        </w:r>
        <w:r w:rsidR="0075534A">
          <w:rPr>
            <w:noProof/>
            <w:webHidden/>
          </w:rPr>
          <w:fldChar w:fldCharType="separate"/>
        </w:r>
        <w:r w:rsidR="0075534A">
          <w:rPr>
            <w:noProof/>
            <w:webHidden/>
          </w:rPr>
          <w:t>10</w:t>
        </w:r>
        <w:r w:rsidR="0075534A">
          <w:rPr>
            <w:noProof/>
            <w:webHidden/>
          </w:rPr>
          <w:fldChar w:fldCharType="end"/>
        </w:r>
      </w:hyperlink>
    </w:p>
    <w:p w14:paraId="72446DB5" w14:textId="1EB9A82A"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42" w:history="1">
        <w:r w:rsidR="0075534A" w:rsidRPr="00AB657C">
          <w:rPr>
            <w:rStyle w:val="Hipervnculo"/>
            <w:noProof/>
          </w:rPr>
          <w:t>4.1</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Shared Registry System</w:t>
        </w:r>
        <w:r w:rsidR="0075534A">
          <w:rPr>
            <w:noProof/>
            <w:webHidden/>
          </w:rPr>
          <w:tab/>
        </w:r>
        <w:r w:rsidR="0075534A">
          <w:rPr>
            <w:noProof/>
            <w:webHidden/>
          </w:rPr>
          <w:fldChar w:fldCharType="begin"/>
        </w:r>
        <w:r w:rsidR="0075534A">
          <w:rPr>
            <w:noProof/>
            <w:webHidden/>
          </w:rPr>
          <w:instrText xml:space="preserve"> PAGEREF _Toc24706642 \h </w:instrText>
        </w:r>
        <w:r w:rsidR="0075534A">
          <w:rPr>
            <w:noProof/>
            <w:webHidden/>
          </w:rPr>
        </w:r>
        <w:r w:rsidR="0075534A">
          <w:rPr>
            <w:noProof/>
            <w:webHidden/>
          </w:rPr>
          <w:fldChar w:fldCharType="separate"/>
        </w:r>
        <w:r w:rsidR="0075534A">
          <w:rPr>
            <w:noProof/>
            <w:webHidden/>
          </w:rPr>
          <w:t>10</w:t>
        </w:r>
        <w:r w:rsidR="0075534A">
          <w:rPr>
            <w:noProof/>
            <w:webHidden/>
          </w:rPr>
          <w:fldChar w:fldCharType="end"/>
        </w:r>
      </w:hyperlink>
    </w:p>
    <w:p w14:paraId="4631AF37" w14:textId="34B5498D"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43" w:history="1">
        <w:r w:rsidR="0075534A" w:rsidRPr="00AB657C">
          <w:rPr>
            <w:rStyle w:val="Hipervnculo"/>
            <w:noProof/>
          </w:rPr>
          <w:t>4.2</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Registry Access Protocol  - RAP</w:t>
        </w:r>
        <w:r w:rsidR="0075534A">
          <w:rPr>
            <w:noProof/>
            <w:webHidden/>
          </w:rPr>
          <w:tab/>
        </w:r>
        <w:r w:rsidR="0075534A">
          <w:rPr>
            <w:noProof/>
            <w:webHidden/>
          </w:rPr>
          <w:fldChar w:fldCharType="begin"/>
        </w:r>
        <w:r w:rsidR="0075534A">
          <w:rPr>
            <w:noProof/>
            <w:webHidden/>
          </w:rPr>
          <w:instrText xml:space="preserve"> PAGEREF _Toc24706643 \h </w:instrText>
        </w:r>
        <w:r w:rsidR="0075534A">
          <w:rPr>
            <w:noProof/>
            <w:webHidden/>
          </w:rPr>
        </w:r>
        <w:r w:rsidR="0075534A">
          <w:rPr>
            <w:noProof/>
            <w:webHidden/>
          </w:rPr>
          <w:fldChar w:fldCharType="separate"/>
        </w:r>
        <w:r w:rsidR="0075534A">
          <w:rPr>
            <w:noProof/>
            <w:webHidden/>
          </w:rPr>
          <w:t>10</w:t>
        </w:r>
        <w:r w:rsidR="0075534A">
          <w:rPr>
            <w:noProof/>
            <w:webHidden/>
          </w:rPr>
          <w:fldChar w:fldCharType="end"/>
        </w:r>
      </w:hyperlink>
    </w:p>
    <w:p w14:paraId="7B1BB18F" w14:textId="41320AF3"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44" w:history="1">
        <w:r w:rsidR="0075534A" w:rsidRPr="00AB657C">
          <w:rPr>
            <w:rStyle w:val="Hipervnculo"/>
            <w:noProof/>
          </w:rPr>
          <w:t>4.3</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Application for Registrars</w:t>
        </w:r>
        <w:r w:rsidR="0075534A">
          <w:rPr>
            <w:noProof/>
            <w:webHidden/>
          </w:rPr>
          <w:tab/>
        </w:r>
        <w:r w:rsidR="0075534A">
          <w:rPr>
            <w:noProof/>
            <w:webHidden/>
          </w:rPr>
          <w:fldChar w:fldCharType="begin"/>
        </w:r>
        <w:r w:rsidR="0075534A">
          <w:rPr>
            <w:noProof/>
            <w:webHidden/>
          </w:rPr>
          <w:instrText xml:space="preserve"> PAGEREF _Toc24706644 \h </w:instrText>
        </w:r>
        <w:r w:rsidR="0075534A">
          <w:rPr>
            <w:noProof/>
            <w:webHidden/>
          </w:rPr>
        </w:r>
        <w:r w:rsidR="0075534A">
          <w:rPr>
            <w:noProof/>
            <w:webHidden/>
          </w:rPr>
          <w:fldChar w:fldCharType="separate"/>
        </w:r>
        <w:r w:rsidR="0075534A">
          <w:rPr>
            <w:noProof/>
            <w:webHidden/>
          </w:rPr>
          <w:t>11</w:t>
        </w:r>
        <w:r w:rsidR="0075534A">
          <w:rPr>
            <w:noProof/>
            <w:webHidden/>
          </w:rPr>
          <w:fldChar w:fldCharType="end"/>
        </w:r>
      </w:hyperlink>
    </w:p>
    <w:p w14:paraId="7077C052" w14:textId="13C2E536"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45" w:history="1">
        <w:r w:rsidR="0075534A" w:rsidRPr="00AB657C">
          <w:rPr>
            <w:rStyle w:val="Hipervnculo"/>
            <w:noProof/>
            <w:lang w:val="fr-FR"/>
          </w:rPr>
          <w:t>4.4</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Transport and Security of the EPP protocol</w:t>
        </w:r>
        <w:r w:rsidR="0075534A">
          <w:rPr>
            <w:noProof/>
            <w:webHidden/>
          </w:rPr>
          <w:tab/>
        </w:r>
        <w:r w:rsidR="0075534A">
          <w:rPr>
            <w:noProof/>
            <w:webHidden/>
          </w:rPr>
          <w:fldChar w:fldCharType="begin"/>
        </w:r>
        <w:r w:rsidR="0075534A">
          <w:rPr>
            <w:noProof/>
            <w:webHidden/>
          </w:rPr>
          <w:instrText xml:space="preserve"> PAGEREF _Toc24706645 \h </w:instrText>
        </w:r>
        <w:r w:rsidR="0075534A">
          <w:rPr>
            <w:noProof/>
            <w:webHidden/>
          </w:rPr>
        </w:r>
        <w:r w:rsidR="0075534A">
          <w:rPr>
            <w:noProof/>
            <w:webHidden/>
          </w:rPr>
          <w:fldChar w:fldCharType="separate"/>
        </w:r>
        <w:r w:rsidR="0075534A">
          <w:rPr>
            <w:noProof/>
            <w:webHidden/>
          </w:rPr>
          <w:t>12</w:t>
        </w:r>
        <w:r w:rsidR="0075534A">
          <w:rPr>
            <w:noProof/>
            <w:webHidden/>
          </w:rPr>
          <w:fldChar w:fldCharType="end"/>
        </w:r>
      </w:hyperlink>
    </w:p>
    <w:p w14:paraId="3D19EFEB" w14:textId="357E7E7D"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46" w:history="1">
        <w:r w:rsidR="0075534A" w:rsidRPr="00AB657C">
          <w:rPr>
            <w:rStyle w:val="Hipervnculo"/>
            <w:noProof/>
          </w:rPr>
          <w:t>4.5</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Reseller ID support</w:t>
        </w:r>
        <w:r w:rsidR="0075534A">
          <w:rPr>
            <w:noProof/>
            <w:webHidden/>
          </w:rPr>
          <w:tab/>
        </w:r>
        <w:r w:rsidR="0075534A">
          <w:rPr>
            <w:noProof/>
            <w:webHidden/>
          </w:rPr>
          <w:fldChar w:fldCharType="begin"/>
        </w:r>
        <w:r w:rsidR="0075534A">
          <w:rPr>
            <w:noProof/>
            <w:webHidden/>
          </w:rPr>
          <w:instrText xml:space="preserve"> PAGEREF _Toc24706646 \h </w:instrText>
        </w:r>
        <w:r w:rsidR="0075534A">
          <w:rPr>
            <w:noProof/>
            <w:webHidden/>
          </w:rPr>
        </w:r>
        <w:r w:rsidR="0075534A">
          <w:rPr>
            <w:noProof/>
            <w:webHidden/>
          </w:rPr>
          <w:fldChar w:fldCharType="separate"/>
        </w:r>
        <w:r w:rsidR="0075534A">
          <w:rPr>
            <w:noProof/>
            <w:webHidden/>
          </w:rPr>
          <w:t>13</w:t>
        </w:r>
        <w:r w:rsidR="0075534A">
          <w:rPr>
            <w:noProof/>
            <w:webHidden/>
          </w:rPr>
          <w:fldChar w:fldCharType="end"/>
        </w:r>
      </w:hyperlink>
    </w:p>
    <w:p w14:paraId="2715D407" w14:textId="1DD5D6FD"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47" w:history="1">
        <w:r w:rsidR="0075534A" w:rsidRPr="00AB657C">
          <w:rPr>
            <w:rStyle w:val="Hipervnculo"/>
            <w:noProof/>
          </w:rPr>
          <w:t>4.6</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EPP software development toolkit</w:t>
        </w:r>
        <w:r w:rsidR="0075534A">
          <w:rPr>
            <w:noProof/>
            <w:webHidden/>
          </w:rPr>
          <w:tab/>
        </w:r>
        <w:r w:rsidR="0075534A">
          <w:rPr>
            <w:noProof/>
            <w:webHidden/>
          </w:rPr>
          <w:fldChar w:fldCharType="begin"/>
        </w:r>
        <w:r w:rsidR="0075534A">
          <w:rPr>
            <w:noProof/>
            <w:webHidden/>
          </w:rPr>
          <w:instrText xml:space="preserve"> PAGEREF _Toc24706647 \h </w:instrText>
        </w:r>
        <w:r w:rsidR="0075534A">
          <w:rPr>
            <w:noProof/>
            <w:webHidden/>
          </w:rPr>
        </w:r>
        <w:r w:rsidR="0075534A">
          <w:rPr>
            <w:noProof/>
            <w:webHidden/>
          </w:rPr>
          <w:fldChar w:fldCharType="separate"/>
        </w:r>
        <w:r w:rsidR="0075534A">
          <w:rPr>
            <w:noProof/>
            <w:webHidden/>
          </w:rPr>
          <w:t>13</w:t>
        </w:r>
        <w:r w:rsidR="0075534A">
          <w:rPr>
            <w:noProof/>
            <w:webHidden/>
          </w:rPr>
          <w:fldChar w:fldCharType="end"/>
        </w:r>
      </w:hyperlink>
    </w:p>
    <w:p w14:paraId="0B73D93A" w14:textId="51383209" w:rsidR="0075534A" w:rsidRDefault="004E37ED">
      <w:pPr>
        <w:pStyle w:val="TDC1"/>
        <w:tabs>
          <w:tab w:val="left" w:pos="1440"/>
          <w:tab w:val="right" w:leader="dot" w:pos="8830"/>
        </w:tabs>
        <w:rPr>
          <w:rFonts w:asciiTheme="minorHAnsi" w:eastAsiaTheme="minorEastAsia" w:hAnsiTheme="minorHAnsi" w:cstheme="minorBidi"/>
          <w:b w:val="0"/>
          <w:bCs w:val="0"/>
          <w:i w:val="0"/>
          <w:iCs w:val="0"/>
          <w:noProof/>
          <w:sz w:val="22"/>
          <w:szCs w:val="22"/>
          <w:lang w:val="es-419" w:eastAsia="es-419"/>
        </w:rPr>
      </w:pPr>
      <w:hyperlink w:anchor="_Toc24706648" w:history="1">
        <w:r w:rsidR="0075534A" w:rsidRPr="00AB657C">
          <w:rPr>
            <w:rStyle w:val="Hipervnculo"/>
            <w:caps/>
            <w:noProof/>
            <w:lang w:val="es-ES"/>
          </w:rPr>
          <w:t>CAPÍTULO V</w:t>
        </w:r>
        <w:r w:rsidR="0075534A">
          <w:rPr>
            <w:rFonts w:asciiTheme="minorHAnsi" w:eastAsiaTheme="minorEastAsia" w:hAnsiTheme="minorHAnsi" w:cstheme="minorBidi"/>
            <w:b w:val="0"/>
            <w:bCs w:val="0"/>
            <w:i w:val="0"/>
            <w:iCs w:val="0"/>
            <w:noProof/>
            <w:sz w:val="22"/>
            <w:szCs w:val="22"/>
            <w:lang w:val="es-419" w:eastAsia="es-419"/>
          </w:rPr>
          <w:tab/>
        </w:r>
        <w:r w:rsidR="0075534A" w:rsidRPr="00AB657C">
          <w:rPr>
            <w:rStyle w:val="Hipervnculo"/>
            <w:noProof/>
            <w:lang w:val="en-GB"/>
          </w:rPr>
          <w:t>FACILITIES AND SYSTEMS</w:t>
        </w:r>
        <w:r w:rsidR="0075534A">
          <w:rPr>
            <w:noProof/>
            <w:webHidden/>
          </w:rPr>
          <w:tab/>
        </w:r>
        <w:r w:rsidR="0075534A">
          <w:rPr>
            <w:noProof/>
            <w:webHidden/>
          </w:rPr>
          <w:fldChar w:fldCharType="begin"/>
        </w:r>
        <w:r w:rsidR="0075534A">
          <w:rPr>
            <w:noProof/>
            <w:webHidden/>
          </w:rPr>
          <w:instrText xml:space="preserve"> PAGEREF _Toc24706648 \h </w:instrText>
        </w:r>
        <w:r w:rsidR="0075534A">
          <w:rPr>
            <w:noProof/>
            <w:webHidden/>
          </w:rPr>
        </w:r>
        <w:r w:rsidR="0075534A">
          <w:rPr>
            <w:noProof/>
            <w:webHidden/>
          </w:rPr>
          <w:fldChar w:fldCharType="separate"/>
        </w:r>
        <w:r w:rsidR="0075534A">
          <w:rPr>
            <w:noProof/>
            <w:webHidden/>
          </w:rPr>
          <w:t>13</w:t>
        </w:r>
        <w:r w:rsidR="0075534A">
          <w:rPr>
            <w:noProof/>
            <w:webHidden/>
          </w:rPr>
          <w:fldChar w:fldCharType="end"/>
        </w:r>
      </w:hyperlink>
    </w:p>
    <w:p w14:paraId="766140E3" w14:textId="6A32AB58"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49" w:history="1">
        <w:r w:rsidR="0075534A" w:rsidRPr="00AB657C">
          <w:rPr>
            <w:rStyle w:val="Hipervnculo"/>
            <w:noProof/>
          </w:rPr>
          <w:t>5.1</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Description of facilities and systems</w:t>
        </w:r>
        <w:r w:rsidR="0075534A">
          <w:rPr>
            <w:noProof/>
            <w:webHidden/>
          </w:rPr>
          <w:tab/>
        </w:r>
        <w:r w:rsidR="0075534A">
          <w:rPr>
            <w:noProof/>
            <w:webHidden/>
          </w:rPr>
          <w:fldChar w:fldCharType="begin"/>
        </w:r>
        <w:r w:rsidR="0075534A">
          <w:rPr>
            <w:noProof/>
            <w:webHidden/>
          </w:rPr>
          <w:instrText xml:space="preserve"> PAGEREF _Toc24706649 \h </w:instrText>
        </w:r>
        <w:r w:rsidR="0075534A">
          <w:rPr>
            <w:noProof/>
            <w:webHidden/>
          </w:rPr>
        </w:r>
        <w:r w:rsidR="0075534A">
          <w:rPr>
            <w:noProof/>
            <w:webHidden/>
          </w:rPr>
          <w:fldChar w:fldCharType="separate"/>
        </w:r>
        <w:r w:rsidR="0075534A">
          <w:rPr>
            <w:noProof/>
            <w:webHidden/>
          </w:rPr>
          <w:t>13</w:t>
        </w:r>
        <w:r w:rsidR="0075534A">
          <w:rPr>
            <w:noProof/>
            <w:webHidden/>
          </w:rPr>
          <w:fldChar w:fldCharType="end"/>
        </w:r>
      </w:hyperlink>
    </w:p>
    <w:p w14:paraId="0C0334DC" w14:textId="3A006411"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50" w:history="1">
        <w:r w:rsidR="0075534A" w:rsidRPr="00AB657C">
          <w:rPr>
            <w:rStyle w:val="Hipervnculo"/>
            <w:noProof/>
            <w:lang w:val="fr-FR"/>
          </w:rPr>
          <w:t>5.2</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Physical security and risk mitigation.</w:t>
        </w:r>
        <w:r w:rsidR="0075534A">
          <w:rPr>
            <w:noProof/>
            <w:webHidden/>
          </w:rPr>
          <w:tab/>
        </w:r>
        <w:r w:rsidR="0075534A">
          <w:rPr>
            <w:noProof/>
            <w:webHidden/>
          </w:rPr>
          <w:fldChar w:fldCharType="begin"/>
        </w:r>
        <w:r w:rsidR="0075534A">
          <w:rPr>
            <w:noProof/>
            <w:webHidden/>
          </w:rPr>
          <w:instrText xml:space="preserve"> PAGEREF _Toc24706650 \h </w:instrText>
        </w:r>
        <w:r w:rsidR="0075534A">
          <w:rPr>
            <w:noProof/>
            <w:webHidden/>
          </w:rPr>
        </w:r>
        <w:r w:rsidR="0075534A">
          <w:rPr>
            <w:noProof/>
            <w:webHidden/>
          </w:rPr>
          <w:fldChar w:fldCharType="separate"/>
        </w:r>
        <w:r w:rsidR="0075534A">
          <w:rPr>
            <w:noProof/>
            <w:webHidden/>
          </w:rPr>
          <w:t>14</w:t>
        </w:r>
        <w:r w:rsidR="0075534A">
          <w:rPr>
            <w:noProof/>
            <w:webHidden/>
          </w:rPr>
          <w:fldChar w:fldCharType="end"/>
        </w:r>
      </w:hyperlink>
    </w:p>
    <w:p w14:paraId="720FA114" w14:textId="73DEB007" w:rsidR="0075534A" w:rsidRDefault="004E37ED">
      <w:pPr>
        <w:pStyle w:val="TDC1"/>
        <w:tabs>
          <w:tab w:val="left" w:pos="1680"/>
          <w:tab w:val="right" w:leader="dot" w:pos="8830"/>
        </w:tabs>
        <w:rPr>
          <w:rFonts w:asciiTheme="minorHAnsi" w:eastAsiaTheme="minorEastAsia" w:hAnsiTheme="minorHAnsi" w:cstheme="minorBidi"/>
          <w:b w:val="0"/>
          <w:bCs w:val="0"/>
          <w:i w:val="0"/>
          <w:iCs w:val="0"/>
          <w:noProof/>
          <w:sz w:val="22"/>
          <w:szCs w:val="22"/>
          <w:lang w:val="es-419" w:eastAsia="es-419"/>
        </w:rPr>
      </w:pPr>
      <w:hyperlink w:anchor="_Toc24706651" w:history="1">
        <w:r w:rsidR="0075534A" w:rsidRPr="00AB657C">
          <w:rPr>
            <w:rStyle w:val="Hipervnculo"/>
            <w:caps/>
            <w:noProof/>
            <w:lang w:val="es-ES"/>
          </w:rPr>
          <w:t>CAPÍTULO VI</w:t>
        </w:r>
        <w:r w:rsidR="0075534A">
          <w:rPr>
            <w:rFonts w:asciiTheme="minorHAnsi" w:eastAsiaTheme="minorEastAsia" w:hAnsiTheme="minorHAnsi" w:cstheme="minorBidi"/>
            <w:b w:val="0"/>
            <w:bCs w:val="0"/>
            <w:i w:val="0"/>
            <w:iCs w:val="0"/>
            <w:noProof/>
            <w:sz w:val="22"/>
            <w:szCs w:val="22"/>
            <w:lang w:val="es-419" w:eastAsia="es-419"/>
          </w:rPr>
          <w:tab/>
        </w:r>
        <w:r w:rsidR="0075534A" w:rsidRPr="00AB657C">
          <w:rPr>
            <w:rStyle w:val="Hipervnculo"/>
            <w:noProof/>
            <w:lang w:val="en-GB"/>
          </w:rPr>
          <w:t>SYSTEM SECURITY AND RELIABILITY</w:t>
        </w:r>
        <w:r w:rsidR="0075534A">
          <w:rPr>
            <w:noProof/>
            <w:webHidden/>
          </w:rPr>
          <w:tab/>
        </w:r>
        <w:r w:rsidR="0075534A">
          <w:rPr>
            <w:noProof/>
            <w:webHidden/>
          </w:rPr>
          <w:fldChar w:fldCharType="begin"/>
        </w:r>
        <w:r w:rsidR="0075534A">
          <w:rPr>
            <w:noProof/>
            <w:webHidden/>
          </w:rPr>
          <w:instrText xml:space="preserve"> PAGEREF _Toc24706651 \h </w:instrText>
        </w:r>
        <w:r w:rsidR="0075534A">
          <w:rPr>
            <w:noProof/>
            <w:webHidden/>
          </w:rPr>
        </w:r>
        <w:r w:rsidR="0075534A">
          <w:rPr>
            <w:noProof/>
            <w:webHidden/>
          </w:rPr>
          <w:fldChar w:fldCharType="separate"/>
        </w:r>
        <w:r w:rsidR="0075534A">
          <w:rPr>
            <w:noProof/>
            <w:webHidden/>
          </w:rPr>
          <w:t>14</w:t>
        </w:r>
        <w:r w:rsidR="0075534A">
          <w:rPr>
            <w:noProof/>
            <w:webHidden/>
          </w:rPr>
          <w:fldChar w:fldCharType="end"/>
        </w:r>
      </w:hyperlink>
    </w:p>
    <w:p w14:paraId="5CA36F34" w14:textId="535796E6"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52" w:history="1">
        <w:r w:rsidR="0075534A" w:rsidRPr="00AB657C">
          <w:rPr>
            <w:rStyle w:val="Hipervnculo"/>
            <w:noProof/>
          </w:rPr>
          <w:t>6.1</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General System Security Obligations</w:t>
        </w:r>
        <w:r w:rsidR="0075534A">
          <w:rPr>
            <w:noProof/>
            <w:webHidden/>
          </w:rPr>
          <w:tab/>
        </w:r>
        <w:r w:rsidR="0075534A">
          <w:rPr>
            <w:noProof/>
            <w:webHidden/>
          </w:rPr>
          <w:fldChar w:fldCharType="begin"/>
        </w:r>
        <w:r w:rsidR="0075534A">
          <w:rPr>
            <w:noProof/>
            <w:webHidden/>
          </w:rPr>
          <w:instrText xml:space="preserve"> PAGEREF _Toc24706652 \h </w:instrText>
        </w:r>
        <w:r w:rsidR="0075534A">
          <w:rPr>
            <w:noProof/>
            <w:webHidden/>
          </w:rPr>
        </w:r>
        <w:r w:rsidR="0075534A">
          <w:rPr>
            <w:noProof/>
            <w:webHidden/>
          </w:rPr>
          <w:fldChar w:fldCharType="separate"/>
        </w:r>
        <w:r w:rsidR="0075534A">
          <w:rPr>
            <w:noProof/>
            <w:webHidden/>
          </w:rPr>
          <w:t>14</w:t>
        </w:r>
        <w:r w:rsidR="0075534A">
          <w:rPr>
            <w:noProof/>
            <w:webHidden/>
          </w:rPr>
          <w:fldChar w:fldCharType="end"/>
        </w:r>
      </w:hyperlink>
    </w:p>
    <w:p w14:paraId="04EE104F" w14:textId="1CA664DF"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53" w:history="1">
        <w:r w:rsidR="0075534A" w:rsidRPr="00AB657C">
          <w:rPr>
            <w:rStyle w:val="Hipervnculo"/>
            <w:noProof/>
          </w:rPr>
          <w:t>6.2</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Disaster Recovery Procedures</w:t>
        </w:r>
        <w:r w:rsidR="0075534A">
          <w:rPr>
            <w:noProof/>
            <w:webHidden/>
          </w:rPr>
          <w:tab/>
        </w:r>
        <w:r w:rsidR="0075534A">
          <w:rPr>
            <w:noProof/>
            <w:webHidden/>
          </w:rPr>
          <w:fldChar w:fldCharType="begin"/>
        </w:r>
        <w:r w:rsidR="0075534A">
          <w:rPr>
            <w:noProof/>
            <w:webHidden/>
          </w:rPr>
          <w:instrText xml:space="preserve"> PAGEREF _Toc24706653 \h </w:instrText>
        </w:r>
        <w:r w:rsidR="0075534A">
          <w:rPr>
            <w:noProof/>
            <w:webHidden/>
          </w:rPr>
        </w:r>
        <w:r w:rsidR="0075534A">
          <w:rPr>
            <w:noProof/>
            <w:webHidden/>
          </w:rPr>
          <w:fldChar w:fldCharType="separate"/>
        </w:r>
        <w:r w:rsidR="0075534A">
          <w:rPr>
            <w:noProof/>
            <w:webHidden/>
          </w:rPr>
          <w:t>15</w:t>
        </w:r>
        <w:r w:rsidR="0075534A">
          <w:rPr>
            <w:noProof/>
            <w:webHidden/>
          </w:rPr>
          <w:fldChar w:fldCharType="end"/>
        </w:r>
      </w:hyperlink>
    </w:p>
    <w:p w14:paraId="3BF46830" w14:textId="3A7AA94B"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54" w:history="1">
        <w:r w:rsidR="0075534A" w:rsidRPr="00AB657C">
          <w:rPr>
            <w:rStyle w:val="Hipervnculo"/>
            <w:noProof/>
          </w:rPr>
          <w:t>6.3</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Requirements of Security</w:t>
        </w:r>
        <w:r w:rsidR="0075534A">
          <w:rPr>
            <w:noProof/>
            <w:webHidden/>
          </w:rPr>
          <w:tab/>
        </w:r>
        <w:r w:rsidR="0075534A">
          <w:rPr>
            <w:noProof/>
            <w:webHidden/>
          </w:rPr>
          <w:fldChar w:fldCharType="begin"/>
        </w:r>
        <w:r w:rsidR="0075534A">
          <w:rPr>
            <w:noProof/>
            <w:webHidden/>
          </w:rPr>
          <w:instrText xml:space="preserve"> PAGEREF _Toc24706654 \h </w:instrText>
        </w:r>
        <w:r w:rsidR="0075534A">
          <w:rPr>
            <w:noProof/>
            <w:webHidden/>
          </w:rPr>
        </w:r>
        <w:r w:rsidR="0075534A">
          <w:rPr>
            <w:noProof/>
            <w:webHidden/>
          </w:rPr>
          <w:fldChar w:fldCharType="separate"/>
        </w:r>
        <w:r w:rsidR="0075534A">
          <w:rPr>
            <w:noProof/>
            <w:webHidden/>
          </w:rPr>
          <w:t>15</w:t>
        </w:r>
        <w:r w:rsidR="0075534A">
          <w:rPr>
            <w:noProof/>
            <w:webHidden/>
          </w:rPr>
          <w:fldChar w:fldCharType="end"/>
        </w:r>
      </w:hyperlink>
    </w:p>
    <w:p w14:paraId="2A4DC9D6" w14:textId="21E610B7"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55" w:history="1">
        <w:r w:rsidR="0075534A" w:rsidRPr="00AB657C">
          <w:rPr>
            <w:rStyle w:val="Hipervnculo"/>
            <w:noProof/>
          </w:rPr>
          <w:t>6.4</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Risk and Abuse Mitigation Plan</w:t>
        </w:r>
        <w:r w:rsidR="0075534A">
          <w:rPr>
            <w:noProof/>
            <w:webHidden/>
          </w:rPr>
          <w:tab/>
        </w:r>
        <w:r w:rsidR="0075534A">
          <w:rPr>
            <w:noProof/>
            <w:webHidden/>
          </w:rPr>
          <w:fldChar w:fldCharType="begin"/>
        </w:r>
        <w:r w:rsidR="0075534A">
          <w:rPr>
            <w:noProof/>
            <w:webHidden/>
          </w:rPr>
          <w:instrText xml:space="preserve"> PAGEREF _Toc24706655 \h </w:instrText>
        </w:r>
        <w:r w:rsidR="0075534A">
          <w:rPr>
            <w:noProof/>
            <w:webHidden/>
          </w:rPr>
        </w:r>
        <w:r w:rsidR="0075534A">
          <w:rPr>
            <w:noProof/>
            <w:webHidden/>
          </w:rPr>
          <w:fldChar w:fldCharType="separate"/>
        </w:r>
        <w:r w:rsidR="0075534A">
          <w:rPr>
            <w:noProof/>
            <w:webHidden/>
          </w:rPr>
          <w:t>15</w:t>
        </w:r>
        <w:r w:rsidR="0075534A">
          <w:rPr>
            <w:noProof/>
            <w:webHidden/>
          </w:rPr>
          <w:fldChar w:fldCharType="end"/>
        </w:r>
      </w:hyperlink>
    </w:p>
    <w:p w14:paraId="0544ECC4" w14:textId="4AC57FAE" w:rsidR="0075534A" w:rsidRDefault="004E37ED">
      <w:pPr>
        <w:pStyle w:val="TDC1"/>
        <w:tabs>
          <w:tab w:val="left" w:pos="1680"/>
          <w:tab w:val="right" w:leader="dot" w:pos="8830"/>
        </w:tabs>
        <w:rPr>
          <w:rFonts w:asciiTheme="minorHAnsi" w:eastAsiaTheme="minorEastAsia" w:hAnsiTheme="minorHAnsi" w:cstheme="minorBidi"/>
          <w:b w:val="0"/>
          <w:bCs w:val="0"/>
          <w:i w:val="0"/>
          <w:iCs w:val="0"/>
          <w:noProof/>
          <w:sz w:val="22"/>
          <w:szCs w:val="22"/>
          <w:lang w:val="es-419" w:eastAsia="es-419"/>
        </w:rPr>
      </w:pPr>
      <w:hyperlink w:anchor="_Toc24706656" w:history="1">
        <w:r w:rsidR="0075534A" w:rsidRPr="00AB657C">
          <w:rPr>
            <w:rStyle w:val="Hipervnculo"/>
            <w:caps/>
            <w:noProof/>
          </w:rPr>
          <w:t>CAPÍTULO VII</w:t>
        </w:r>
        <w:r w:rsidR="0075534A">
          <w:rPr>
            <w:rFonts w:asciiTheme="minorHAnsi" w:eastAsiaTheme="minorEastAsia" w:hAnsiTheme="minorHAnsi" w:cstheme="minorBidi"/>
            <w:b w:val="0"/>
            <w:bCs w:val="0"/>
            <w:i w:val="0"/>
            <w:iCs w:val="0"/>
            <w:noProof/>
            <w:sz w:val="22"/>
            <w:szCs w:val="22"/>
            <w:lang w:val="es-419" w:eastAsia="es-419"/>
          </w:rPr>
          <w:tab/>
        </w:r>
        <w:r w:rsidR="0075534A" w:rsidRPr="00AB657C">
          <w:rPr>
            <w:rStyle w:val="Hipervnculo"/>
            <w:noProof/>
            <w:lang w:val="en-GB"/>
          </w:rPr>
          <w:t>CONTINUITY OF SERVICE</w:t>
        </w:r>
        <w:r w:rsidR="0075534A">
          <w:rPr>
            <w:noProof/>
            <w:webHidden/>
          </w:rPr>
          <w:tab/>
        </w:r>
        <w:r w:rsidR="0075534A">
          <w:rPr>
            <w:noProof/>
            <w:webHidden/>
          </w:rPr>
          <w:fldChar w:fldCharType="begin"/>
        </w:r>
        <w:r w:rsidR="0075534A">
          <w:rPr>
            <w:noProof/>
            <w:webHidden/>
          </w:rPr>
          <w:instrText xml:space="preserve"> PAGEREF _Toc24706656 \h </w:instrText>
        </w:r>
        <w:r w:rsidR="0075534A">
          <w:rPr>
            <w:noProof/>
            <w:webHidden/>
          </w:rPr>
        </w:r>
        <w:r w:rsidR="0075534A">
          <w:rPr>
            <w:noProof/>
            <w:webHidden/>
          </w:rPr>
          <w:fldChar w:fldCharType="separate"/>
        </w:r>
        <w:r w:rsidR="0075534A">
          <w:rPr>
            <w:noProof/>
            <w:webHidden/>
          </w:rPr>
          <w:t>17</w:t>
        </w:r>
        <w:r w:rsidR="0075534A">
          <w:rPr>
            <w:noProof/>
            <w:webHidden/>
          </w:rPr>
          <w:fldChar w:fldCharType="end"/>
        </w:r>
      </w:hyperlink>
    </w:p>
    <w:p w14:paraId="403BBC66" w14:textId="38B18824"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57" w:history="1">
        <w:r w:rsidR="0075534A" w:rsidRPr="00AB657C">
          <w:rPr>
            <w:rStyle w:val="Hipervnculo"/>
            <w:noProof/>
          </w:rPr>
          <w:t>7.1</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Contingency Plan</w:t>
        </w:r>
        <w:r w:rsidR="0075534A">
          <w:rPr>
            <w:noProof/>
            <w:webHidden/>
          </w:rPr>
          <w:tab/>
        </w:r>
        <w:r w:rsidR="0075534A">
          <w:rPr>
            <w:noProof/>
            <w:webHidden/>
          </w:rPr>
          <w:fldChar w:fldCharType="begin"/>
        </w:r>
        <w:r w:rsidR="0075534A">
          <w:rPr>
            <w:noProof/>
            <w:webHidden/>
          </w:rPr>
          <w:instrText xml:space="preserve"> PAGEREF _Toc24706657 \h </w:instrText>
        </w:r>
        <w:r w:rsidR="0075534A">
          <w:rPr>
            <w:noProof/>
            <w:webHidden/>
          </w:rPr>
        </w:r>
        <w:r w:rsidR="0075534A">
          <w:rPr>
            <w:noProof/>
            <w:webHidden/>
          </w:rPr>
          <w:fldChar w:fldCharType="separate"/>
        </w:r>
        <w:r w:rsidR="0075534A">
          <w:rPr>
            <w:noProof/>
            <w:webHidden/>
          </w:rPr>
          <w:t>17</w:t>
        </w:r>
        <w:r w:rsidR="0075534A">
          <w:rPr>
            <w:noProof/>
            <w:webHidden/>
          </w:rPr>
          <w:fldChar w:fldCharType="end"/>
        </w:r>
      </w:hyperlink>
    </w:p>
    <w:p w14:paraId="4EB75A70" w14:textId="43D6CC4D"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58" w:history="1">
        <w:r w:rsidR="0075534A" w:rsidRPr="00AB657C">
          <w:rPr>
            <w:rStyle w:val="Hipervnculo"/>
            <w:noProof/>
          </w:rPr>
          <w:t>7.2</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General Aspects of the Contingency Plan</w:t>
        </w:r>
        <w:r w:rsidR="0075534A">
          <w:rPr>
            <w:noProof/>
            <w:webHidden/>
          </w:rPr>
          <w:tab/>
        </w:r>
        <w:r w:rsidR="0075534A">
          <w:rPr>
            <w:noProof/>
            <w:webHidden/>
          </w:rPr>
          <w:fldChar w:fldCharType="begin"/>
        </w:r>
        <w:r w:rsidR="0075534A">
          <w:rPr>
            <w:noProof/>
            <w:webHidden/>
          </w:rPr>
          <w:instrText xml:space="preserve"> PAGEREF _Toc24706658 \h </w:instrText>
        </w:r>
        <w:r w:rsidR="0075534A">
          <w:rPr>
            <w:noProof/>
            <w:webHidden/>
          </w:rPr>
        </w:r>
        <w:r w:rsidR="0075534A">
          <w:rPr>
            <w:noProof/>
            <w:webHidden/>
          </w:rPr>
          <w:fldChar w:fldCharType="separate"/>
        </w:r>
        <w:r w:rsidR="0075534A">
          <w:rPr>
            <w:noProof/>
            <w:webHidden/>
          </w:rPr>
          <w:t>17</w:t>
        </w:r>
        <w:r w:rsidR="0075534A">
          <w:rPr>
            <w:noProof/>
            <w:webHidden/>
          </w:rPr>
          <w:fldChar w:fldCharType="end"/>
        </w:r>
      </w:hyperlink>
    </w:p>
    <w:p w14:paraId="6B155C2B" w14:textId="68AC2367"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59" w:history="1">
        <w:r w:rsidR="0075534A" w:rsidRPr="00AB657C">
          <w:rPr>
            <w:rStyle w:val="Hipervnculo"/>
            <w:noProof/>
          </w:rPr>
          <w:t>7.3</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Contents of the Contingency Plan</w:t>
        </w:r>
        <w:r w:rsidR="0075534A">
          <w:rPr>
            <w:noProof/>
            <w:webHidden/>
          </w:rPr>
          <w:tab/>
        </w:r>
        <w:r w:rsidR="0075534A">
          <w:rPr>
            <w:noProof/>
            <w:webHidden/>
          </w:rPr>
          <w:fldChar w:fldCharType="begin"/>
        </w:r>
        <w:r w:rsidR="0075534A">
          <w:rPr>
            <w:noProof/>
            <w:webHidden/>
          </w:rPr>
          <w:instrText xml:space="preserve"> PAGEREF _Toc24706659 \h </w:instrText>
        </w:r>
        <w:r w:rsidR="0075534A">
          <w:rPr>
            <w:noProof/>
            <w:webHidden/>
          </w:rPr>
        </w:r>
        <w:r w:rsidR="0075534A">
          <w:rPr>
            <w:noProof/>
            <w:webHidden/>
          </w:rPr>
          <w:fldChar w:fldCharType="separate"/>
        </w:r>
        <w:r w:rsidR="0075534A">
          <w:rPr>
            <w:noProof/>
            <w:webHidden/>
          </w:rPr>
          <w:t>17</w:t>
        </w:r>
        <w:r w:rsidR="0075534A">
          <w:rPr>
            <w:noProof/>
            <w:webHidden/>
          </w:rPr>
          <w:fldChar w:fldCharType="end"/>
        </w:r>
      </w:hyperlink>
    </w:p>
    <w:p w14:paraId="2D7DC386" w14:textId="76F334B6" w:rsidR="0075534A" w:rsidRDefault="004E37ED">
      <w:pPr>
        <w:pStyle w:val="TDC1"/>
        <w:tabs>
          <w:tab w:val="left" w:pos="1680"/>
          <w:tab w:val="right" w:leader="dot" w:pos="8830"/>
        </w:tabs>
        <w:rPr>
          <w:rFonts w:asciiTheme="minorHAnsi" w:eastAsiaTheme="minorEastAsia" w:hAnsiTheme="minorHAnsi" w:cstheme="minorBidi"/>
          <w:b w:val="0"/>
          <w:bCs w:val="0"/>
          <w:i w:val="0"/>
          <w:iCs w:val="0"/>
          <w:noProof/>
          <w:sz w:val="22"/>
          <w:szCs w:val="22"/>
          <w:lang w:val="es-419" w:eastAsia="es-419"/>
        </w:rPr>
      </w:pPr>
      <w:hyperlink w:anchor="_Toc24706660" w:history="1">
        <w:r w:rsidR="0075534A" w:rsidRPr="00AB657C">
          <w:rPr>
            <w:rStyle w:val="Hipervnculo"/>
            <w:caps/>
            <w:noProof/>
            <w:lang w:val="es-ES"/>
          </w:rPr>
          <w:t>CAPÍTULO VIII</w:t>
        </w:r>
        <w:r w:rsidR="0075534A">
          <w:rPr>
            <w:rFonts w:asciiTheme="minorHAnsi" w:eastAsiaTheme="minorEastAsia" w:hAnsiTheme="minorHAnsi" w:cstheme="minorBidi"/>
            <w:b w:val="0"/>
            <w:bCs w:val="0"/>
            <w:i w:val="0"/>
            <w:iCs w:val="0"/>
            <w:noProof/>
            <w:sz w:val="22"/>
            <w:szCs w:val="22"/>
            <w:lang w:val="es-419" w:eastAsia="es-419"/>
          </w:rPr>
          <w:tab/>
        </w:r>
        <w:r w:rsidR="0075534A" w:rsidRPr="00AB657C">
          <w:rPr>
            <w:rStyle w:val="Hipervnculo"/>
            <w:noProof/>
            <w:lang w:val="en-GB"/>
          </w:rPr>
          <w:t>EMERGENCY TRANSITION PLAN</w:t>
        </w:r>
        <w:r w:rsidR="0075534A">
          <w:rPr>
            <w:noProof/>
            <w:webHidden/>
          </w:rPr>
          <w:tab/>
        </w:r>
        <w:r w:rsidR="0075534A">
          <w:rPr>
            <w:noProof/>
            <w:webHidden/>
          </w:rPr>
          <w:fldChar w:fldCharType="begin"/>
        </w:r>
        <w:r w:rsidR="0075534A">
          <w:rPr>
            <w:noProof/>
            <w:webHidden/>
          </w:rPr>
          <w:instrText xml:space="preserve"> PAGEREF _Toc24706660 \h </w:instrText>
        </w:r>
        <w:r w:rsidR="0075534A">
          <w:rPr>
            <w:noProof/>
            <w:webHidden/>
          </w:rPr>
        </w:r>
        <w:r w:rsidR="0075534A">
          <w:rPr>
            <w:noProof/>
            <w:webHidden/>
          </w:rPr>
          <w:fldChar w:fldCharType="separate"/>
        </w:r>
        <w:r w:rsidR="0075534A">
          <w:rPr>
            <w:noProof/>
            <w:webHidden/>
          </w:rPr>
          <w:t>20</w:t>
        </w:r>
        <w:r w:rsidR="0075534A">
          <w:rPr>
            <w:noProof/>
            <w:webHidden/>
          </w:rPr>
          <w:fldChar w:fldCharType="end"/>
        </w:r>
      </w:hyperlink>
    </w:p>
    <w:p w14:paraId="4CC2C6B8" w14:textId="2E79D84B"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61" w:history="1">
        <w:r w:rsidR="0075534A" w:rsidRPr="00AB657C">
          <w:rPr>
            <w:rStyle w:val="Hipervnculo"/>
            <w:noProof/>
          </w:rPr>
          <w:t>8.1</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Emergency Transition Plan</w:t>
        </w:r>
        <w:r w:rsidR="0075534A">
          <w:rPr>
            <w:noProof/>
            <w:webHidden/>
          </w:rPr>
          <w:tab/>
        </w:r>
        <w:r w:rsidR="0075534A">
          <w:rPr>
            <w:noProof/>
            <w:webHidden/>
          </w:rPr>
          <w:fldChar w:fldCharType="begin"/>
        </w:r>
        <w:r w:rsidR="0075534A">
          <w:rPr>
            <w:noProof/>
            <w:webHidden/>
          </w:rPr>
          <w:instrText xml:space="preserve"> PAGEREF _Toc24706661 \h </w:instrText>
        </w:r>
        <w:r w:rsidR="0075534A">
          <w:rPr>
            <w:noProof/>
            <w:webHidden/>
          </w:rPr>
        </w:r>
        <w:r w:rsidR="0075534A">
          <w:rPr>
            <w:noProof/>
            <w:webHidden/>
          </w:rPr>
          <w:fldChar w:fldCharType="separate"/>
        </w:r>
        <w:r w:rsidR="0075534A">
          <w:rPr>
            <w:noProof/>
            <w:webHidden/>
          </w:rPr>
          <w:t>20</w:t>
        </w:r>
        <w:r w:rsidR="0075534A">
          <w:rPr>
            <w:noProof/>
            <w:webHidden/>
          </w:rPr>
          <w:fldChar w:fldCharType="end"/>
        </w:r>
      </w:hyperlink>
    </w:p>
    <w:p w14:paraId="674E4EEB" w14:textId="020B39BC"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62" w:history="1">
        <w:r w:rsidR="0075534A" w:rsidRPr="00AB657C">
          <w:rPr>
            <w:rStyle w:val="Hipervnculo"/>
            <w:noProof/>
            <w:lang w:val="fr-FR"/>
          </w:rPr>
          <w:t>8.2</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Preparation of the Emergency Transition Plan</w:t>
        </w:r>
        <w:r w:rsidR="0075534A">
          <w:rPr>
            <w:noProof/>
            <w:webHidden/>
          </w:rPr>
          <w:tab/>
        </w:r>
        <w:r w:rsidR="0075534A">
          <w:rPr>
            <w:noProof/>
            <w:webHidden/>
          </w:rPr>
          <w:fldChar w:fldCharType="begin"/>
        </w:r>
        <w:r w:rsidR="0075534A">
          <w:rPr>
            <w:noProof/>
            <w:webHidden/>
          </w:rPr>
          <w:instrText xml:space="preserve"> PAGEREF _Toc24706662 \h </w:instrText>
        </w:r>
        <w:r w:rsidR="0075534A">
          <w:rPr>
            <w:noProof/>
            <w:webHidden/>
          </w:rPr>
        </w:r>
        <w:r w:rsidR="0075534A">
          <w:rPr>
            <w:noProof/>
            <w:webHidden/>
          </w:rPr>
          <w:fldChar w:fldCharType="separate"/>
        </w:r>
        <w:r w:rsidR="0075534A">
          <w:rPr>
            <w:noProof/>
            <w:webHidden/>
          </w:rPr>
          <w:t>20</w:t>
        </w:r>
        <w:r w:rsidR="0075534A">
          <w:rPr>
            <w:noProof/>
            <w:webHidden/>
          </w:rPr>
          <w:fldChar w:fldCharType="end"/>
        </w:r>
      </w:hyperlink>
    </w:p>
    <w:p w14:paraId="4236718D" w14:textId="51CB9ED5" w:rsidR="0075534A" w:rsidRDefault="004E37ED">
      <w:pPr>
        <w:pStyle w:val="TDC1"/>
        <w:tabs>
          <w:tab w:val="left" w:pos="1680"/>
          <w:tab w:val="right" w:leader="dot" w:pos="8830"/>
        </w:tabs>
        <w:rPr>
          <w:rFonts w:asciiTheme="minorHAnsi" w:eastAsiaTheme="minorEastAsia" w:hAnsiTheme="minorHAnsi" w:cstheme="minorBidi"/>
          <w:b w:val="0"/>
          <w:bCs w:val="0"/>
          <w:i w:val="0"/>
          <w:iCs w:val="0"/>
          <w:noProof/>
          <w:sz w:val="22"/>
          <w:szCs w:val="22"/>
          <w:lang w:val="es-419" w:eastAsia="es-419"/>
        </w:rPr>
      </w:pPr>
      <w:hyperlink w:anchor="_Toc24706663" w:history="1">
        <w:r w:rsidR="0075534A" w:rsidRPr="00AB657C">
          <w:rPr>
            <w:rStyle w:val="Hipervnculo"/>
            <w:caps/>
            <w:noProof/>
            <w:lang w:val="es-ES"/>
          </w:rPr>
          <w:t>CAPÍTULO IX</w:t>
        </w:r>
        <w:r w:rsidR="0075534A">
          <w:rPr>
            <w:rFonts w:asciiTheme="minorHAnsi" w:eastAsiaTheme="minorEastAsia" w:hAnsiTheme="minorHAnsi" w:cstheme="minorBidi"/>
            <w:b w:val="0"/>
            <w:bCs w:val="0"/>
            <w:i w:val="0"/>
            <w:iCs w:val="0"/>
            <w:noProof/>
            <w:sz w:val="22"/>
            <w:szCs w:val="22"/>
            <w:lang w:val="es-419" w:eastAsia="es-419"/>
          </w:rPr>
          <w:tab/>
        </w:r>
        <w:r w:rsidR="0075534A" w:rsidRPr="00AB657C">
          <w:rPr>
            <w:rStyle w:val="Hipervnculo"/>
            <w:noProof/>
            <w:lang w:val="en-GB"/>
          </w:rPr>
          <w:t>FINAL TRANSITION PLAN</w:t>
        </w:r>
        <w:r w:rsidR="0075534A">
          <w:rPr>
            <w:noProof/>
            <w:webHidden/>
          </w:rPr>
          <w:tab/>
        </w:r>
        <w:r w:rsidR="0075534A">
          <w:rPr>
            <w:noProof/>
            <w:webHidden/>
          </w:rPr>
          <w:fldChar w:fldCharType="begin"/>
        </w:r>
        <w:r w:rsidR="0075534A">
          <w:rPr>
            <w:noProof/>
            <w:webHidden/>
          </w:rPr>
          <w:instrText xml:space="preserve"> PAGEREF _Toc24706663 \h </w:instrText>
        </w:r>
        <w:r w:rsidR="0075534A">
          <w:rPr>
            <w:noProof/>
            <w:webHidden/>
          </w:rPr>
        </w:r>
        <w:r w:rsidR="0075534A">
          <w:rPr>
            <w:noProof/>
            <w:webHidden/>
          </w:rPr>
          <w:fldChar w:fldCharType="separate"/>
        </w:r>
        <w:r w:rsidR="0075534A">
          <w:rPr>
            <w:noProof/>
            <w:webHidden/>
          </w:rPr>
          <w:t>22</w:t>
        </w:r>
        <w:r w:rsidR="0075534A">
          <w:rPr>
            <w:noProof/>
            <w:webHidden/>
          </w:rPr>
          <w:fldChar w:fldCharType="end"/>
        </w:r>
      </w:hyperlink>
    </w:p>
    <w:p w14:paraId="3DAF0271" w14:textId="0824375B"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64" w:history="1">
        <w:r w:rsidR="0075534A" w:rsidRPr="00AB657C">
          <w:rPr>
            <w:rStyle w:val="Hipervnculo"/>
            <w:noProof/>
          </w:rPr>
          <w:t>9.1</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Description</w:t>
        </w:r>
        <w:r w:rsidR="0075534A">
          <w:rPr>
            <w:noProof/>
            <w:webHidden/>
          </w:rPr>
          <w:tab/>
        </w:r>
        <w:r w:rsidR="0075534A">
          <w:rPr>
            <w:noProof/>
            <w:webHidden/>
          </w:rPr>
          <w:fldChar w:fldCharType="begin"/>
        </w:r>
        <w:r w:rsidR="0075534A">
          <w:rPr>
            <w:noProof/>
            <w:webHidden/>
          </w:rPr>
          <w:instrText xml:space="preserve"> PAGEREF _Toc24706664 \h </w:instrText>
        </w:r>
        <w:r w:rsidR="0075534A">
          <w:rPr>
            <w:noProof/>
            <w:webHidden/>
          </w:rPr>
        </w:r>
        <w:r w:rsidR="0075534A">
          <w:rPr>
            <w:noProof/>
            <w:webHidden/>
          </w:rPr>
          <w:fldChar w:fldCharType="separate"/>
        </w:r>
        <w:r w:rsidR="0075534A">
          <w:rPr>
            <w:noProof/>
            <w:webHidden/>
          </w:rPr>
          <w:t>22</w:t>
        </w:r>
        <w:r w:rsidR="0075534A">
          <w:rPr>
            <w:noProof/>
            <w:webHidden/>
          </w:rPr>
          <w:fldChar w:fldCharType="end"/>
        </w:r>
      </w:hyperlink>
    </w:p>
    <w:p w14:paraId="7DFD892E" w14:textId="6EC456C8"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65" w:history="1">
        <w:r w:rsidR="0075534A" w:rsidRPr="00AB657C">
          <w:rPr>
            <w:rStyle w:val="Hipervnculo"/>
            <w:noProof/>
          </w:rPr>
          <w:t>9.2</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General activities</w:t>
        </w:r>
        <w:r w:rsidR="0075534A">
          <w:rPr>
            <w:noProof/>
            <w:webHidden/>
          </w:rPr>
          <w:tab/>
        </w:r>
        <w:r w:rsidR="0075534A">
          <w:rPr>
            <w:noProof/>
            <w:webHidden/>
          </w:rPr>
          <w:fldChar w:fldCharType="begin"/>
        </w:r>
        <w:r w:rsidR="0075534A">
          <w:rPr>
            <w:noProof/>
            <w:webHidden/>
          </w:rPr>
          <w:instrText xml:space="preserve"> PAGEREF _Toc24706665 \h </w:instrText>
        </w:r>
        <w:r w:rsidR="0075534A">
          <w:rPr>
            <w:noProof/>
            <w:webHidden/>
          </w:rPr>
        </w:r>
        <w:r w:rsidR="0075534A">
          <w:rPr>
            <w:noProof/>
            <w:webHidden/>
          </w:rPr>
          <w:fldChar w:fldCharType="separate"/>
        </w:r>
        <w:r w:rsidR="0075534A">
          <w:rPr>
            <w:noProof/>
            <w:webHidden/>
          </w:rPr>
          <w:t>22</w:t>
        </w:r>
        <w:r w:rsidR="0075534A">
          <w:rPr>
            <w:noProof/>
            <w:webHidden/>
          </w:rPr>
          <w:fldChar w:fldCharType="end"/>
        </w:r>
      </w:hyperlink>
    </w:p>
    <w:p w14:paraId="0284ABA4" w14:textId="641C8FD4"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66" w:history="1">
        <w:r w:rsidR="0075534A" w:rsidRPr="00AB657C">
          <w:rPr>
            <w:rStyle w:val="Hipervnculo"/>
            <w:noProof/>
          </w:rPr>
          <w:t>9.3</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Detailed Activities</w:t>
        </w:r>
        <w:r w:rsidR="0075534A">
          <w:rPr>
            <w:noProof/>
            <w:webHidden/>
          </w:rPr>
          <w:tab/>
        </w:r>
        <w:r w:rsidR="0075534A">
          <w:rPr>
            <w:noProof/>
            <w:webHidden/>
          </w:rPr>
          <w:fldChar w:fldCharType="begin"/>
        </w:r>
        <w:r w:rsidR="0075534A">
          <w:rPr>
            <w:noProof/>
            <w:webHidden/>
          </w:rPr>
          <w:instrText xml:space="preserve"> PAGEREF _Toc24706666 \h </w:instrText>
        </w:r>
        <w:r w:rsidR="0075534A">
          <w:rPr>
            <w:noProof/>
            <w:webHidden/>
          </w:rPr>
        </w:r>
        <w:r w:rsidR="0075534A">
          <w:rPr>
            <w:noProof/>
            <w:webHidden/>
          </w:rPr>
          <w:fldChar w:fldCharType="separate"/>
        </w:r>
        <w:r w:rsidR="0075534A">
          <w:rPr>
            <w:noProof/>
            <w:webHidden/>
          </w:rPr>
          <w:t>22</w:t>
        </w:r>
        <w:r w:rsidR="0075534A">
          <w:rPr>
            <w:noProof/>
            <w:webHidden/>
          </w:rPr>
          <w:fldChar w:fldCharType="end"/>
        </w:r>
      </w:hyperlink>
    </w:p>
    <w:p w14:paraId="36B964DB" w14:textId="0F4B893B" w:rsidR="0075534A" w:rsidRDefault="004E37ED">
      <w:pPr>
        <w:pStyle w:val="TDC1"/>
        <w:tabs>
          <w:tab w:val="left" w:pos="1440"/>
          <w:tab w:val="right" w:leader="dot" w:pos="8830"/>
        </w:tabs>
        <w:rPr>
          <w:rFonts w:asciiTheme="minorHAnsi" w:eastAsiaTheme="minorEastAsia" w:hAnsiTheme="minorHAnsi" w:cstheme="minorBidi"/>
          <w:b w:val="0"/>
          <w:bCs w:val="0"/>
          <w:i w:val="0"/>
          <w:iCs w:val="0"/>
          <w:noProof/>
          <w:sz w:val="22"/>
          <w:szCs w:val="22"/>
          <w:lang w:val="es-419" w:eastAsia="es-419"/>
        </w:rPr>
      </w:pPr>
      <w:hyperlink w:anchor="_Toc24706667" w:history="1">
        <w:r w:rsidR="0075534A" w:rsidRPr="00AB657C">
          <w:rPr>
            <w:rStyle w:val="Hipervnculo"/>
            <w:caps/>
            <w:noProof/>
            <w:lang w:val="es-ES"/>
          </w:rPr>
          <w:t>CAPÍTULO X</w:t>
        </w:r>
        <w:r w:rsidR="0075534A">
          <w:rPr>
            <w:rFonts w:asciiTheme="minorHAnsi" w:eastAsiaTheme="minorEastAsia" w:hAnsiTheme="minorHAnsi" w:cstheme="minorBidi"/>
            <w:b w:val="0"/>
            <w:bCs w:val="0"/>
            <w:i w:val="0"/>
            <w:iCs w:val="0"/>
            <w:noProof/>
            <w:sz w:val="22"/>
            <w:szCs w:val="22"/>
            <w:lang w:val="es-419" w:eastAsia="es-419"/>
          </w:rPr>
          <w:tab/>
        </w:r>
        <w:r w:rsidR="0075534A" w:rsidRPr="00AB657C">
          <w:rPr>
            <w:rStyle w:val="Hipervnculo"/>
            <w:noProof/>
            <w:lang w:val="en-GB"/>
          </w:rPr>
          <w:t>GENERAL REQUIREMENTS FOR SUPERVISION, CONTROL AND REPORTS</w:t>
        </w:r>
        <w:r w:rsidR="0075534A">
          <w:rPr>
            <w:noProof/>
            <w:webHidden/>
          </w:rPr>
          <w:tab/>
        </w:r>
        <w:r w:rsidR="0075534A">
          <w:rPr>
            <w:noProof/>
            <w:webHidden/>
          </w:rPr>
          <w:fldChar w:fldCharType="begin"/>
        </w:r>
        <w:r w:rsidR="0075534A">
          <w:rPr>
            <w:noProof/>
            <w:webHidden/>
          </w:rPr>
          <w:instrText xml:space="preserve"> PAGEREF _Toc24706667 \h </w:instrText>
        </w:r>
        <w:r w:rsidR="0075534A">
          <w:rPr>
            <w:noProof/>
            <w:webHidden/>
          </w:rPr>
        </w:r>
        <w:r w:rsidR="0075534A">
          <w:rPr>
            <w:noProof/>
            <w:webHidden/>
          </w:rPr>
          <w:fldChar w:fldCharType="separate"/>
        </w:r>
        <w:r w:rsidR="0075534A">
          <w:rPr>
            <w:noProof/>
            <w:webHidden/>
          </w:rPr>
          <w:t>25</w:t>
        </w:r>
        <w:r w:rsidR="0075534A">
          <w:rPr>
            <w:noProof/>
            <w:webHidden/>
          </w:rPr>
          <w:fldChar w:fldCharType="end"/>
        </w:r>
      </w:hyperlink>
    </w:p>
    <w:p w14:paraId="015EFAD5" w14:textId="3604220B"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68" w:history="1">
        <w:r w:rsidR="0075534A" w:rsidRPr="00AB657C">
          <w:rPr>
            <w:rStyle w:val="Hipervnculo"/>
            <w:noProof/>
            <w:lang w:val="fr-FR"/>
          </w:rPr>
          <w:t>10.1</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Right of supervision, inspection and periodic audit of MINTIC</w:t>
        </w:r>
        <w:r w:rsidR="0075534A">
          <w:rPr>
            <w:noProof/>
            <w:webHidden/>
          </w:rPr>
          <w:tab/>
        </w:r>
        <w:r w:rsidR="0075534A">
          <w:rPr>
            <w:noProof/>
            <w:webHidden/>
          </w:rPr>
          <w:fldChar w:fldCharType="begin"/>
        </w:r>
        <w:r w:rsidR="0075534A">
          <w:rPr>
            <w:noProof/>
            <w:webHidden/>
          </w:rPr>
          <w:instrText xml:space="preserve"> PAGEREF _Toc24706668 \h </w:instrText>
        </w:r>
        <w:r w:rsidR="0075534A">
          <w:rPr>
            <w:noProof/>
            <w:webHidden/>
          </w:rPr>
        </w:r>
        <w:r w:rsidR="0075534A">
          <w:rPr>
            <w:noProof/>
            <w:webHidden/>
          </w:rPr>
          <w:fldChar w:fldCharType="separate"/>
        </w:r>
        <w:r w:rsidR="0075534A">
          <w:rPr>
            <w:noProof/>
            <w:webHidden/>
          </w:rPr>
          <w:t>25</w:t>
        </w:r>
        <w:r w:rsidR="0075534A">
          <w:rPr>
            <w:noProof/>
            <w:webHidden/>
          </w:rPr>
          <w:fldChar w:fldCharType="end"/>
        </w:r>
      </w:hyperlink>
    </w:p>
    <w:p w14:paraId="33C97C9F" w14:textId="5BAB2BF8"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69" w:history="1">
        <w:r w:rsidR="0075534A" w:rsidRPr="00AB657C">
          <w:rPr>
            <w:rStyle w:val="Hipervnculo"/>
            <w:noProof/>
          </w:rPr>
          <w:t>10.2</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Control dashboard, Reports and Billing</w:t>
        </w:r>
        <w:r w:rsidR="0075534A">
          <w:rPr>
            <w:noProof/>
            <w:webHidden/>
          </w:rPr>
          <w:tab/>
        </w:r>
        <w:r w:rsidR="0075534A">
          <w:rPr>
            <w:noProof/>
            <w:webHidden/>
          </w:rPr>
          <w:fldChar w:fldCharType="begin"/>
        </w:r>
        <w:r w:rsidR="0075534A">
          <w:rPr>
            <w:noProof/>
            <w:webHidden/>
          </w:rPr>
          <w:instrText xml:space="preserve"> PAGEREF _Toc24706669 \h </w:instrText>
        </w:r>
        <w:r w:rsidR="0075534A">
          <w:rPr>
            <w:noProof/>
            <w:webHidden/>
          </w:rPr>
        </w:r>
        <w:r w:rsidR="0075534A">
          <w:rPr>
            <w:noProof/>
            <w:webHidden/>
          </w:rPr>
          <w:fldChar w:fldCharType="separate"/>
        </w:r>
        <w:r w:rsidR="0075534A">
          <w:rPr>
            <w:noProof/>
            <w:webHidden/>
          </w:rPr>
          <w:t>25</w:t>
        </w:r>
        <w:r w:rsidR="0075534A">
          <w:rPr>
            <w:noProof/>
            <w:webHidden/>
          </w:rPr>
          <w:fldChar w:fldCharType="end"/>
        </w:r>
      </w:hyperlink>
    </w:p>
    <w:p w14:paraId="53BE9EED" w14:textId="7125FF6D"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70" w:history="1">
        <w:r w:rsidR="0075534A" w:rsidRPr="00AB657C">
          <w:rPr>
            <w:rStyle w:val="Hipervnculo"/>
            <w:noProof/>
          </w:rPr>
          <w:t>10.3</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Reports</w:t>
        </w:r>
        <w:r w:rsidR="0075534A">
          <w:rPr>
            <w:noProof/>
            <w:webHidden/>
          </w:rPr>
          <w:tab/>
        </w:r>
        <w:r w:rsidR="0075534A">
          <w:rPr>
            <w:noProof/>
            <w:webHidden/>
          </w:rPr>
          <w:fldChar w:fldCharType="begin"/>
        </w:r>
        <w:r w:rsidR="0075534A">
          <w:rPr>
            <w:noProof/>
            <w:webHidden/>
          </w:rPr>
          <w:instrText xml:space="preserve"> PAGEREF _Toc24706670 \h </w:instrText>
        </w:r>
        <w:r w:rsidR="0075534A">
          <w:rPr>
            <w:noProof/>
            <w:webHidden/>
          </w:rPr>
        </w:r>
        <w:r w:rsidR="0075534A">
          <w:rPr>
            <w:noProof/>
            <w:webHidden/>
          </w:rPr>
          <w:fldChar w:fldCharType="separate"/>
        </w:r>
        <w:r w:rsidR="0075534A">
          <w:rPr>
            <w:noProof/>
            <w:webHidden/>
          </w:rPr>
          <w:t>26</w:t>
        </w:r>
        <w:r w:rsidR="0075534A">
          <w:rPr>
            <w:noProof/>
            <w:webHidden/>
          </w:rPr>
          <w:fldChar w:fldCharType="end"/>
        </w:r>
      </w:hyperlink>
    </w:p>
    <w:p w14:paraId="52E3D428" w14:textId="5A1B61E2"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71" w:history="1">
        <w:r w:rsidR="0075534A" w:rsidRPr="00AB657C">
          <w:rPr>
            <w:rStyle w:val="Hipervnculo"/>
            <w:noProof/>
          </w:rPr>
          <w:t>10.4</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Annual Activity Planning Report</w:t>
        </w:r>
        <w:r w:rsidR="0075534A">
          <w:rPr>
            <w:noProof/>
            <w:webHidden/>
          </w:rPr>
          <w:tab/>
        </w:r>
        <w:r w:rsidR="0075534A">
          <w:rPr>
            <w:noProof/>
            <w:webHidden/>
          </w:rPr>
          <w:fldChar w:fldCharType="begin"/>
        </w:r>
        <w:r w:rsidR="0075534A">
          <w:rPr>
            <w:noProof/>
            <w:webHidden/>
          </w:rPr>
          <w:instrText xml:space="preserve"> PAGEREF _Toc24706671 \h </w:instrText>
        </w:r>
        <w:r w:rsidR="0075534A">
          <w:rPr>
            <w:noProof/>
            <w:webHidden/>
          </w:rPr>
        </w:r>
        <w:r w:rsidR="0075534A">
          <w:rPr>
            <w:noProof/>
            <w:webHidden/>
          </w:rPr>
          <w:fldChar w:fldCharType="separate"/>
        </w:r>
        <w:r w:rsidR="0075534A">
          <w:rPr>
            <w:noProof/>
            <w:webHidden/>
          </w:rPr>
          <w:t>27</w:t>
        </w:r>
        <w:r w:rsidR="0075534A">
          <w:rPr>
            <w:noProof/>
            <w:webHidden/>
          </w:rPr>
          <w:fldChar w:fldCharType="end"/>
        </w:r>
      </w:hyperlink>
    </w:p>
    <w:p w14:paraId="094EF3D4" w14:textId="1C1E6B13"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72" w:history="1">
        <w:r w:rsidR="0075534A" w:rsidRPr="00AB657C">
          <w:rPr>
            <w:rStyle w:val="Hipervnculo"/>
            <w:noProof/>
          </w:rPr>
          <w:t>10.5</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Monthly Operation Report - Periodicity</w:t>
        </w:r>
        <w:r w:rsidR="0075534A">
          <w:rPr>
            <w:noProof/>
            <w:webHidden/>
          </w:rPr>
          <w:tab/>
        </w:r>
        <w:r w:rsidR="0075534A">
          <w:rPr>
            <w:noProof/>
            <w:webHidden/>
          </w:rPr>
          <w:fldChar w:fldCharType="begin"/>
        </w:r>
        <w:r w:rsidR="0075534A">
          <w:rPr>
            <w:noProof/>
            <w:webHidden/>
          </w:rPr>
          <w:instrText xml:space="preserve"> PAGEREF _Toc24706672 \h </w:instrText>
        </w:r>
        <w:r w:rsidR="0075534A">
          <w:rPr>
            <w:noProof/>
            <w:webHidden/>
          </w:rPr>
        </w:r>
        <w:r w:rsidR="0075534A">
          <w:rPr>
            <w:noProof/>
            <w:webHidden/>
          </w:rPr>
          <w:fldChar w:fldCharType="separate"/>
        </w:r>
        <w:r w:rsidR="0075534A">
          <w:rPr>
            <w:noProof/>
            <w:webHidden/>
          </w:rPr>
          <w:t>28</w:t>
        </w:r>
        <w:r w:rsidR="0075534A">
          <w:rPr>
            <w:noProof/>
            <w:webHidden/>
          </w:rPr>
          <w:fldChar w:fldCharType="end"/>
        </w:r>
      </w:hyperlink>
    </w:p>
    <w:p w14:paraId="34ECB1B5" w14:textId="73620CD7"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73" w:history="1">
        <w:r w:rsidR="0075534A" w:rsidRPr="00AB657C">
          <w:rPr>
            <w:rStyle w:val="Hipervnculo"/>
            <w:noProof/>
          </w:rPr>
          <w:t>10.6</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Final report</w:t>
        </w:r>
        <w:r w:rsidR="0075534A">
          <w:rPr>
            <w:noProof/>
            <w:webHidden/>
          </w:rPr>
          <w:tab/>
        </w:r>
        <w:r w:rsidR="0075534A">
          <w:rPr>
            <w:noProof/>
            <w:webHidden/>
          </w:rPr>
          <w:fldChar w:fldCharType="begin"/>
        </w:r>
        <w:r w:rsidR="0075534A">
          <w:rPr>
            <w:noProof/>
            <w:webHidden/>
          </w:rPr>
          <w:instrText xml:space="preserve"> PAGEREF _Toc24706673 \h </w:instrText>
        </w:r>
        <w:r w:rsidR="0075534A">
          <w:rPr>
            <w:noProof/>
            <w:webHidden/>
          </w:rPr>
        </w:r>
        <w:r w:rsidR="0075534A">
          <w:rPr>
            <w:noProof/>
            <w:webHidden/>
          </w:rPr>
          <w:fldChar w:fldCharType="separate"/>
        </w:r>
        <w:r w:rsidR="0075534A">
          <w:rPr>
            <w:noProof/>
            <w:webHidden/>
          </w:rPr>
          <w:t>29</w:t>
        </w:r>
        <w:r w:rsidR="0075534A">
          <w:rPr>
            <w:noProof/>
            <w:webHidden/>
          </w:rPr>
          <w:fldChar w:fldCharType="end"/>
        </w:r>
      </w:hyperlink>
    </w:p>
    <w:p w14:paraId="776A2E3D" w14:textId="4DBE6BF2"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74" w:history="1">
        <w:r w:rsidR="0075534A" w:rsidRPr="00AB657C">
          <w:rPr>
            <w:rStyle w:val="Hipervnculo"/>
            <w:noProof/>
          </w:rPr>
          <w:t>10.7</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Specific Reports</w:t>
        </w:r>
        <w:r w:rsidR="0075534A">
          <w:rPr>
            <w:noProof/>
            <w:webHidden/>
          </w:rPr>
          <w:tab/>
        </w:r>
        <w:r w:rsidR="0075534A">
          <w:rPr>
            <w:noProof/>
            <w:webHidden/>
          </w:rPr>
          <w:fldChar w:fldCharType="begin"/>
        </w:r>
        <w:r w:rsidR="0075534A">
          <w:rPr>
            <w:noProof/>
            <w:webHidden/>
          </w:rPr>
          <w:instrText xml:space="preserve"> PAGEREF _Toc24706674 \h </w:instrText>
        </w:r>
        <w:r w:rsidR="0075534A">
          <w:rPr>
            <w:noProof/>
            <w:webHidden/>
          </w:rPr>
        </w:r>
        <w:r w:rsidR="0075534A">
          <w:rPr>
            <w:noProof/>
            <w:webHidden/>
          </w:rPr>
          <w:fldChar w:fldCharType="separate"/>
        </w:r>
        <w:r w:rsidR="0075534A">
          <w:rPr>
            <w:noProof/>
            <w:webHidden/>
          </w:rPr>
          <w:t>29</w:t>
        </w:r>
        <w:r w:rsidR="0075534A">
          <w:rPr>
            <w:noProof/>
            <w:webHidden/>
          </w:rPr>
          <w:fldChar w:fldCharType="end"/>
        </w:r>
      </w:hyperlink>
    </w:p>
    <w:p w14:paraId="3F7CD0EC" w14:textId="26509D47"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75" w:history="1">
        <w:r w:rsidR="0075534A" w:rsidRPr="00AB657C">
          <w:rPr>
            <w:rStyle w:val="Hipervnculo"/>
            <w:noProof/>
          </w:rPr>
          <w:t>10.8</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Follow-up meetings</w:t>
        </w:r>
        <w:r w:rsidR="0075534A">
          <w:rPr>
            <w:noProof/>
            <w:webHidden/>
          </w:rPr>
          <w:tab/>
        </w:r>
        <w:r w:rsidR="0075534A">
          <w:rPr>
            <w:noProof/>
            <w:webHidden/>
          </w:rPr>
          <w:fldChar w:fldCharType="begin"/>
        </w:r>
        <w:r w:rsidR="0075534A">
          <w:rPr>
            <w:noProof/>
            <w:webHidden/>
          </w:rPr>
          <w:instrText xml:space="preserve"> PAGEREF _Toc24706675 \h </w:instrText>
        </w:r>
        <w:r w:rsidR="0075534A">
          <w:rPr>
            <w:noProof/>
            <w:webHidden/>
          </w:rPr>
        </w:r>
        <w:r w:rsidR="0075534A">
          <w:rPr>
            <w:noProof/>
            <w:webHidden/>
          </w:rPr>
          <w:fldChar w:fldCharType="separate"/>
        </w:r>
        <w:r w:rsidR="0075534A">
          <w:rPr>
            <w:noProof/>
            <w:webHidden/>
          </w:rPr>
          <w:t>29</w:t>
        </w:r>
        <w:r w:rsidR="0075534A">
          <w:rPr>
            <w:noProof/>
            <w:webHidden/>
          </w:rPr>
          <w:fldChar w:fldCharType="end"/>
        </w:r>
      </w:hyperlink>
    </w:p>
    <w:p w14:paraId="3267C3D4" w14:textId="3BF9B838" w:rsidR="0075534A" w:rsidRDefault="004E37ED">
      <w:pPr>
        <w:pStyle w:val="TDC2"/>
        <w:tabs>
          <w:tab w:val="left" w:pos="960"/>
          <w:tab w:val="right" w:leader="dot" w:pos="8830"/>
        </w:tabs>
        <w:rPr>
          <w:rFonts w:asciiTheme="minorHAnsi" w:eastAsiaTheme="minorEastAsia" w:hAnsiTheme="minorHAnsi" w:cstheme="minorBidi"/>
          <w:b w:val="0"/>
          <w:bCs w:val="0"/>
          <w:noProof/>
          <w:lang w:val="es-419" w:eastAsia="es-419"/>
        </w:rPr>
      </w:pPr>
      <w:hyperlink w:anchor="_Toc24706676" w:history="1">
        <w:r w:rsidR="0075534A" w:rsidRPr="00AB657C">
          <w:rPr>
            <w:rStyle w:val="Hipervnculo"/>
            <w:noProof/>
          </w:rPr>
          <w:t>10.9</w:t>
        </w:r>
        <w:r w:rsidR="0075534A">
          <w:rPr>
            <w:rFonts w:asciiTheme="minorHAnsi" w:eastAsiaTheme="minorEastAsia" w:hAnsiTheme="minorHAnsi" w:cstheme="minorBidi"/>
            <w:b w:val="0"/>
            <w:bCs w:val="0"/>
            <w:noProof/>
            <w:lang w:val="es-419" w:eastAsia="es-419"/>
          </w:rPr>
          <w:tab/>
        </w:r>
        <w:r w:rsidR="0075534A" w:rsidRPr="00AB657C">
          <w:rPr>
            <w:rStyle w:val="Hipervnculo"/>
            <w:noProof/>
            <w:lang w:val="en-GB"/>
          </w:rPr>
          <w:t>Documentary information</w:t>
        </w:r>
        <w:r w:rsidR="0075534A">
          <w:rPr>
            <w:noProof/>
            <w:webHidden/>
          </w:rPr>
          <w:tab/>
        </w:r>
        <w:r w:rsidR="0075534A">
          <w:rPr>
            <w:noProof/>
            <w:webHidden/>
          </w:rPr>
          <w:fldChar w:fldCharType="begin"/>
        </w:r>
        <w:r w:rsidR="0075534A">
          <w:rPr>
            <w:noProof/>
            <w:webHidden/>
          </w:rPr>
          <w:instrText xml:space="preserve"> PAGEREF _Toc24706676 \h </w:instrText>
        </w:r>
        <w:r w:rsidR="0075534A">
          <w:rPr>
            <w:noProof/>
            <w:webHidden/>
          </w:rPr>
        </w:r>
        <w:r w:rsidR="0075534A">
          <w:rPr>
            <w:noProof/>
            <w:webHidden/>
          </w:rPr>
          <w:fldChar w:fldCharType="separate"/>
        </w:r>
        <w:r w:rsidR="0075534A">
          <w:rPr>
            <w:noProof/>
            <w:webHidden/>
          </w:rPr>
          <w:t>30</w:t>
        </w:r>
        <w:r w:rsidR="0075534A">
          <w:rPr>
            <w:noProof/>
            <w:webHidden/>
          </w:rPr>
          <w:fldChar w:fldCharType="end"/>
        </w:r>
      </w:hyperlink>
    </w:p>
    <w:p w14:paraId="6DAC06F6" w14:textId="51D06A8A" w:rsidR="00C65174" w:rsidRPr="00E21B04" w:rsidRDefault="00567B54" w:rsidP="00C65174">
      <w:pPr>
        <w:jc w:val="center"/>
        <w:rPr>
          <w:b/>
          <w:bCs/>
          <w:u w:val="single"/>
        </w:rPr>
      </w:pPr>
      <w:r>
        <w:rPr>
          <w:b/>
          <w:bCs/>
          <w:u w:val="single"/>
        </w:rPr>
        <w:fldChar w:fldCharType="end"/>
      </w:r>
      <w:r w:rsidRPr="00E21B04">
        <w:rPr>
          <w:b/>
          <w:bCs/>
          <w:u w:val="single"/>
          <w:lang w:val="en-GB"/>
        </w:rPr>
        <w:br w:type="page"/>
      </w:r>
    </w:p>
    <w:p w14:paraId="7B93F7C9" w14:textId="77777777" w:rsidR="00C65174" w:rsidRDefault="00C65174">
      <w:pPr>
        <w:spacing w:after="160" w:line="259" w:lineRule="auto"/>
        <w:rPr>
          <w:rFonts w:eastAsia="Cambria"/>
          <w:b/>
          <w:u w:val="single"/>
          <w:lang w:val="es-ES" w:eastAsia="es-ES"/>
        </w:rPr>
      </w:pPr>
    </w:p>
    <w:p w14:paraId="7695D3ED" w14:textId="77777777" w:rsidR="00E40DE8" w:rsidRPr="007812C3" w:rsidRDefault="00567B54" w:rsidP="00CC1740">
      <w:pPr>
        <w:pStyle w:val="Ttulo1"/>
        <w:rPr>
          <w:lang w:val="es-ES"/>
        </w:rPr>
      </w:pPr>
      <w:bookmarkStart w:id="1" w:name="_Toc24706629"/>
      <w:r w:rsidRPr="00E21B04">
        <w:rPr>
          <w:bCs/>
          <w:lang w:val="en-GB"/>
        </w:rPr>
        <w:t>GENERAL ASPECTS OF TECHNICAL SPECIFICATIONS</w:t>
      </w:r>
      <w:bookmarkEnd w:id="1"/>
    </w:p>
    <w:p w14:paraId="6CF01951" w14:textId="77777777" w:rsidR="00CC1740" w:rsidRPr="00E21B04" w:rsidRDefault="00CC1740" w:rsidP="00E21B04">
      <w:pPr>
        <w:rPr>
          <w:lang w:val="es-ES"/>
        </w:rPr>
      </w:pPr>
    </w:p>
    <w:p w14:paraId="520819C2" w14:textId="77777777" w:rsidR="00E40DE8" w:rsidRPr="007812C3" w:rsidRDefault="00E40DE8" w:rsidP="00E40DE8">
      <w:pPr>
        <w:rPr>
          <w:lang w:val="es-ES"/>
        </w:rPr>
      </w:pPr>
    </w:p>
    <w:p w14:paraId="1BD0FF85" w14:textId="77777777" w:rsidR="00E40DE8" w:rsidRPr="00E21B04" w:rsidRDefault="00567B54" w:rsidP="00CF37E2">
      <w:pPr>
        <w:pStyle w:val="Ttulo2"/>
      </w:pPr>
      <w:bookmarkStart w:id="2" w:name="_Toc24706630"/>
      <w:r w:rsidRPr="00E21B04">
        <w:rPr>
          <w:lang w:val="en-GB"/>
        </w:rPr>
        <w:t>Definitions</w:t>
      </w:r>
      <w:bookmarkEnd w:id="2"/>
      <w:r w:rsidRPr="00E21B04">
        <w:rPr>
          <w:lang w:val="en-GB"/>
        </w:rPr>
        <w:t xml:space="preserve"> </w:t>
      </w:r>
    </w:p>
    <w:p w14:paraId="3BE75534" w14:textId="77777777" w:rsidR="00E40DE8" w:rsidRPr="007812C3" w:rsidRDefault="00E40DE8" w:rsidP="00E40DE8">
      <w:pPr>
        <w:rPr>
          <w:lang w:val="es-ES"/>
        </w:rPr>
      </w:pPr>
    </w:p>
    <w:p w14:paraId="34BC7519" w14:textId="77777777" w:rsidR="00E40DE8" w:rsidRPr="00854418" w:rsidRDefault="00567B54" w:rsidP="00E40DE8">
      <w:pPr>
        <w:pStyle w:val="Normal1"/>
        <w:numPr>
          <w:ilvl w:val="3"/>
          <w:numId w:val="45"/>
        </w:numPr>
        <w:rPr>
          <w:lang w:val="fr-FR"/>
        </w:rPr>
      </w:pPr>
      <w:r w:rsidRPr="007812C3">
        <w:rPr>
          <w:lang w:val="en-GB"/>
        </w:rPr>
        <w:t xml:space="preserve">In addition to the definitions contained in Chapter II of the Contract, the following definitions will apply for the purposes of interpreting this Appendix: </w:t>
      </w:r>
    </w:p>
    <w:p w14:paraId="3CE50551" w14:textId="77777777" w:rsidR="00E40DE8" w:rsidRPr="00854418" w:rsidRDefault="00E40DE8" w:rsidP="00E40DE8">
      <w:pPr>
        <w:pStyle w:val="Normal1"/>
        <w:ind w:left="864" w:firstLine="0"/>
        <w:rPr>
          <w:lang w:val="fr-FR"/>
        </w:rPr>
      </w:pPr>
    </w:p>
    <w:p w14:paraId="3909C7F9" w14:textId="703D2BA5" w:rsidR="005B5F0E" w:rsidRPr="00854418" w:rsidRDefault="00567B54" w:rsidP="007B75E6">
      <w:pPr>
        <w:pStyle w:val="Normal1"/>
        <w:numPr>
          <w:ilvl w:val="4"/>
          <w:numId w:val="45"/>
        </w:numPr>
        <w:rPr>
          <w:lang w:val="fr-FR"/>
        </w:rPr>
      </w:pPr>
      <w:r w:rsidRPr="00E21B04">
        <w:rPr>
          <w:lang w:val="en-GB"/>
        </w:rPr>
        <w:t xml:space="preserve">Internet Engineering Task Force (“IETF”): </w:t>
      </w:r>
      <w:r w:rsidR="00854418">
        <w:rPr>
          <w:lang w:val="en-GB"/>
        </w:rPr>
        <w:t>R</w:t>
      </w:r>
      <w:r w:rsidRPr="00E21B04">
        <w:rPr>
          <w:lang w:val="en-GB"/>
        </w:rPr>
        <w:t xml:space="preserve">efers to the international non-governmental entity, responsible for developing open standards for Internet architecture. </w:t>
      </w:r>
    </w:p>
    <w:p w14:paraId="4749633D" w14:textId="77777777" w:rsidR="007B75E6" w:rsidRPr="00854418" w:rsidRDefault="007B75E6" w:rsidP="00E21B04">
      <w:pPr>
        <w:pStyle w:val="Normal1"/>
        <w:ind w:left="1361" w:firstLine="0"/>
        <w:rPr>
          <w:lang w:val="fr-FR"/>
        </w:rPr>
      </w:pPr>
    </w:p>
    <w:p w14:paraId="6570F572" w14:textId="670C5C05" w:rsidR="001E2481" w:rsidRDefault="00567B54" w:rsidP="00E21B04">
      <w:pPr>
        <w:pStyle w:val="Normal1"/>
        <w:numPr>
          <w:ilvl w:val="4"/>
          <w:numId w:val="45"/>
        </w:numPr>
        <w:rPr>
          <w:lang w:val="es-ES"/>
        </w:rPr>
      </w:pPr>
      <w:r>
        <w:rPr>
          <w:lang w:val="en-GB"/>
        </w:rPr>
        <w:t xml:space="preserve">NRO: </w:t>
      </w:r>
      <w:r w:rsidR="00854418">
        <w:rPr>
          <w:lang w:val="en-GB"/>
        </w:rPr>
        <w:t>R</w:t>
      </w:r>
      <w:r>
        <w:rPr>
          <w:lang w:val="en-GB"/>
        </w:rPr>
        <w:t xml:space="preserve">efers to the new registry operator that will succeed the Registry Operator upon termination of this Agreement. </w:t>
      </w:r>
    </w:p>
    <w:p w14:paraId="398511E6" w14:textId="77777777" w:rsidR="001E2481" w:rsidRDefault="001E2481" w:rsidP="00AD2E60">
      <w:pPr>
        <w:pStyle w:val="Prrafodelista"/>
        <w:rPr>
          <w:lang w:val="es-ES"/>
        </w:rPr>
      </w:pPr>
    </w:p>
    <w:p w14:paraId="410C6538" w14:textId="77777777" w:rsidR="00987F2E" w:rsidRPr="00E21B04" w:rsidRDefault="00567B54" w:rsidP="00E21B04">
      <w:pPr>
        <w:pStyle w:val="Normal1"/>
        <w:numPr>
          <w:ilvl w:val="4"/>
          <w:numId w:val="45"/>
        </w:numPr>
        <w:rPr>
          <w:lang w:val="es-ES"/>
        </w:rPr>
      </w:pPr>
      <w:r w:rsidRPr="00987F2E">
        <w:rPr>
          <w:lang w:val="en-GB"/>
        </w:rPr>
        <w:t>Registry Access Protocol (RAP)</w:t>
      </w:r>
    </w:p>
    <w:p w14:paraId="1393E5D2" w14:textId="77777777" w:rsidR="007B75E6" w:rsidRDefault="007B75E6" w:rsidP="00E21B04">
      <w:pPr>
        <w:pStyle w:val="Normal1"/>
        <w:ind w:left="1361" w:firstLine="0"/>
        <w:rPr>
          <w:lang w:val="es-ES"/>
        </w:rPr>
      </w:pPr>
    </w:p>
    <w:p w14:paraId="2BE45FEA" w14:textId="5E1FEEDD" w:rsidR="005B5F0E" w:rsidRPr="00854418" w:rsidRDefault="00567B54" w:rsidP="007B75E6">
      <w:pPr>
        <w:pStyle w:val="Normal1"/>
        <w:numPr>
          <w:ilvl w:val="4"/>
          <w:numId w:val="45"/>
        </w:numPr>
        <w:rPr>
          <w:lang w:val="fr-FR"/>
        </w:rPr>
      </w:pPr>
      <w:r w:rsidRPr="007812C3">
        <w:rPr>
          <w:lang w:val="en-GB"/>
        </w:rPr>
        <w:t xml:space="preserve">RFC: </w:t>
      </w:r>
      <w:r w:rsidR="00854418">
        <w:rPr>
          <w:lang w:val="en-GB"/>
        </w:rPr>
        <w:t>R</w:t>
      </w:r>
      <w:r w:rsidRPr="007812C3">
        <w:rPr>
          <w:lang w:val="en-GB"/>
        </w:rPr>
        <w:t>efers to the denomination of Internet standards developed by IETF.</w:t>
      </w:r>
    </w:p>
    <w:p w14:paraId="73405771" w14:textId="77777777" w:rsidR="007B75E6" w:rsidRPr="00854418" w:rsidRDefault="007B75E6" w:rsidP="00E21B04">
      <w:pPr>
        <w:pStyle w:val="Normal1"/>
        <w:ind w:left="1361" w:firstLine="0"/>
        <w:rPr>
          <w:lang w:val="fr-FR"/>
        </w:rPr>
      </w:pPr>
    </w:p>
    <w:p w14:paraId="0667762D" w14:textId="77777777" w:rsidR="00E40DE8" w:rsidRPr="00854418" w:rsidRDefault="00567B54">
      <w:pPr>
        <w:pStyle w:val="Normal1"/>
        <w:numPr>
          <w:ilvl w:val="4"/>
          <w:numId w:val="45"/>
        </w:numPr>
        <w:rPr>
          <w:lang w:val="fr-FR"/>
        </w:rPr>
      </w:pPr>
      <w:r w:rsidRPr="007812C3">
        <w:rPr>
          <w:lang w:val="en-GB"/>
        </w:rPr>
        <w:t>THICK: It is a service model that must be implemented by the Registry Operator in which all the information associated with domains, both technical and domain contacts is stored and maintained by the Domain Operator.</w:t>
      </w:r>
    </w:p>
    <w:p w14:paraId="4A2D5405" w14:textId="77777777" w:rsidR="005F13EE" w:rsidRPr="00854418" w:rsidRDefault="005F13EE" w:rsidP="00E21B04">
      <w:pPr>
        <w:pStyle w:val="Prrafodelista"/>
        <w:rPr>
          <w:lang w:val="fr-FR"/>
        </w:rPr>
      </w:pPr>
    </w:p>
    <w:p w14:paraId="47FD1C15" w14:textId="77777777" w:rsidR="005F13EE" w:rsidRPr="00854418" w:rsidRDefault="005F13EE" w:rsidP="00E21B04">
      <w:pPr>
        <w:pStyle w:val="Normal1"/>
        <w:ind w:left="1361" w:firstLine="0"/>
        <w:rPr>
          <w:lang w:val="fr-FR"/>
        </w:rPr>
      </w:pPr>
    </w:p>
    <w:p w14:paraId="542B2A6B" w14:textId="77777777" w:rsidR="00E40DE8" w:rsidRPr="00E21B04" w:rsidRDefault="00567B54" w:rsidP="00CF37E2">
      <w:pPr>
        <w:pStyle w:val="Ttulo2"/>
      </w:pPr>
      <w:bookmarkStart w:id="3" w:name="_Toc24706631"/>
      <w:r w:rsidRPr="00E21B04">
        <w:rPr>
          <w:lang w:val="en-GB"/>
        </w:rPr>
        <w:t>Introduction</w:t>
      </w:r>
      <w:bookmarkEnd w:id="3"/>
    </w:p>
    <w:p w14:paraId="17072E14" w14:textId="77777777" w:rsidR="00E40DE8" w:rsidRPr="007812C3" w:rsidRDefault="00E40DE8" w:rsidP="00E40DE8">
      <w:pPr>
        <w:rPr>
          <w:lang w:val="es-ES"/>
        </w:rPr>
      </w:pPr>
    </w:p>
    <w:p w14:paraId="097F7BA0" w14:textId="77777777" w:rsidR="00E40DE8" w:rsidRPr="00854418" w:rsidRDefault="00567B54" w:rsidP="00E40DE8">
      <w:pPr>
        <w:pStyle w:val="Normal1"/>
        <w:numPr>
          <w:ilvl w:val="3"/>
          <w:numId w:val="45"/>
        </w:numPr>
        <w:rPr>
          <w:lang w:val="fr-FR"/>
        </w:rPr>
      </w:pPr>
      <w:r w:rsidRPr="007812C3">
        <w:rPr>
          <w:lang w:val="en-GB"/>
        </w:rPr>
        <w:t xml:space="preserve">In accordance with the provisions of Section 2.8 of the Contract, this Appendix establishes the minimum technical conditions to be met by the Registry Operator in the provision of the Registry Services and other activities under its charge related to the Contract. </w:t>
      </w:r>
    </w:p>
    <w:p w14:paraId="7AB6721A" w14:textId="77777777" w:rsidR="00E40DE8" w:rsidRPr="00854418" w:rsidRDefault="00E40DE8" w:rsidP="00E40DE8">
      <w:pPr>
        <w:pStyle w:val="Normal1"/>
        <w:ind w:left="864" w:firstLine="0"/>
        <w:rPr>
          <w:lang w:val="fr-FR"/>
        </w:rPr>
      </w:pPr>
    </w:p>
    <w:p w14:paraId="44444C80" w14:textId="77777777" w:rsidR="00E40DE8" w:rsidRPr="00854418" w:rsidRDefault="00567B54" w:rsidP="00E40DE8">
      <w:pPr>
        <w:pStyle w:val="Normal1"/>
        <w:numPr>
          <w:ilvl w:val="3"/>
          <w:numId w:val="45"/>
        </w:numPr>
        <w:rPr>
          <w:lang w:val="fr-FR"/>
        </w:rPr>
      </w:pPr>
      <w:r w:rsidRPr="007812C3">
        <w:rPr>
          <w:lang w:val="en-GB"/>
        </w:rPr>
        <w:t>The content of this Appendix shall be applied in accordance with the hierarchy that among the Contract documents is established in Section 1.2 (d).</w:t>
      </w:r>
    </w:p>
    <w:p w14:paraId="0B37AA7D" w14:textId="77777777" w:rsidR="00E40DE8" w:rsidRPr="00854418" w:rsidRDefault="00E40DE8" w:rsidP="00E40DE8">
      <w:pPr>
        <w:pStyle w:val="Normal1"/>
        <w:ind w:left="0" w:firstLine="0"/>
        <w:rPr>
          <w:lang w:val="fr-FR"/>
        </w:rPr>
      </w:pPr>
    </w:p>
    <w:p w14:paraId="719424AB" w14:textId="77777777" w:rsidR="00BB681E" w:rsidRPr="00854418" w:rsidRDefault="00567B54" w:rsidP="00E21B04">
      <w:pPr>
        <w:pStyle w:val="Normal1"/>
        <w:numPr>
          <w:ilvl w:val="3"/>
          <w:numId w:val="45"/>
        </w:numPr>
        <w:rPr>
          <w:lang w:val="fr-FR"/>
        </w:rPr>
      </w:pPr>
      <w:r w:rsidRPr="00AD2E60">
        <w:rPr>
          <w:lang w:val="en-GB"/>
        </w:rPr>
        <w:t xml:space="preserve">The aspects described below do not correspond to an exhaustive list of the requirements (software and hardware infrastructure) that the Registry Operator of the ccTLD.CO must have, but rather to some minimum components that the Registry Operator must meet to efficiently manage the .CO domain. </w:t>
      </w:r>
    </w:p>
    <w:p w14:paraId="5B4FBB37" w14:textId="77777777" w:rsidR="00BB681E" w:rsidRPr="00854418" w:rsidRDefault="00BB681E" w:rsidP="00BB681E">
      <w:pPr>
        <w:autoSpaceDE w:val="0"/>
        <w:autoSpaceDN w:val="0"/>
        <w:adjustRightInd w:val="0"/>
        <w:rPr>
          <w:color w:val="000000"/>
          <w:lang w:val="fr-FR"/>
        </w:rPr>
      </w:pPr>
    </w:p>
    <w:p w14:paraId="1CCE1A01" w14:textId="1F530BF8" w:rsidR="00BB681E" w:rsidRPr="00854418" w:rsidRDefault="00567B54" w:rsidP="00866535">
      <w:pPr>
        <w:pStyle w:val="Normal1"/>
        <w:numPr>
          <w:ilvl w:val="3"/>
          <w:numId w:val="45"/>
        </w:numPr>
        <w:rPr>
          <w:lang w:val="fr-FR"/>
        </w:rPr>
      </w:pPr>
      <w:r w:rsidRPr="00AD2E60">
        <w:rPr>
          <w:lang w:val="en-GB"/>
        </w:rPr>
        <w:t>The Registry Operator can innovate and propose different hardware and software configurations to meet or exceed the standards required in this Appendix, provided it meets the Service Levels requested in Appendix 2: Service Levels.</w:t>
      </w:r>
    </w:p>
    <w:p w14:paraId="29C856DB" w14:textId="77777777" w:rsidR="00BB681E" w:rsidRPr="00854418" w:rsidRDefault="00BB681E" w:rsidP="00BB681E">
      <w:pPr>
        <w:autoSpaceDE w:val="0"/>
        <w:autoSpaceDN w:val="0"/>
        <w:adjustRightInd w:val="0"/>
        <w:rPr>
          <w:color w:val="000000"/>
          <w:lang w:val="fr-FR"/>
        </w:rPr>
      </w:pPr>
    </w:p>
    <w:p w14:paraId="05B8D5C5" w14:textId="6413BB0B" w:rsidR="00BB681E" w:rsidRPr="00854418" w:rsidRDefault="00567B54" w:rsidP="00E40DE8">
      <w:pPr>
        <w:pStyle w:val="Normal1"/>
        <w:numPr>
          <w:ilvl w:val="3"/>
          <w:numId w:val="45"/>
        </w:numPr>
        <w:rPr>
          <w:lang w:val="fr-FR"/>
        </w:rPr>
      </w:pPr>
      <w:r w:rsidRPr="00AD2E60">
        <w:rPr>
          <w:lang w:val="en-GB"/>
        </w:rPr>
        <w:lastRenderedPageBreak/>
        <w:t>The Registry Operator must comply with the Applicable Law, particular</w:t>
      </w:r>
      <w:r>
        <w:rPr>
          <w:lang w:val="en-GB"/>
        </w:rPr>
        <w:t>ly</w:t>
      </w:r>
      <w:r w:rsidRPr="00AD2E60">
        <w:rPr>
          <w:lang w:val="en-GB"/>
        </w:rPr>
        <w:t xml:space="preserve"> with th</w:t>
      </w:r>
      <w:r>
        <w:rPr>
          <w:lang w:val="en-GB"/>
        </w:rPr>
        <w:t>ose</w:t>
      </w:r>
      <w:r w:rsidRPr="00AD2E60">
        <w:rPr>
          <w:lang w:val="en-GB"/>
        </w:rPr>
        <w:t xml:space="preserve"> related to security, protection of personal data and accreditation of Registrars.</w:t>
      </w:r>
    </w:p>
    <w:p w14:paraId="1EEDA19D" w14:textId="77777777" w:rsidR="00CC1740" w:rsidRPr="00854418" w:rsidRDefault="00CC1740" w:rsidP="00554636">
      <w:pPr>
        <w:pStyle w:val="Prrafodelista"/>
        <w:rPr>
          <w:lang w:val="fr-FR"/>
        </w:rPr>
      </w:pPr>
    </w:p>
    <w:p w14:paraId="1D5DBC9C" w14:textId="77777777" w:rsidR="00CC1740" w:rsidRPr="00854418" w:rsidRDefault="00CC1740" w:rsidP="00CC1740">
      <w:pPr>
        <w:pStyle w:val="Normal1"/>
        <w:ind w:left="864" w:firstLine="0"/>
        <w:rPr>
          <w:lang w:val="fr-FR"/>
        </w:rPr>
      </w:pPr>
    </w:p>
    <w:p w14:paraId="30196578" w14:textId="77777777" w:rsidR="00345851" w:rsidRPr="007812C3" w:rsidRDefault="00567B54" w:rsidP="00345851">
      <w:pPr>
        <w:pStyle w:val="Ttulo2"/>
      </w:pPr>
      <w:bookmarkStart w:id="4" w:name="_Toc24706632"/>
      <w:r w:rsidRPr="007812C3">
        <w:rPr>
          <w:lang w:val="en-GB"/>
        </w:rPr>
        <w:t>International Standards and Rules</w:t>
      </w:r>
      <w:bookmarkEnd w:id="4"/>
    </w:p>
    <w:p w14:paraId="59567A4B" w14:textId="77777777" w:rsidR="00345851" w:rsidRPr="007812C3" w:rsidRDefault="00345851" w:rsidP="00CC1740">
      <w:pPr>
        <w:pStyle w:val="Normal1"/>
        <w:ind w:left="864" w:firstLine="0"/>
        <w:rPr>
          <w:lang w:val="es-ES"/>
        </w:rPr>
      </w:pPr>
    </w:p>
    <w:p w14:paraId="659E76F2" w14:textId="551FA9C4" w:rsidR="00345851" w:rsidRPr="00854418" w:rsidRDefault="00567B54" w:rsidP="00345851">
      <w:pPr>
        <w:pStyle w:val="Normal1"/>
        <w:numPr>
          <w:ilvl w:val="3"/>
          <w:numId w:val="45"/>
        </w:numPr>
        <w:rPr>
          <w:lang w:val="fr-FR"/>
        </w:rPr>
      </w:pPr>
      <w:r w:rsidRPr="007812C3">
        <w:rPr>
          <w:lang w:val="en-GB"/>
        </w:rPr>
        <w:t xml:space="preserve">The Registry Operator must comply with the international standards set forth in this Appendix, applicable to the Registry Services and other obligations set forth in the Contract, </w:t>
      </w:r>
      <w:r>
        <w:rPr>
          <w:lang w:val="en-GB"/>
        </w:rPr>
        <w:t>specifically</w:t>
      </w:r>
      <w:r w:rsidRPr="007812C3">
        <w:rPr>
          <w:lang w:val="en-GB"/>
        </w:rPr>
        <w:t xml:space="preserve"> those issued by:</w:t>
      </w:r>
    </w:p>
    <w:p w14:paraId="0B460ABE" w14:textId="77777777" w:rsidR="008A2349" w:rsidRPr="00854418" w:rsidRDefault="008A2349" w:rsidP="00554636">
      <w:pPr>
        <w:pStyle w:val="Normal1"/>
        <w:ind w:left="864" w:firstLine="0"/>
        <w:rPr>
          <w:lang w:val="fr-FR"/>
        </w:rPr>
      </w:pPr>
    </w:p>
    <w:p w14:paraId="1916D2EC" w14:textId="77777777" w:rsidR="00BE7554" w:rsidRPr="00AD2E60" w:rsidRDefault="00567B54" w:rsidP="00CF37E2">
      <w:pPr>
        <w:pStyle w:val="Normal1"/>
        <w:numPr>
          <w:ilvl w:val="4"/>
          <w:numId w:val="45"/>
        </w:numPr>
        <w:spacing w:after="160" w:line="259" w:lineRule="auto"/>
        <w:ind w:left="864" w:firstLine="0"/>
        <w:rPr>
          <w:lang w:val="en-GB"/>
        </w:rPr>
      </w:pPr>
      <w:r w:rsidRPr="00AD2E60">
        <w:rPr>
          <w:lang w:val="en-GB"/>
        </w:rPr>
        <w:t>Internet Engineering Task Force (“IETF”).</w:t>
      </w:r>
    </w:p>
    <w:p w14:paraId="1BA66E8B" w14:textId="77777777" w:rsidR="00BE7554" w:rsidRDefault="00567B54" w:rsidP="00CF37E2">
      <w:pPr>
        <w:pStyle w:val="Normal1"/>
        <w:numPr>
          <w:ilvl w:val="4"/>
          <w:numId w:val="45"/>
        </w:numPr>
        <w:spacing w:after="160" w:line="259" w:lineRule="auto"/>
        <w:ind w:left="864" w:firstLine="0"/>
        <w:rPr>
          <w:lang w:val="es-ES"/>
        </w:rPr>
      </w:pPr>
      <w:r w:rsidRPr="00BE7554">
        <w:rPr>
          <w:lang w:val="en-GB"/>
        </w:rPr>
        <w:t xml:space="preserve">ICANN </w:t>
      </w:r>
    </w:p>
    <w:p w14:paraId="5AEB96EC" w14:textId="77777777" w:rsidR="00BE7554" w:rsidRDefault="00567B54" w:rsidP="00CF37E2">
      <w:pPr>
        <w:pStyle w:val="Normal1"/>
        <w:numPr>
          <w:ilvl w:val="4"/>
          <w:numId w:val="45"/>
        </w:numPr>
        <w:spacing w:after="160" w:line="259" w:lineRule="auto"/>
        <w:ind w:left="864" w:firstLine="0"/>
        <w:rPr>
          <w:lang w:val="es-ES"/>
        </w:rPr>
      </w:pPr>
      <w:r w:rsidRPr="00BE7554">
        <w:rPr>
          <w:lang w:val="en-GB"/>
        </w:rPr>
        <w:t xml:space="preserve">Internet Architecture Board (“IAB”) </w:t>
      </w:r>
    </w:p>
    <w:p w14:paraId="1B09C011" w14:textId="77777777" w:rsidR="00BE7554" w:rsidRDefault="00567B54">
      <w:pPr>
        <w:pStyle w:val="Normal1"/>
        <w:numPr>
          <w:ilvl w:val="4"/>
          <w:numId w:val="45"/>
        </w:numPr>
        <w:spacing w:after="160" w:line="259" w:lineRule="auto"/>
        <w:ind w:left="864" w:firstLine="0"/>
        <w:rPr>
          <w:lang w:val="es-ES"/>
        </w:rPr>
      </w:pPr>
      <w:r w:rsidRPr="00BE7554">
        <w:rPr>
          <w:lang w:val="en-GB"/>
        </w:rPr>
        <w:t xml:space="preserve">Security and Stability Advisory Committee (“SSAC”) </w:t>
      </w:r>
    </w:p>
    <w:p w14:paraId="601A07F8" w14:textId="77777777" w:rsidR="00554636" w:rsidRPr="00AD2E60" w:rsidRDefault="00554636" w:rsidP="00AD2E60">
      <w:pPr>
        <w:pStyle w:val="Normal1"/>
        <w:spacing w:after="160" w:line="259" w:lineRule="auto"/>
        <w:ind w:left="864" w:firstLine="0"/>
        <w:rPr>
          <w:lang w:val="es-ES"/>
        </w:rPr>
      </w:pPr>
    </w:p>
    <w:p w14:paraId="61B08CFC" w14:textId="77777777" w:rsidR="00CC1740" w:rsidRPr="00854418" w:rsidRDefault="00567B54" w:rsidP="00AD2E60">
      <w:pPr>
        <w:pStyle w:val="Normal1"/>
        <w:numPr>
          <w:ilvl w:val="3"/>
          <w:numId w:val="45"/>
        </w:numPr>
        <w:rPr>
          <w:color w:val="000000"/>
          <w:lang w:val="fr-FR"/>
        </w:rPr>
      </w:pPr>
      <w:r>
        <w:rPr>
          <w:color w:val="000000"/>
          <w:lang w:val="en-GB"/>
        </w:rPr>
        <w:t xml:space="preserve">In any case, the Registry Operator must provide the Registry Services and comply with other obligations set forth in the Contract under the standard of international best practices.  </w:t>
      </w:r>
      <w:r>
        <w:rPr>
          <w:color w:val="000000"/>
          <w:lang w:val="en-GB"/>
        </w:rPr>
        <w:br w:type="page"/>
      </w:r>
    </w:p>
    <w:p w14:paraId="4D1D7BDC" w14:textId="77777777" w:rsidR="00D83596" w:rsidRPr="00854418" w:rsidRDefault="00D83596" w:rsidP="00D83596">
      <w:pPr>
        <w:autoSpaceDE w:val="0"/>
        <w:autoSpaceDN w:val="0"/>
        <w:adjustRightInd w:val="0"/>
        <w:jc w:val="both"/>
        <w:rPr>
          <w:color w:val="000000"/>
          <w:lang w:val="fr-FR"/>
        </w:rPr>
      </w:pPr>
    </w:p>
    <w:p w14:paraId="7F25785E" w14:textId="77777777" w:rsidR="000366CE" w:rsidRPr="007812C3" w:rsidRDefault="00567B54" w:rsidP="00AD2E60">
      <w:pPr>
        <w:pStyle w:val="Ttulo1"/>
        <w:rPr>
          <w:lang w:val="es-ES"/>
        </w:rPr>
      </w:pPr>
      <w:bookmarkStart w:id="5" w:name="_Toc24706633"/>
      <w:r w:rsidRPr="007812C3">
        <w:rPr>
          <w:bCs/>
          <w:lang w:val="en-GB"/>
        </w:rPr>
        <w:t>AUTHORITATIVE NAME SERVER - DNS</w:t>
      </w:r>
      <w:bookmarkEnd w:id="5"/>
    </w:p>
    <w:p w14:paraId="5B8798FF" w14:textId="77777777" w:rsidR="00CC1740" w:rsidRPr="007812C3" w:rsidRDefault="00CC1740" w:rsidP="00CC1740">
      <w:pPr>
        <w:rPr>
          <w:lang w:val="es-ES"/>
        </w:rPr>
      </w:pPr>
    </w:p>
    <w:p w14:paraId="7C05495F" w14:textId="77777777" w:rsidR="00CC1740" w:rsidRPr="007812C3" w:rsidRDefault="00CC1740" w:rsidP="00CC1740">
      <w:pPr>
        <w:rPr>
          <w:lang w:val="es-ES"/>
        </w:rPr>
      </w:pPr>
    </w:p>
    <w:p w14:paraId="71DCC070" w14:textId="77777777" w:rsidR="00615899" w:rsidRPr="007812C3" w:rsidRDefault="00567B54" w:rsidP="00615899">
      <w:pPr>
        <w:pStyle w:val="Ttulo2"/>
      </w:pPr>
      <w:bookmarkStart w:id="6" w:name="_Toc24706634"/>
      <w:r>
        <w:rPr>
          <w:lang w:val="en-GB"/>
        </w:rPr>
        <w:t>General Specifications of the System</w:t>
      </w:r>
      <w:bookmarkEnd w:id="6"/>
      <w:r>
        <w:rPr>
          <w:lang w:val="en-GB"/>
        </w:rPr>
        <w:t xml:space="preserve"> </w:t>
      </w:r>
    </w:p>
    <w:p w14:paraId="3CCF7D80" w14:textId="77777777" w:rsidR="000331A4" w:rsidRPr="007812C3" w:rsidRDefault="000331A4" w:rsidP="000331A4">
      <w:pPr>
        <w:rPr>
          <w:rFonts w:eastAsia="Cambria"/>
          <w:lang w:val="es-ES" w:eastAsia="es-ES"/>
        </w:rPr>
      </w:pPr>
    </w:p>
    <w:p w14:paraId="7F0E783B" w14:textId="77777777" w:rsidR="000331A4" w:rsidRPr="00854418" w:rsidRDefault="00567B54" w:rsidP="00EC76CC">
      <w:pPr>
        <w:pStyle w:val="Normal1"/>
        <w:numPr>
          <w:ilvl w:val="3"/>
          <w:numId w:val="45"/>
        </w:numPr>
        <w:rPr>
          <w:lang w:val="fr-FR"/>
        </w:rPr>
      </w:pPr>
      <w:r w:rsidRPr="007812C3">
        <w:rPr>
          <w:lang w:val="en-GB"/>
        </w:rPr>
        <w:t>The Registry Operator must comply with the relevant and existing RFCs for the operation and administration of the domain name registry and those published in the future by the IETF, including all successive regulations, modifications or additions related to the DNS and the operations of the name server, in accordance, but not limited to RFCs 1034, 1035, 1123, 1982, 2181, 3226, 3596, 3597, 4343, 5966 y 6891.</w:t>
      </w:r>
    </w:p>
    <w:p w14:paraId="69275C61" w14:textId="77777777" w:rsidR="000331A4" w:rsidRPr="00854418" w:rsidRDefault="000331A4" w:rsidP="000331A4">
      <w:pPr>
        <w:ind w:left="-567"/>
        <w:rPr>
          <w:b/>
          <w:color w:val="000000"/>
          <w:lang w:val="fr-FR"/>
        </w:rPr>
      </w:pPr>
    </w:p>
    <w:p w14:paraId="260FD346" w14:textId="77777777" w:rsidR="000331A4" w:rsidRPr="00854418" w:rsidRDefault="00567B54" w:rsidP="00AD2E60">
      <w:pPr>
        <w:pStyle w:val="Normal1"/>
        <w:numPr>
          <w:ilvl w:val="3"/>
          <w:numId w:val="45"/>
        </w:numPr>
        <w:rPr>
          <w:lang w:val="fr-FR"/>
        </w:rPr>
      </w:pPr>
      <w:r w:rsidRPr="00EC76CC">
        <w:rPr>
          <w:lang w:val="en-GB"/>
        </w:rPr>
        <w:t xml:space="preserve">The Registry Operator will sign the zone files of the Colombian ccTLD implementing DNSSEC. To do this, it will comply with RFC 4033, 4034, 4035, 4509 and its successors, and will follow the best practices described in RFC 6781 and its successors. </w:t>
      </w:r>
    </w:p>
    <w:p w14:paraId="4828FCB2" w14:textId="77777777" w:rsidR="000331A4" w:rsidRPr="00854418" w:rsidRDefault="000331A4" w:rsidP="00AD2E60">
      <w:pPr>
        <w:pStyle w:val="Normal1"/>
        <w:ind w:left="0" w:firstLine="0"/>
        <w:rPr>
          <w:lang w:val="fr-FR"/>
        </w:rPr>
      </w:pPr>
    </w:p>
    <w:p w14:paraId="67731174" w14:textId="77777777" w:rsidR="000331A4" w:rsidRPr="00854418" w:rsidRDefault="00567B54" w:rsidP="00EC76CC">
      <w:pPr>
        <w:pStyle w:val="Normal1"/>
        <w:numPr>
          <w:ilvl w:val="3"/>
          <w:numId w:val="45"/>
        </w:numPr>
        <w:rPr>
          <w:lang w:val="fr-FR"/>
        </w:rPr>
      </w:pPr>
      <w:r w:rsidRPr="007812C3">
        <w:rPr>
          <w:lang w:val="en-GB"/>
        </w:rPr>
        <w:t xml:space="preserve">The Registry Operator will comply with internationalized domain names ("IDN"), for which it will comply with RFCs 5890, 5891, 5892, 5893 and their successors. </w:t>
      </w:r>
    </w:p>
    <w:p w14:paraId="44717259" w14:textId="77777777" w:rsidR="000331A4" w:rsidRPr="00854418" w:rsidRDefault="000331A4" w:rsidP="00AD2E60">
      <w:pPr>
        <w:pStyle w:val="Normal1"/>
        <w:ind w:left="864" w:firstLine="0"/>
        <w:rPr>
          <w:lang w:val="fr-FR"/>
        </w:rPr>
      </w:pPr>
    </w:p>
    <w:p w14:paraId="4F3C86B0" w14:textId="77777777" w:rsidR="000331A4" w:rsidRDefault="00567B54" w:rsidP="00EC76CC">
      <w:pPr>
        <w:pStyle w:val="Normal1"/>
        <w:numPr>
          <w:ilvl w:val="3"/>
          <w:numId w:val="45"/>
        </w:numPr>
        <w:rPr>
          <w:lang w:val="es-ES"/>
        </w:rPr>
      </w:pPr>
      <w:r w:rsidRPr="007812C3">
        <w:rPr>
          <w:lang w:val="en-GB"/>
        </w:rPr>
        <w:t>The system provided by the Registry Operator will support IPv6 connectivity to the registry and for DNS resolution. It should be able to accept IPv6 addresses as queue records in the Registry and publish them in the DNS. The recommendations and considerations described in RFC 4472 should be followed. Public transport of IPv6 for its SRS must be offered to any Registrar.</w:t>
      </w:r>
    </w:p>
    <w:p w14:paraId="6007FD48" w14:textId="77777777" w:rsidR="009606D0" w:rsidRDefault="009606D0" w:rsidP="009606D0">
      <w:pPr>
        <w:pStyle w:val="Prrafodelista"/>
        <w:rPr>
          <w:lang w:val="es-ES"/>
        </w:rPr>
      </w:pPr>
    </w:p>
    <w:p w14:paraId="2D8C89DA" w14:textId="77777777" w:rsidR="009606D0" w:rsidRPr="00854418" w:rsidRDefault="00567B54" w:rsidP="009606D0">
      <w:pPr>
        <w:pStyle w:val="Normal1"/>
        <w:numPr>
          <w:ilvl w:val="3"/>
          <w:numId w:val="45"/>
        </w:numPr>
        <w:rPr>
          <w:lang w:val="fr-FR"/>
        </w:rPr>
      </w:pPr>
      <w:r w:rsidRPr="007812C3">
        <w:rPr>
          <w:lang w:val="en-GB"/>
        </w:rPr>
        <w:t xml:space="preserve">DNS infrastructure must locate a minimum of two (2) resolution servers within the geographic boundaries of Colombia with diverse accessibility to ensure continuity / redundancy, which must be in data center facilities in different geographic locations, meeting at least the conditions specified in the ANSI/TIA-942 standard for a Tier III Data </w:t>
      </w:r>
      <w:proofErr w:type="spellStart"/>
      <w:r w:rsidRPr="007812C3">
        <w:rPr>
          <w:lang w:val="en-GB"/>
        </w:rPr>
        <w:t>Center</w:t>
      </w:r>
      <w:proofErr w:type="spellEnd"/>
      <w:r w:rsidRPr="007812C3">
        <w:rPr>
          <w:lang w:val="en-GB"/>
        </w:rPr>
        <w:t>.</w:t>
      </w:r>
    </w:p>
    <w:p w14:paraId="039129BF" w14:textId="77777777" w:rsidR="000331A4" w:rsidRPr="00854418" w:rsidRDefault="000331A4" w:rsidP="000331A4">
      <w:pPr>
        <w:rPr>
          <w:rFonts w:eastAsia="Cambria"/>
          <w:lang w:val="fr-FR" w:eastAsia="es-ES"/>
        </w:rPr>
      </w:pPr>
    </w:p>
    <w:p w14:paraId="72FB24AE" w14:textId="77777777" w:rsidR="000331A4" w:rsidRPr="00854418" w:rsidRDefault="000331A4" w:rsidP="000331A4">
      <w:pPr>
        <w:rPr>
          <w:rFonts w:eastAsia="Cambria"/>
          <w:lang w:val="fr-FR" w:eastAsia="es-ES"/>
        </w:rPr>
      </w:pPr>
    </w:p>
    <w:p w14:paraId="27BB0C11" w14:textId="77777777" w:rsidR="000331A4" w:rsidRPr="00854418" w:rsidRDefault="000331A4" w:rsidP="000331A4">
      <w:pPr>
        <w:rPr>
          <w:rFonts w:eastAsia="Cambria"/>
          <w:lang w:val="fr-FR" w:eastAsia="es-ES"/>
        </w:rPr>
      </w:pPr>
    </w:p>
    <w:p w14:paraId="4DCAAE88" w14:textId="77777777" w:rsidR="000331A4" w:rsidRPr="00AD2E60" w:rsidRDefault="00567B54" w:rsidP="00AD2E60">
      <w:pPr>
        <w:pStyle w:val="Ttulo2"/>
        <w:ind w:left="851" w:hanging="851"/>
      </w:pPr>
      <w:bookmarkStart w:id="7" w:name="_Toc24706635"/>
      <w:r w:rsidRPr="00CF37E2">
        <w:rPr>
          <w:lang w:val="en-GB"/>
        </w:rPr>
        <w:t>DNS services</w:t>
      </w:r>
      <w:bookmarkEnd w:id="7"/>
    </w:p>
    <w:p w14:paraId="739686BF" w14:textId="77777777" w:rsidR="000331A4" w:rsidRPr="007812C3" w:rsidRDefault="000331A4" w:rsidP="000331A4">
      <w:pPr>
        <w:rPr>
          <w:lang w:val="es-ES"/>
        </w:rPr>
      </w:pPr>
    </w:p>
    <w:p w14:paraId="70BC4A70" w14:textId="77777777" w:rsidR="000331A4" w:rsidRPr="00854418" w:rsidRDefault="00567B54" w:rsidP="00554636">
      <w:pPr>
        <w:pStyle w:val="Normal1"/>
        <w:numPr>
          <w:ilvl w:val="3"/>
          <w:numId w:val="45"/>
        </w:numPr>
        <w:rPr>
          <w:lang w:val="fr-FR"/>
        </w:rPr>
      </w:pPr>
      <w:r>
        <w:rPr>
          <w:lang w:val="en-GB"/>
        </w:rPr>
        <w:t xml:space="preserve">The provision of DNS services will have the following characteristics: </w:t>
      </w:r>
    </w:p>
    <w:p w14:paraId="0280B10A" w14:textId="77777777" w:rsidR="00554636" w:rsidRPr="00854418" w:rsidRDefault="00554636" w:rsidP="00AD2E60">
      <w:pPr>
        <w:pStyle w:val="Normal1"/>
        <w:ind w:left="864" w:firstLine="0"/>
        <w:rPr>
          <w:lang w:val="fr-FR"/>
        </w:rPr>
      </w:pPr>
    </w:p>
    <w:p w14:paraId="1E1473F9" w14:textId="77777777" w:rsidR="000331A4" w:rsidRPr="00854418" w:rsidRDefault="00567B54" w:rsidP="00E77843">
      <w:pPr>
        <w:pStyle w:val="Normal1"/>
        <w:numPr>
          <w:ilvl w:val="4"/>
          <w:numId w:val="45"/>
        </w:numPr>
        <w:rPr>
          <w:lang w:val="fr-FR"/>
        </w:rPr>
      </w:pPr>
      <w:r w:rsidRPr="00E77843">
        <w:rPr>
          <w:lang w:val="en-GB"/>
        </w:rPr>
        <w:t>Resolution of the .CO domain ensuring the availability of Authoritative Nameservers for the ccTLD .CO and the accuracy of data resolution of the .CO zone.</w:t>
      </w:r>
    </w:p>
    <w:p w14:paraId="11B1D8CD" w14:textId="3AC0A589" w:rsidR="000331A4" w:rsidRPr="00854418" w:rsidRDefault="00567B54" w:rsidP="00E77843">
      <w:pPr>
        <w:pStyle w:val="Normal1"/>
        <w:numPr>
          <w:ilvl w:val="4"/>
          <w:numId w:val="45"/>
        </w:numPr>
        <w:rPr>
          <w:lang w:val="fr-FR"/>
        </w:rPr>
      </w:pPr>
      <w:r w:rsidRPr="00E77843">
        <w:rPr>
          <w:lang w:val="en-GB"/>
        </w:rPr>
        <w:t>The diversity of DNS resolution and the infrastructure that the Registry Operator must operate</w:t>
      </w:r>
      <w:r>
        <w:rPr>
          <w:lang w:val="en-GB"/>
        </w:rPr>
        <w:t>,</w:t>
      </w:r>
      <w:r w:rsidRPr="00E77843">
        <w:rPr>
          <w:lang w:val="en-GB"/>
        </w:rPr>
        <w:t xml:space="preserve"> must be compatible with the diversity of resolution software and the diversity in all the hardware used.</w:t>
      </w:r>
    </w:p>
    <w:p w14:paraId="6ED6E392" w14:textId="77777777" w:rsidR="000331A4" w:rsidRPr="00854418" w:rsidRDefault="00567B54" w:rsidP="00E77843">
      <w:pPr>
        <w:pStyle w:val="Normal1"/>
        <w:numPr>
          <w:ilvl w:val="4"/>
          <w:numId w:val="45"/>
        </w:numPr>
        <w:rPr>
          <w:lang w:val="fr-FR"/>
        </w:rPr>
      </w:pPr>
      <w:r w:rsidRPr="00E77843">
        <w:rPr>
          <w:lang w:val="en-GB"/>
        </w:rPr>
        <w:lastRenderedPageBreak/>
        <w:t>DNS servers geographically distributed to meet the Service Levels and be connected to the Internet in different locations and networks to ensure its operation in case of temporary damage to any of the servers.</w:t>
      </w:r>
    </w:p>
    <w:p w14:paraId="44E55399" w14:textId="77777777" w:rsidR="000331A4" w:rsidRPr="00854418" w:rsidRDefault="00567B54" w:rsidP="00E77843">
      <w:pPr>
        <w:pStyle w:val="Normal1"/>
        <w:numPr>
          <w:ilvl w:val="4"/>
          <w:numId w:val="45"/>
        </w:numPr>
        <w:rPr>
          <w:lang w:val="fr-FR"/>
        </w:rPr>
      </w:pPr>
      <w:r w:rsidRPr="00E77843">
        <w:rPr>
          <w:lang w:val="en-GB"/>
        </w:rPr>
        <w:t>The DNS infrastructure must locate a minimum of two (2) resolution servers within the geographical boundaries of Colombia, with diverse accessibility to ensure demand, continuity and redundancy.</w:t>
      </w:r>
    </w:p>
    <w:p w14:paraId="2CC4DC4A" w14:textId="77777777" w:rsidR="000331A4" w:rsidRPr="00854418" w:rsidRDefault="00567B54" w:rsidP="00E77843">
      <w:pPr>
        <w:pStyle w:val="Normal1"/>
        <w:numPr>
          <w:ilvl w:val="4"/>
          <w:numId w:val="45"/>
        </w:numPr>
        <w:rPr>
          <w:lang w:val="fr-FR"/>
        </w:rPr>
      </w:pPr>
      <w:r w:rsidRPr="00E77843">
        <w:rPr>
          <w:lang w:val="en-GB"/>
        </w:rPr>
        <w:t>DNS servers must be connected to the internet through the world's high-speed rings, using anycast broadcast technology.</w:t>
      </w:r>
    </w:p>
    <w:p w14:paraId="1743D635" w14:textId="77777777" w:rsidR="00F7407E" w:rsidRPr="00854418" w:rsidRDefault="00567B54" w:rsidP="005B5F0E">
      <w:pPr>
        <w:pStyle w:val="Normal1"/>
        <w:numPr>
          <w:ilvl w:val="4"/>
          <w:numId w:val="45"/>
        </w:numPr>
        <w:rPr>
          <w:lang w:val="fr-FR"/>
        </w:rPr>
      </w:pPr>
      <w:r w:rsidRPr="00E77843">
        <w:rPr>
          <w:lang w:val="en-GB"/>
        </w:rPr>
        <w:t xml:space="preserve">The Resolution System must be scalable to handle the existing number of names and projected growth, loads of existing DNS queries, including normal peaks and projected growth, attacks and traffic generated by viruses, worms and spam, simultaneous attacks on the network (geographically dispersed), etc. </w:t>
      </w:r>
    </w:p>
    <w:p w14:paraId="207D6222" w14:textId="77777777" w:rsidR="000331A4" w:rsidRPr="00854418" w:rsidRDefault="00567B54" w:rsidP="00E77843">
      <w:pPr>
        <w:pStyle w:val="Normal1"/>
        <w:numPr>
          <w:ilvl w:val="4"/>
          <w:numId w:val="45"/>
        </w:numPr>
        <w:rPr>
          <w:lang w:val="fr-FR"/>
        </w:rPr>
      </w:pPr>
      <w:r w:rsidRPr="00E77843">
        <w:rPr>
          <w:lang w:val="en-GB"/>
        </w:rPr>
        <w:t>This system must be secure with Distributed denial-of-service (“DdoS”) mitigation capability and must be compatible with “DNSSEC” (Domain Name System Security Extensions), Internet Protocol version 4 (IPv4), Internet Protocol version 6 (IPv6) and Internationalized Domain Names ("IDNs").</w:t>
      </w:r>
    </w:p>
    <w:p w14:paraId="052A72A5" w14:textId="77777777" w:rsidR="000331A4" w:rsidRPr="00854418" w:rsidRDefault="00567B54" w:rsidP="00E77843">
      <w:pPr>
        <w:pStyle w:val="Normal1"/>
        <w:numPr>
          <w:ilvl w:val="4"/>
          <w:numId w:val="45"/>
        </w:numPr>
        <w:rPr>
          <w:lang w:val="fr-FR"/>
        </w:rPr>
      </w:pPr>
      <w:r w:rsidRPr="00E77843">
        <w:rPr>
          <w:lang w:val="en-GB"/>
        </w:rPr>
        <w:t xml:space="preserve">Continuous registration of near-real-time DNS updates to the distributed network of DNS servers. </w:t>
      </w:r>
    </w:p>
    <w:p w14:paraId="487CD193" w14:textId="77777777" w:rsidR="00F7407E" w:rsidRPr="00854418" w:rsidRDefault="00F7407E" w:rsidP="00853976">
      <w:pPr>
        <w:pStyle w:val="Normal1"/>
        <w:ind w:left="1361" w:firstLine="0"/>
        <w:rPr>
          <w:lang w:val="fr-FR"/>
        </w:rPr>
      </w:pPr>
    </w:p>
    <w:p w14:paraId="7780BFA1" w14:textId="77777777" w:rsidR="00F7407E" w:rsidRPr="007812C3" w:rsidRDefault="00567B54" w:rsidP="00F7407E">
      <w:pPr>
        <w:pStyle w:val="Normal1"/>
        <w:numPr>
          <w:ilvl w:val="3"/>
          <w:numId w:val="45"/>
        </w:numPr>
        <w:rPr>
          <w:lang w:val="es-ES"/>
        </w:rPr>
      </w:pPr>
      <w:r w:rsidRPr="007812C3">
        <w:rPr>
          <w:lang w:val="en-GB"/>
        </w:rPr>
        <w:t xml:space="preserve">The Registry Operator must: </w:t>
      </w:r>
    </w:p>
    <w:p w14:paraId="21446B6B" w14:textId="77777777" w:rsidR="00F7407E" w:rsidRPr="007812C3" w:rsidRDefault="00F7407E" w:rsidP="00853976">
      <w:pPr>
        <w:pStyle w:val="Mapadeldocumento"/>
        <w:numPr>
          <w:ilvl w:val="0"/>
          <w:numId w:val="0"/>
        </w:numPr>
        <w:ind w:left="864"/>
        <w:rPr>
          <w:lang w:val="es-ES"/>
        </w:rPr>
      </w:pPr>
    </w:p>
    <w:p w14:paraId="58D998F3" w14:textId="77777777" w:rsidR="000331A4" w:rsidRPr="00854418" w:rsidRDefault="00567B54" w:rsidP="00853976">
      <w:pPr>
        <w:pStyle w:val="Normal1"/>
        <w:numPr>
          <w:ilvl w:val="4"/>
          <w:numId w:val="45"/>
        </w:numPr>
        <w:rPr>
          <w:lang w:val="fr-FR"/>
        </w:rPr>
      </w:pPr>
      <w:r w:rsidRPr="00853976">
        <w:rPr>
          <w:lang w:val="en-GB"/>
        </w:rPr>
        <w:t>Operate and maintain the primary server of ccTLD .CO;</w:t>
      </w:r>
    </w:p>
    <w:p w14:paraId="2ECD7B25" w14:textId="77777777" w:rsidR="000331A4" w:rsidRPr="00854418" w:rsidRDefault="00567B54" w:rsidP="00853976">
      <w:pPr>
        <w:pStyle w:val="Normal1"/>
        <w:numPr>
          <w:ilvl w:val="4"/>
          <w:numId w:val="45"/>
        </w:numPr>
        <w:rPr>
          <w:lang w:val="fr-FR"/>
        </w:rPr>
      </w:pPr>
      <w:r w:rsidRPr="00853976">
        <w:rPr>
          <w:lang w:val="en-GB"/>
        </w:rPr>
        <w:t>Operate and maintain secondary services of ccTLD .CO;</w:t>
      </w:r>
    </w:p>
    <w:p w14:paraId="1BF9FE41" w14:textId="77777777" w:rsidR="000331A4" w:rsidRPr="00854418" w:rsidRDefault="00567B54" w:rsidP="00853976">
      <w:pPr>
        <w:pStyle w:val="Normal1"/>
        <w:numPr>
          <w:ilvl w:val="4"/>
          <w:numId w:val="45"/>
        </w:numPr>
        <w:rPr>
          <w:lang w:val="fr-FR"/>
        </w:rPr>
      </w:pPr>
      <w:r w:rsidRPr="00853976">
        <w:rPr>
          <w:lang w:val="en-GB"/>
        </w:rPr>
        <w:t>Compile, generate and propagate zone files from ccTLD .CO;</w:t>
      </w:r>
    </w:p>
    <w:p w14:paraId="609BC5D9" w14:textId="77777777" w:rsidR="000331A4" w:rsidRPr="00853976" w:rsidRDefault="00567B54" w:rsidP="00853976">
      <w:pPr>
        <w:pStyle w:val="Normal1"/>
        <w:numPr>
          <w:ilvl w:val="4"/>
          <w:numId w:val="45"/>
        </w:numPr>
        <w:rPr>
          <w:lang w:val="es-ES"/>
        </w:rPr>
      </w:pPr>
      <w:r w:rsidRPr="00853976">
        <w:rPr>
          <w:lang w:val="en-GB"/>
        </w:rPr>
        <w:t>Operate the ccTLD. CO under a THICK domain registrar support</w:t>
      </w:r>
    </w:p>
    <w:p w14:paraId="5302058D" w14:textId="77777777" w:rsidR="000331A4" w:rsidRPr="007812C3" w:rsidRDefault="000331A4" w:rsidP="000331A4">
      <w:pPr>
        <w:rPr>
          <w:lang w:val="es-ES"/>
        </w:rPr>
      </w:pPr>
    </w:p>
    <w:p w14:paraId="0F9BC565" w14:textId="77777777" w:rsidR="000331A4" w:rsidRPr="007812C3" w:rsidRDefault="000331A4" w:rsidP="000331A4">
      <w:pPr>
        <w:rPr>
          <w:rFonts w:eastAsia="Cambria"/>
          <w:lang w:val="es-ES" w:eastAsia="es-ES"/>
        </w:rPr>
      </w:pPr>
    </w:p>
    <w:p w14:paraId="65F07EFE" w14:textId="77777777" w:rsidR="000331A4" w:rsidRPr="007812C3" w:rsidRDefault="00567B54" w:rsidP="00853976">
      <w:pPr>
        <w:pStyle w:val="Ttulo2"/>
        <w:ind w:left="851" w:hanging="851"/>
      </w:pPr>
      <w:bookmarkStart w:id="8" w:name="_Toc24706636"/>
      <w:r w:rsidRPr="007812C3">
        <w:rPr>
          <w:lang w:val="en-GB"/>
        </w:rPr>
        <w:t>Authoritative Name Servers</w:t>
      </w:r>
      <w:bookmarkEnd w:id="8"/>
    </w:p>
    <w:p w14:paraId="5644C52B" w14:textId="77777777" w:rsidR="00F7407E" w:rsidRPr="007812C3" w:rsidRDefault="00F7407E" w:rsidP="00853976">
      <w:pPr>
        <w:pStyle w:val="Normal1"/>
        <w:ind w:left="864" w:firstLine="0"/>
        <w:rPr>
          <w:lang w:val="es-ES"/>
        </w:rPr>
      </w:pPr>
    </w:p>
    <w:p w14:paraId="274CD5DE" w14:textId="77777777" w:rsidR="00F7407E" w:rsidRPr="00854418" w:rsidRDefault="00567B54" w:rsidP="00F7407E">
      <w:pPr>
        <w:pStyle w:val="Normal1"/>
        <w:numPr>
          <w:ilvl w:val="3"/>
          <w:numId w:val="45"/>
        </w:numPr>
        <w:rPr>
          <w:lang w:val="fr-FR"/>
        </w:rPr>
      </w:pPr>
      <w:r w:rsidRPr="00AD2E60">
        <w:rPr>
          <w:lang w:val="en-GB"/>
        </w:rPr>
        <w:t xml:space="preserve">The Registry Operator must provide Authoritative Name Servers both at First Level Domain and Second Level Domains. </w:t>
      </w:r>
    </w:p>
    <w:p w14:paraId="49B577EB" w14:textId="77777777" w:rsidR="00F7407E" w:rsidRPr="00854418" w:rsidRDefault="00F7407E" w:rsidP="00853976">
      <w:pPr>
        <w:pStyle w:val="Normal1"/>
        <w:ind w:left="864" w:firstLine="0"/>
        <w:rPr>
          <w:lang w:val="fr-FR"/>
        </w:rPr>
      </w:pPr>
    </w:p>
    <w:p w14:paraId="51C65D25" w14:textId="77777777" w:rsidR="000331A4" w:rsidRPr="00854418" w:rsidRDefault="00567B54" w:rsidP="00AD2E60">
      <w:pPr>
        <w:pStyle w:val="Normal1"/>
        <w:numPr>
          <w:ilvl w:val="3"/>
          <w:numId w:val="45"/>
        </w:numPr>
        <w:rPr>
          <w:lang w:val="fr-FR"/>
        </w:rPr>
      </w:pPr>
      <w:r w:rsidRPr="00AD2E60">
        <w:rPr>
          <w:lang w:val="en-GB"/>
        </w:rPr>
        <w:t xml:space="preserve">The Registry Operator shall comply with the relevant existing RFCs and those published in the future by the IETF, including all subsequent standards, modifications or additions thereto related to DNS and name server operations, which include, among others: </w:t>
      </w:r>
    </w:p>
    <w:p w14:paraId="41F02810" w14:textId="77777777" w:rsidR="000331A4" w:rsidRPr="00854418" w:rsidRDefault="00567B54" w:rsidP="00AD2E60">
      <w:pPr>
        <w:pStyle w:val="Normal1"/>
        <w:numPr>
          <w:ilvl w:val="4"/>
          <w:numId w:val="45"/>
        </w:numPr>
        <w:rPr>
          <w:lang w:val="fr-FR"/>
        </w:rPr>
      </w:pPr>
      <w:r w:rsidRPr="00AD2E60">
        <w:rPr>
          <w:lang w:val="en-GB"/>
        </w:rPr>
        <w:t>RFC 1034 - Domain names - concepts and installations (part of STD 13)</w:t>
      </w:r>
    </w:p>
    <w:p w14:paraId="353DBC90" w14:textId="77777777" w:rsidR="000331A4" w:rsidRPr="00854418" w:rsidRDefault="00567B54" w:rsidP="00AD2E60">
      <w:pPr>
        <w:pStyle w:val="Normal1"/>
        <w:numPr>
          <w:ilvl w:val="4"/>
          <w:numId w:val="45"/>
        </w:numPr>
        <w:rPr>
          <w:lang w:val="fr-FR"/>
        </w:rPr>
      </w:pPr>
      <w:r w:rsidRPr="00AD2E60">
        <w:rPr>
          <w:lang w:val="en-GB"/>
        </w:rPr>
        <w:t>RFC 1035 - Domain names - implementation and specification (part of STD 13)</w:t>
      </w:r>
    </w:p>
    <w:p w14:paraId="1C77B67C" w14:textId="77777777" w:rsidR="000331A4" w:rsidRPr="00854418" w:rsidRDefault="00567B54" w:rsidP="00AD2E60">
      <w:pPr>
        <w:pStyle w:val="Normal1"/>
        <w:numPr>
          <w:ilvl w:val="4"/>
          <w:numId w:val="45"/>
        </w:numPr>
        <w:rPr>
          <w:lang w:val="fr-FR"/>
        </w:rPr>
      </w:pPr>
      <w:r w:rsidRPr="00AD2E60">
        <w:rPr>
          <w:lang w:val="en-GB"/>
        </w:rPr>
        <w:t>RFC 1123 - Internet Host Requirements - Application and Support (part of STD 3)</w:t>
      </w:r>
    </w:p>
    <w:p w14:paraId="37A0622D" w14:textId="77777777" w:rsidR="000331A4" w:rsidRPr="00AD2E60" w:rsidRDefault="00567B54" w:rsidP="00AD2E60">
      <w:pPr>
        <w:pStyle w:val="Normal1"/>
        <w:numPr>
          <w:ilvl w:val="4"/>
          <w:numId w:val="45"/>
        </w:numPr>
        <w:rPr>
          <w:lang w:val="es-ES"/>
        </w:rPr>
      </w:pPr>
      <w:r w:rsidRPr="00AD2E60">
        <w:rPr>
          <w:lang w:val="en-GB"/>
        </w:rPr>
        <w:t>RFC 1982 - Serial number arithmetic</w:t>
      </w:r>
    </w:p>
    <w:p w14:paraId="1EE33BDB" w14:textId="77777777" w:rsidR="000331A4" w:rsidRPr="00854418" w:rsidRDefault="00567B54" w:rsidP="00AD2E60">
      <w:pPr>
        <w:pStyle w:val="Normal1"/>
        <w:numPr>
          <w:ilvl w:val="4"/>
          <w:numId w:val="45"/>
        </w:numPr>
        <w:rPr>
          <w:lang w:val="fr-FR"/>
        </w:rPr>
      </w:pPr>
      <w:r w:rsidRPr="00AD2E60">
        <w:rPr>
          <w:lang w:val="en-GB"/>
        </w:rPr>
        <w:t>RFC 2181 - Clarifications to the DNS specification</w:t>
      </w:r>
    </w:p>
    <w:p w14:paraId="0E7BFC6E" w14:textId="77777777" w:rsidR="000331A4" w:rsidRPr="00854418" w:rsidRDefault="00567B54" w:rsidP="00AD2E60">
      <w:pPr>
        <w:pStyle w:val="Normal1"/>
        <w:numPr>
          <w:ilvl w:val="4"/>
          <w:numId w:val="45"/>
        </w:numPr>
        <w:rPr>
          <w:lang w:val="fr-FR"/>
        </w:rPr>
      </w:pPr>
      <w:r w:rsidRPr="00AD2E60">
        <w:rPr>
          <w:lang w:val="en-GB"/>
        </w:rPr>
        <w:t>RFC 2182 - Selection and operation of secondary DNS servers (BCP 16)</w:t>
      </w:r>
    </w:p>
    <w:p w14:paraId="458FC075" w14:textId="77777777" w:rsidR="000331A4" w:rsidRPr="00854418" w:rsidRDefault="00567B54" w:rsidP="00AD2E60">
      <w:pPr>
        <w:pStyle w:val="Normal1"/>
        <w:numPr>
          <w:ilvl w:val="4"/>
          <w:numId w:val="45"/>
        </w:numPr>
        <w:rPr>
          <w:lang w:val="fr-FR"/>
        </w:rPr>
      </w:pPr>
      <w:r w:rsidRPr="00AD2E60">
        <w:rPr>
          <w:lang w:val="en-GB"/>
        </w:rPr>
        <w:t>RFC 3226: A6-compliant DNSSEC and IPv6 server/solver message size requirements</w:t>
      </w:r>
    </w:p>
    <w:p w14:paraId="36D720B2" w14:textId="77777777" w:rsidR="000331A4" w:rsidRPr="00854418" w:rsidRDefault="00567B54" w:rsidP="00AD2E60">
      <w:pPr>
        <w:pStyle w:val="Normal1"/>
        <w:numPr>
          <w:ilvl w:val="4"/>
          <w:numId w:val="45"/>
        </w:numPr>
        <w:rPr>
          <w:lang w:val="fr-FR"/>
        </w:rPr>
      </w:pPr>
      <w:r w:rsidRPr="00AD2E60">
        <w:rPr>
          <w:lang w:val="en-GB"/>
        </w:rPr>
        <w:lastRenderedPageBreak/>
        <w:t>RFC 3596: DNS extensions to support IP version 6 (STD 88)</w:t>
      </w:r>
    </w:p>
    <w:p w14:paraId="760E1E7C" w14:textId="77777777" w:rsidR="000331A4" w:rsidRPr="00854418" w:rsidRDefault="00567B54" w:rsidP="00AD2E60">
      <w:pPr>
        <w:pStyle w:val="Normal1"/>
        <w:numPr>
          <w:ilvl w:val="4"/>
          <w:numId w:val="45"/>
        </w:numPr>
        <w:rPr>
          <w:lang w:val="fr-FR"/>
        </w:rPr>
      </w:pPr>
      <w:r w:rsidRPr="00AD2E60">
        <w:rPr>
          <w:lang w:val="en-GB"/>
        </w:rPr>
        <w:t>RFC 3597: Handling of unknown DNS resource records (RR) types</w:t>
      </w:r>
    </w:p>
    <w:p w14:paraId="16B46260" w14:textId="77777777" w:rsidR="000331A4" w:rsidRPr="00854418" w:rsidRDefault="00567B54" w:rsidP="00AD2E60">
      <w:pPr>
        <w:pStyle w:val="Normal1"/>
        <w:numPr>
          <w:ilvl w:val="4"/>
          <w:numId w:val="45"/>
        </w:numPr>
        <w:rPr>
          <w:lang w:val="fr-FR"/>
        </w:rPr>
      </w:pPr>
      <w:r w:rsidRPr="00AD2E60">
        <w:rPr>
          <w:lang w:val="en-GB"/>
        </w:rPr>
        <w:t>RFC 4343 - Clarification of case insensitivity to Domain Name System (DNS)</w:t>
      </w:r>
    </w:p>
    <w:p w14:paraId="212EC2EF" w14:textId="77777777" w:rsidR="000331A4" w:rsidRPr="00854418" w:rsidRDefault="00567B54" w:rsidP="00AD2E60">
      <w:pPr>
        <w:pStyle w:val="Normal1"/>
        <w:numPr>
          <w:ilvl w:val="4"/>
          <w:numId w:val="45"/>
        </w:numPr>
        <w:rPr>
          <w:lang w:val="fr-FR"/>
        </w:rPr>
      </w:pPr>
      <w:r w:rsidRPr="00AD2E60">
        <w:rPr>
          <w:lang w:val="en-GB"/>
        </w:rPr>
        <w:t>RFC 5966 - DNS Transport over TCP - Implementation Requirements</w:t>
      </w:r>
    </w:p>
    <w:p w14:paraId="19F91E4C" w14:textId="77777777" w:rsidR="000331A4" w:rsidRPr="00854418" w:rsidRDefault="00567B54" w:rsidP="00AD2E60">
      <w:pPr>
        <w:pStyle w:val="Normal1"/>
        <w:numPr>
          <w:ilvl w:val="4"/>
          <w:numId w:val="45"/>
        </w:numPr>
        <w:rPr>
          <w:lang w:val="fr-FR"/>
        </w:rPr>
      </w:pPr>
      <w:r w:rsidRPr="00AD2E60">
        <w:rPr>
          <w:lang w:val="en-GB"/>
        </w:rPr>
        <w:t>RFC 6891 - Extension mechanisms for DNS (EDNS (0)) - STD 75</w:t>
      </w:r>
    </w:p>
    <w:p w14:paraId="050C0A6D" w14:textId="77777777" w:rsidR="00F7407E" w:rsidRPr="00854418" w:rsidRDefault="00F7407E" w:rsidP="00AD2E60">
      <w:pPr>
        <w:pStyle w:val="Normal1"/>
        <w:ind w:left="0" w:firstLine="0"/>
        <w:rPr>
          <w:lang w:val="fr-FR"/>
        </w:rPr>
      </w:pPr>
    </w:p>
    <w:p w14:paraId="39F8AFA5" w14:textId="77777777" w:rsidR="000331A4" w:rsidRPr="00854418" w:rsidRDefault="00567B54" w:rsidP="00F7407E">
      <w:pPr>
        <w:pStyle w:val="Normal1"/>
        <w:numPr>
          <w:ilvl w:val="3"/>
          <w:numId w:val="45"/>
        </w:numPr>
        <w:rPr>
          <w:lang w:val="fr-FR"/>
        </w:rPr>
      </w:pPr>
      <w:r w:rsidRPr="00AD2E60">
        <w:rPr>
          <w:lang w:val="en-GB"/>
        </w:rPr>
        <w:t>The Registry Operator must follow the Operating Guidelines for IPv6 transport of DNS BCP 91 (RFC 3901) (https://www.rfc-editor.org/rfc/rfc3901.txt) and the recommendations described in RFC 4472 - Considerations and operational problems with IPv6 DNS.</w:t>
      </w:r>
    </w:p>
    <w:p w14:paraId="147721B0" w14:textId="77777777" w:rsidR="007812C3" w:rsidRPr="00854418" w:rsidRDefault="007812C3" w:rsidP="00AD2E60">
      <w:pPr>
        <w:pStyle w:val="Prrafodelista"/>
        <w:rPr>
          <w:lang w:val="fr-FR"/>
        </w:rPr>
      </w:pPr>
    </w:p>
    <w:p w14:paraId="3954211F" w14:textId="77777777" w:rsidR="007812C3" w:rsidRPr="00854418" w:rsidRDefault="007812C3" w:rsidP="00AD2E60">
      <w:pPr>
        <w:pStyle w:val="Ttulo3"/>
        <w:numPr>
          <w:ilvl w:val="0"/>
          <w:numId w:val="0"/>
        </w:numPr>
        <w:rPr>
          <w:lang w:val="fr-FR"/>
        </w:rPr>
      </w:pPr>
    </w:p>
    <w:p w14:paraId="6B878756" w14:textId="77777777" w:rsidR="007812C3" w:rsidRPr="00854418" w:rsidRDefault="00567B54" w:rsidP="007812C3">
      <w:pPr>
        <w:pStyle w:val="Ttulo2"/>
        <w:ind w:left="851" w:hanging="851"/>
        <w:rPr>
          <w:lang w:val="fr-FR"/>
        </w:rPr>
      </w:pPr>
      <w:bookmarkStart w:id="9" w:name="_Toc24706637"/>
      <w:r w:rsidRPr="007812C3">
        <w:rPr>
          <w:lang w:val="en-GB"/>
        </w:rPr>
        <w:t>Domain Name System Security Extensions ("DNSSEC")</w:t>
      </w:r>
      <w:bookmarkEnd w:id="9"/>
    </w:p>
    <w:p w14:paraId="495FEFB8" w14:textId="77777777" w:rsidR="007812C3" w:rsidRPr="00854418" w:rsidRDefault="007812C3" w:rsidP="00AD2E60">
      <w:pPr>
        <w:pStyle w:val="Normal1"/>
        <w:ind w:left="864" w:firstLine="0"/>
        <w:rPr>
          <w:lang w:val="fr-FR"/>
        </w:rPr>
      </w:pPr>
    </w:p>
    <w:p w14:paraId="007C3AE4" w14:textId="77777777" w:rsidR="007812C3" w:rsidRPr="00854418" w:rsidRDefault="00567B54" w:rsidP="00AD2E60">
      <w:pPr>
        <w:pStyle w:val="Normal1"/>
        <w:numPr>
          <w:ilvl w:val="3"/>
          <w:numId w:val="45"/>
        </w:numPr>
        <w:rPr>
          <w:lang w:val="fr-FR"/>
        </w:rPr>
      </w:pPr>
      <w:r w:rsidRPr="00AD2E60">
        <w:rPr>
          <w:lang w:val="en-GB"/>
        </w:rPr>
        <w:t>The Registry Operator must sign its zone files by implementing DNSSEC. In particular, the Registry Operator will sign the .CO zone file and the second level name spaces managed by the registry and the zone files for the DNS servers.</w:t>
      </w:r>
    </w:p>
    <w:p w14:paraId="38EBF686" w14:textId="77777777" w:rsidR="00866535" w:rsidRPr="00854418" w:rsidRDefault="00866535" w:rsidP="00866535">
      <w:pPr>
        <w:pStyle w:val="Normal1"/>
        <w:ind w:left="864" w:firstLine="0"/>
        <w:rPr>
          <w:lang w:val="fr-FR"/>
        </w:rPr>
      </w:pPr>
    </w:p>
    <w:p w14:paraId="4F5D4746" w14:textId="77777777" w:rsidR="000331A4" w:rsidRPr="00854418" w:rsidRDefault="00567B54" w:rsidP="007812C3">
      <w:pPr>
        <w:pStyle w:val="Normal1"/>
        <w:numPr>
          <w:ilvl w:val="3"/>
          <w:numId w:val="45"/>
        </w:numPr>
        <w:rPr>
          <w:lang w:val="fr-FR"/>
        </w:rPr>
      </w:pPr>
      <w:r w:rsidRPr="00853976">
        <w:rPr>
          <w:lang w:val="en-GB"/>
        </w:rPr>
        <w:t xml:space="preserve">The Registry Operator must comply with the following RFCs and their subsequent modifications: </w:t>
      </w:r>
    </w:p>
    <w:p w14:paraId="48843081" w14:textId="77777777" w:rsidR="007812C3" w:rsidRPr="00854418" w:rsidRDefault="007812C3" w:rsidP="00853976">
      <w:pPr>
        <w:pStyle w:val="Normal1"/>
        <w:ind w:left="864" w:firstLine="0"/>
        <w:rPr>
          <w:lang w:val="fr-FR"/>
        </w:rPr>
      </w:pPr>
    </w:p>
    <w:p w14:paraId="1245AA2B" w14:textId="77777777" w:rsidR="000331A4" w:rsidRPr="00854418" w:rsidRDefault="00567B54" w:rsidP="00853976">
      <w:pPr>
        <w:pStyle w:val="Normal1"/>
        <w:numPr>
          <w:ilvl w:val="4"/>
          <w:numId w:val="45"/>
        </w:numPr>
        <w:rPr>
          <w:lang w:val="fr-FR"/>
        </w:rPr>
      </w:pPr>
      <w:r w:rsidRPr="00853976">
        <w:rPr>
          <w:lang w:val="en-GB"/>
        </w:rPr>
        <w:t>RFC 4033 - Introduction and DNS safety requirements</w:t>
      </w:r>
    </w:p>
    <w:p w14:paraId="159DFD47" w14:textId="77777777" w:rsidR="000331A4" w:rsidRPr="00854418" w:rsidRDefault="00567B54" w:rsidP="00853976">
      <w:pPr>
        <w:pStyle w:val="Normal1"/>
        <w:numPr>
          <w:ilvl w:val="4"/>
          <w:numId w:val="45"/>
        </w:numPr>
        <w:rPr>
          <w:lang w:val="fr-FR"/>
        </w:rPr>
      </w:pPr>
      <w:r w:rsidRPr="00853976">
        <w:rPr>
          <w:lang w:val="en-GB"/>
        </w:rPr>
        <w:t>RFC 4034 - Resource records for DNS security extensions</w:t>
      </w:r>
    </w:p>
    <w:p w14:paraId="690A5579" w14:textId="0A2F87FF" w:rsidR="000331A4" w:rsidRPr="00854418" w:rsidRDefault="00567B54" w:rsidP="00853976">
      <w:pPr>
        <w:pStyle w:val="Normal1"/>
        <w:numPr>
          <w:ilvl w:val="4"/>
          <w:numId w:val="45"/>
        </w:numPr>
        <w:rPr>
          <w:lang w:val="fr-FR"/>
        </w:rPr>
      </w:pPr>
      <w:r w:rsidRPr="00853976">
        <w:rPr>
          <w:lang w:val="en-GB"/>
        </w:rPr>
        <w:t xml:space="preserve">RFC 4035: </w:t>
      </w:r>
      <w:r w:rsidR="00DC3727">
        <w:rPr>
          <w:lang w:val="en-GB"/>
        </w:rPr>
        <w:t>P</w:t>
      </w:r>
      <w:r w:rsidRPr="00853976">
        <w:rPr>
          <w:lang w:val="en-GB"/>
        </w:rPr>
        <w:t>rotocol modifications for DNS security extensions</w:t>
      </w:r>
    </w:p>
    <w:p w14:paraId="4C7DE423" w14:textId="77777777" w:rsidR="000331A4" w:rsidRPr="00854418" w:rsidRDefault="00567B54" w:rsidP="00853976">
      <w:pPr>
        <w:pStyle w:val="Normal1"/>
        <w:numPr>
          <w:ilvl w:val="4"/>
          <w:numId w:val="45"/>
        </w:numPr>
        <w:rPr>
          <w:lang w:val="fr-FR"/>
        </w:rPr>
      </w:pPr>
      <w:r w:rsidRPr="00853976">
        <w:rPr>
          <w:lang w:val="en-GB"/>
        </w:rPr>
        <w:t>RFC 4509: Use of SHA-256 in the resource records (RR) of the DNSSEC (DS) delegation signer and follow the best practices described in:</w:t>
      </w:r>
    </w:p>
    <w:p w14:paraId="14A6031C" w14:textId="77777777" w:rsidR="000331A4" w:rsidRPr="00853976" w:rsidRDefault="00567B54" w:rsidP="00853976">
      <w:pPr>
        <w:pStyle w:val="Normal1"/>
        <w:numPr>
          <w:ilvl w:val="4"/>
          <w:numId w:val="45"/>
        </w:numPr>
        <w:rPr>
          <w:lang w:val="es-ES"/>
        </w:rPr>
      </w:pPr>
      <w:r w:rsidRPr="00853976">
        <w:rPr>
          <w:lang w:val="en-GB"/>
        </w:rPr>
        <w:t>RFC 6781 - DNSSEC Operational Practices, Version 2</w:t>
      </w:r>
    </w:p>
    <w:p w14:paraId="3FD20E55" w14:textId="77777777" w:rsidR="007812C3" w:rsidRPr="007812C3" w:rsidRDefault="007812C3" w:rsidP="00853976">
      <w:pPr>
        <w:pStyle w:val="Normal1"/>
        <w:ind w:left="864" w:firstLine="0"/>
        <w:rPr>
          <w:lang w:val="es-ES"/>
        </w:rPr>
      </w:pPr>
    </w:p>
    <w:p w14:paraId="787C9F74" w14:textId="77777777" w:rsidR="000331A4" w:rsidRPr="00854418" w:rsidRDefault="00567B54" w:rsidP="00853976">
      <w:pPr>
        <w:pStyle w:val="Normal1"/>
        <w:numPr>
          <w:ilvl w:val="3"/>
          <w:numId w:val="45"/>
        </w:numPr>
        <w:rPr>
          <w:lang w:val="fr-FR"/>
        </w:rPr>
      </w:pPr>
      <w:r w:rsidRPr="00B703EC">
        <w:rPr>
          <w:lang w:val="en-GB"/>
        </w:rPr>
        <w:t xml:space="preserve">Any change in host names or IP addresses of any of the authoritative name servers must be subject to prior notification to IANNA by the Registry Operator in its capacity as technical contact. </w:t>
      </w:r>
    </w:p>
    <w:p w14:paraId="5FFE1768" w14:textId="77777777" w:rsidR="000331A4" w:rsidRPr="00854418" w:rsidRDefault="000331A4" w:rsidP="000331A4">
      <w:pPr>
        <w:rPr>
          <w:rFonts w:eastAsia="Cambria"/>
          <w:lang w:val="fr-FR" w:eastAsia="es-ES"/>
        </w:rPr>
      </w:pPr>
    </w:p>
    <w:p w14:paraId="31D4CAC5" w14:textId="77777777" w:rsidR="000331A4" w:rsidRPr="00854418" w:rsidRDefault="000331A4" w:rsidP="000331A4">
      <w:pPr>
        <w:rPr>
          <w:rFonts w:eastAsia="Cambria"/>
          <w:lang w:val="fr-FR" w:eastAsia="es-ES"/>
        </w:rPr>
      </w:pPr>
    </w:p>
    <w:p w14:paraId="4B73C72D" w14:textId="77777777" w:rsidR="000331A4" w:rsidRPr="00854418" w:rsidRDefault="000331A4" w:rsidP="000331A4">
      <w:pPr>
        <w:rPr>
          <w:rFonts w:eastAsia="Cambria"/>
          <w:lang w:val="fr-FR" w:eastAsia="es-ES"/>
        </w:rPr>
      </w:pPr>
    </w:p>
    <w:p w14:paraId="33ACDA7F" w14:textId="77777777" w:rsidR="007812C3" w:rsidRPr="00854418" w:rsidRDefault="00567B54">
      <w:pPr>
        <w:spacing w:after="160" w:line="259" w:lineRule="auto"/>
        <w:rPr>
          <w:rFonts w:eastAsia="Cambria"/>
          <w:lang w:val="fr-FR" w:eastAsia="es-ES"/>
        </w:rPr>
      </w:pPr>
      <w:r w:rsidRPr="007812C3">
        <w:rPr>
          <w:rFonts w:eastAsia="Cambria"/>
          <w:lang w:val="en-GB" w:eastAsia="es-ES"/>
        </w:rPr>
        <w:br w:type="page"/>
      </w:r>
    </w:p>
    <w:p w14:paraId="0947091D" w14:textId="77777777" w:rsidR="000331A4" w:rsidRPr="00854418" w:rsidRDefault="000331A4" w:rsidP="000331A4">
      <w:pPr>
        <w:rPr>
          <w:rFonts w:eastAsia="Cambria"/>
          <w:lang w:val="fr-FR" w:eastAsia="es-ES"/>
        </w:rPr>
      </w:pPr>
    </w:p>
    <w:p w14:paraId="05356240" w14:textId="77777777" w:rsidR="000331A4" w:rsidRPr="00AD2E60" w:rsidRDefault="00567B54" w:rsidP="000331A4">
      <w:pPr>
        <w:pStyle w:val="Ttulo1"/>
        <w:rPr>
          <w:lang w:val="en-GB"/>
        </w:rPr>
      </w:pPr>
      <w:bookmarkStart w:id="10" w:name="_Toc24706638"/>
      <w:r w:rsidRPr="00AD2E60">
        <w:rPr>
          <w:bCs/>
          <w:lang w:val="en-GB"/>
        </w:rPr>
        <w:t>REGISTRANT DATA DIRECTORY SERVICES (RDDS)</w:t>
      </w:r>
      <w:bookmarkEnd w:id="10"/>
    </w:p>
    <w:p w14:paraId="6C06D404" w14:textId="77777777" w:rsidR="000331A4" w:rsidRPr="00AD2E60" w:rsidRDefault="000331A4" w:rsidP="000331A4">
      <w:pPr>
        <w:ind w:left="-567"/>
        <w:rPr>
          <w:b/>
          <w:sz w:val="32"/>
          <w:szCs w:val="32"/>
          <w:lang w:val="en-GB"/>
        </w:rPr>
      </w:pPr>
    </w:p>
    <w:p w14:paraId="5D008215" w14:textId="77777777" w:rsidR="00D77EA4" w:rsidRDefault="00D77EA4" w:rsidP="00D77EA4">
      <w:pPr>
        <w:rPr>
          <w:lang w:val="en-US" w:eastAsia="es-ES"/>
        </w:rPr>
      </w:pPr>
    </w:p>
    <w:p w14:paraId="778B375E" w14:textId="77777777" w:rsidR="00D77EA4" w:rsidRDefault="00567B54" w:rsidP="00D77EA4">
      <w:pPr>
        <w:pStyle w:val="Ttulo2"/>
        <w:ind w:left="851" w:hanging="851"/>
      </w:pPr>
      <w:bookmarkStart w:id="11" w:name="_Toc24706639"/>
      <w:r>
        <w:rPr>
          <w:lang w:val="en-GB"/>
        </w:rPr>
        <w:t>General Specifications of the System</w:t>
      </w:r>
      <w:bookmarkEnd w:id="11"/>
    </w:p>
    <w:p w14:paraId="32D805E3" w14:textId="77777777" w:rsidR="00E724FC" w:rsidRDefault="00E724FC" w:rsidP="00E724FC">
      <w:pPr>
        <w:shd w:val="clear" w:color="auto" w:fill="FFFFFF"/>
        <w:rPr>
          <w:rFonts w:ascii="Arial" w:hAnsi="Arial" w:cs="Arial"/>
          <w:color w:val="222222"/>
        </w:rPr>
      </w:pPr>
    </w:p>
    <w:p w14:paraId="2466AF4E" w14:textId="77777777" w:rsidR="00E724FC" w:rsidRPr="00854418" w:rsidRDefault="00567B54" w:rsidP="00AD2E60">
      <w:pPr>
        <w:pStyle w:val="m-2717538764380481490listparagraph"/>
        <w:numPr>
          <w:ilvl w:val="0"/>
          <w:numId w:val="68"/>
        </w:numPr>
        <w:shd w:val="clear" w:color="auto" w:fill="FFFFFF"/>
        <w:spacing w:before="0" w:beforeAutospacing="0" w:after="0" w:afterAutospacing="0"/>
        <w:jc w:val="both"/>
        <w:rPr>
          <w:color w:val="222222"/>
          <w:lang w:val="en-GB"/>
        </w:rPr>
      </w:pPr>
      <w:r w:rsidRPr="007609ED">
        <w:rPr>
          <w:lang w:val="en-GB"/>
        </w:rPr>
        <w:t>The Registry Operator must guarantee public, reliable and updated access to the domain name base in the ccTLD</w:t>
      </w:r>
      <w:r w:rsidRPr="007609ED">
        <w:rPr>
          <w:color w:val="222222"/>
          <w:lang w:val="en-GB"/>
        </w:rPr>
        <w:t>.CO. Initially this service must be provided by the WHOIS protocol as defined by RFC 3912. However, before the expiration of the third (3</w:t>
      </w:r>
      <w:r w:rsidRPr="007609ED">
        <w:rPr>
          <w:color w:val="222222"/>
          <w:vertAlign w:val="superscript"/>
          <w:lang w:val="en-GB"/>
        </w:rPr>
        <w:t>rd</w:t>
      </w:r>
      <w:r w:rsidRPr="007609ED">
        <w:rPr>
          <w:color w:val="222222"/>
          <w:lang w:val="en-GB"/>
        </w:rPr>
        <w:t>) year of the Operation Stage, the Registry Operator must provide access to this data through the Registration Data Access Protocol (RDAP), which will replace the WHOIS protocol.</w:t>
      </w:r>
    </w:p>
    <w:p w14:paraId="12601503" w14:textId="77777777" w:rsidR="00E724FC" w:rsidRPr="00854418" w:rsidRDefault="00567B54" w:rsidP="00E724FC">
      <w:pPr>
        <w:pStyle w:val="m-2717538764380481490listparagraph"/>
        <w:shd w:val="clear" w:color="auto" w:fill="FFFFFF"/>
        <w:spacing w:before="0" w:beforeAutospacing="0" w:after="0" w:afterAutospacing="0"/>
        <w:rPr>
          <w:color w:val="222222"/>
          <w:lang w:val="en-GB"/>
        </w:rPr>
      </w:pPr>
      <w:r w:rsidRPr="00E724FC">
        <w:rPr>
          <w:color w:val="222222"/>
          <w:lang w:val="en-GB"/>
        </w:rPr>
        <w:t> </w:t>
      </w:r>
    </w:p>
    <w:p w14:paraId="0B12C71F" w14:textId="77777777" w:rsidR="00E724FC" w:rsidRPr="00AD2E60" w:rsidRDefault="00567B54">
      <w:pPr>
        <w:pStyle w:val="m-2717538764380481490listparagraph"/>
        <w:numPr>
          <w:ilvl w:val="0"/>
          <w:numId w:val="69"/>
        </w:numPr>
        <w:shd w:val="clear" w:color="auto" w:fill="FFFFFF"/>
        <w:spacing w:before="0" w:beforeAutospacing="0" w:after="0" w:afterAutospacing="0"/>
        <w:jc w:val="both"/>
        <w:rPr>
          <w:color w:val="222222"/>
        </w:rPr>
      </w:pPr>
      <w:r w:rsidRPr="00E724FC">
        <w:rPr>
          <w:color w:val="222222"/>
          <w:lang w:val="en-GB"/>
        </w:rPr>
        <w:t>The Registry Operator must define a migration plan to make the transition between Whois and RDAP following the guidelines established by ICANN, detailed in </w:t>
      </w:r>
      <w:hyperlink r:id="rId10" w:tgtFrame="_blank" w:history="1">
        <w:r w:rsidRPr="00E724FC">
          <w:rPr>
            <w:rStyle w:val="Hipervnculo"/>
            <w:color w:val="1155CC"/>
            <w:lang w:val="en-GB"/>
          </w:rPr>
          <w:t>https://www.icann.org/gtld-rdap-profile</w:t>
        </w:r>
      </w:hyperlink>
      <w:r w:rsidRPr="00E724FC">
        <w:rPr>
          <w:color w:val="222222"/>
          <w:lang w:val="en-GB"/>
        </w:rPr>
        <w:t xml:space="preserve">. </w:t>
      </w:r>
    </w:p>
    <w:p w14:paraId="6A6D981F" w14:textId="77777777" w:rsidR="00AB0480" w:rsidRPr="00AD2E60" w:rsidRDefault="00AB0480" w:rsidP="00AD2E60">
      <w:pPr>
        <w:pStyle w:val="m-2717538764380481490listparagraph"/>
        <w:shd w:val="clear" w:color="auto" w:fill="FFFFFF"/>
        <w:spacing w:before="0" w:beforeAutospacing="0" w:after="0" w:afterAutospacing="0"/>
        <w:ind w:left="720"/>
        <w:jc w:val="both"/>
        <w:rPr>
          <w:color w:val="222222"/>
        </w:rPr>
      </w:pPr>
    </w:p>
    <w:p w14:paraId="0971CF62" w14:textId="77777777" w:rsidR="00AB0480" w:rsidRPr="00E724FC" w:rsidRDefault="00567B54" w:rsidP="00AD2E60">
      <w:pPr>
        <w:pStyle w:val="m-2717538764380481490listparagraph"/>
        <w:numPr>
          <w:ilvl w:val="0"/>
          <w:numId w:val="69"/>
        </w:numPr>
        <w:shd w:val="clear" w:color="auto" w:fill="FFFFFF"/>
        <w:spacing w:before="0" w:beforeAutospacing="0" w:after="0" w:afterAutospacing="0"/>
        <w:jc w:val="both"/>
        <w:rPr>
          <w:color w:val="222222"/>
        </w:rPr>
      </w:pPr>
      <w:r>
        <w:rPr>
          <w:color w:val="222222"/>
          <w:lang w:val="en-GB"/>
        </w:rPr>
        <w:t>The delivery of the migration plan to make the transition between Whois and RDAP must be made before the thirtieth (30</w:t>
      </w:r>
      <w:r>
        <w:rPr>
          <w:color w:val="222222"/>
          <w:vertAlign w:val="superscript"/>
          <w:lang w:val="en-GB"/>
        </w:rPr>
        <w:t>th</w:t>
      </w:r>
      <w:r>
        <w:rPr>
          <w:color w:val="222222"/>
          <w:lang w:val="en-GB"/>
        </w:rPr>
        <w:t xml:space="preserve">) month of the Operation </w:t>
      </w:r>
      <w:proofErr w:type="gramStart"/>
      <w:r>
        <w:rPr>
          <w:color w:val="222222"/>
          <w:lang w:val="en-GB"/>
        </w:rPr>
        <w:t>Stage, and</w:t>
      </w:r>
      <w:proofErr w:type="gramEnd"/>
      <w:r>
        <w:rPr>
          <w:color w:val="222222"/>
          <w:lang w:val="en-GB"/>
        </w:rPr>
        <w:t xml:space="preserve"> will be subject to the abbreviated review procedure provided for in Section 9.2 of the Contract. </w:t>
      </w:r>
    </w:p>
    <w:p w14:paraId="6E2D8837" w14:textId="77777777" w:rsidR="00E724FC" w:rsidRPr="00E724FC" w:rsidRDefault="00567B54" w:rsidP="00E724FC">
      <w:pPr>
        <w:pStyle w:val="m-2717538764380481490msolistparagraph"/>
        <w:shd w:val="clear" w:color="auto" w:fill="FFFFFF"/>
        <w:spacing w:before="0" w:beforeAutospacing="0" w:after="0" w:afterAutospacing="0"/>
        <w:ind w:left="720"/>
        <w:rPr>
          <w:rFonts w:ascii="Calibri" w:hAnsi="Calibri"/>
          <w:color w:val="222222"/>
          <w:sz w:val="22"/>
          <w:szCs w:val="22"/>
        </w:rPr>
      </w:pPr>
      <w:r w:rsidRPr="00E724FC">
        <w:rPr>
          <w:rFonts w:ascii="Calibri" w:hAnsi="Calibri"/>
          <w:color w:val="222222"/>
          <w:sz w:val="22"/>
          <w:szCs w:val="22"/>
          <w:lang w:val="en-GB"/>
        </w:rPr>
        <w:t> </w:t>
      </w:r>
    </w:p>
    <w:p w14:paraId="63CF86DC" w14:textId="77777777" w:rsidR="00AE316B" w:rsidRPr="007812C3" w:rsidRDefault="00AE316B" w:rsidP="00AD2E60">
      <w:pPr>
        <w:pStyle w:val="Normal1"/>
        <w:ind w:left="0" w:firstLine="0"/>
      </w:pPr>
    </w:p>
    <w:p w14:paraId="2B75A0E1" w14:textId="77777777" w:rsidR="000331A4" w:rsidRPr="007812C3" w:rsidRDefault="000331A4" w:rsidP="000331A4">
      <w:pPr>
        <w:autoSpaceDE w:val="0"/>
        <w:autoSpaceDN w:val="0"/>
        <w:adjustRightInd w:val="0"/>
        <w:jc w:val="both"/>
        <w:rPr>
          <w:lang w:val="es-ES"/>
        </w:rPr>
      </w:pPr>
    </w:p>
    <w:p w14:paraId="5AA9B459" w14:textId="77777777" w:rsidR="007812C3" w:rsidRPr="007812C3" w:rsidRDefault="00567B54" w:rsidP="007812C3">
      <w:pPr>
        <w:pStyle w:val="Ttulo2"/>
        <w:ind w:left="851" w:hanging="851"/>
      </w:pPr>
      <w:bookmarkStart w:id="12" w:name="_Toc24706640"/>
      <w:r>
        <w:rPr>
          <w:lang w:val="en-GB"/>
        </w:rPr>
        <w:t>Technical features</w:t>
      </w:r>
      <w:bookmarkEnd w:id="12"/>
    </w:p>
    <w:p w14:paraId="3B78A7A7" w14:textId="77777777" w:rsidR="007812C3" w:rsidRDefault="007812C3" w:rsidP="000331A4">
      <w:pPr>
        <w:autoSpaceDE w:val="0"/>
        <w:autoSpaceDN w:val="0"/>
        <w:adjustRightInd w:val="0"/>
        <w:jc w:val="both"/>
        <w:rPr>
          <w:lang w:val="es-ES"/>
        </w:rPr>
      </w:pPr>
    </w:p>
    <w:p w14:paraId="1EC48C09" w14:textId="77777777" w:rsidR="000331A4" w:rsidRPr="00854418" w:rsidRDefault="00567B54" w:rsidP="00AD2E60">
      <w:pPr>
        <w:pStyle w:val="Normal1"/>
        <w:numPr>
          <w:ilvl w:val="3"/>
          <w:numId w:val="45"/>
        </w:numPr>
        <w:rPr>
          <w:lang w:val="fr-FR"/>
        </w:rPr>
      </w:pPr>
      <w:r>
        <w:rPr>
          <w:lang w:val="en-GB"/>
        </w:rPr>
        <w:t>The RDDS/Whois service and RDAP must provide configurable results options including, but not limited to:</w:t>
      </w:r>
    </w:p>
    <w:p w14:paraId="753CEAFD" w14:textId="77777777" w:rsidR="000331A4" w:rsidRPr="00854418" w:rsidRDefault="000331A4" w:rsidP="000331A4">
      <w:pPr>
        <w:autoSpaceDE w:val="0"/>
        <w:autoSpaceDN w:val="0"/>
        <w:adjustRightInd w:val="0"/>
        <w:ind w:left="567"/>
        <w:jc w:val="both"/>
        <w:rPr>
          <w:lang w:val="fr-FR"/>
        </w:rPr>
      </w:pPr>
    </w:p>
    <w:p w14:paraId="3D0FF52E" w14:textId="77777777" w:rsidR="000331A4" w:rsidRPr="00854418" w:rsidRDefault="00567B54" w:rsidP="00AD2E60">
      <w:pPr>
        <w:pStyle w:val="Normal1"/>
        <w:numPr>
          <w:ilvl w:val="4"/>
          <w:numId w:val="45"/>
        </w:numPr>
        <w:rPr>
          <w:lang w:val="fr-FR"/>
        </w:rPr>
      </w:pPr>
      <w:r w:rsidRPr="007812C3">
        <w:rPr>
          <w:lang w:val="en-GB"/>
        </w:rPr>
        <w:t>RDDS / WHOIS /RDAP based in the web;</w:t>
      </w:r>
    </w:p>
    <w:p w14:paraId="283DB68F" w14:textId="77777777" w:rsidR="000331A4" w:rsidRPr="00854418" w:rsidRDefault="00567B54" w:rsidP="00AD2E60">
      <w:pPr>
        <w:pStyle w:val="Normal1"/>
        <w:numPr>
          <w:ilvl w:val="4"/>
          <w:numId w:val="45"/>
        </w:numPr>
        <w:rPr>
          <w:lang w:val="fr-FR"/>
        </w:rPr>
      </w:pPr>
      <w:r w:rsidRPr="007812C3">
        <w:rPr>
          <w:lang w:val="en-GB"/>
        </w:rPr>
        <w:t>WHOIS Hardware and software in EPP standard format;</w:t>
      </w:r>
    </w:p>
    <w:p w14:paraId="62916569" w14:textId="77777777" w:rsidR="000331A4" w:rsidRPr="00854418" w:rsidRDefault="00567B54" w:rsidP="00AD2E60">
      <w:pPr>
        <w:pStyle w:val="Normal1"/>
        <w:numPr>
          <w:ilvl w:val="4"/>
          <w:numId w:val="45"/>
        </w:numPr>
        <w:rPr>
          <w:lang w:val="fr-FR"/>
        </w:rPr>
      </w:pPr>
      <w:r w:rsidRPr="007812C3">
        <w:rPr>
          <w:lang w:val="en-GB"/>
        </w:rPr>
        <w:t>RDDS / WHOIS / RDAP searching capabilities able to support exact match, partial match and Boolean search;</w:t>
      </w:r>
    </w:p>
    <w:p w14:paraId="7EEC68B3" w14:textId="77777777" w:rsidR="000331A4" w:rsidRPr="007812C3" w:rsidRDefault="00567B54" w:rsidP="00AD2E60">
      <w:pPr>
        <w:pStyle w:val="Normal1"/>
        <w:numPr>
          <w:ilvl w:val="4"/>
          <w:numId w:val="45"/>
        </w:numPr>
        <w:rPr>
          <w:lang w:val="es-ES"/>
        </w:rPr>
      </w:pPr>
      <w:r w:rsidRPr="007812C3">
        <w:rPr>
          <w:lang w:val="en-GB"/>
        </w:rPr>
        <w:t>Configurable delivery of RDDS / WHOIS / RDAP data;</w:t>
      </w:r>
    </w:p>
    <w:p w14:paraId="4E798906" w14:textId="77777777" w:rsidR="000331A4" w:rsidRPr="00854418" w:rsidRDefault="00567B54" w:rsidP="00AD2E60">
      <w:pPr>
        <w:pStyle w:val="Normal1"/>
        <w:numPr>
          <w:ilvl w:val="4"/>
          <w:numId w:val="45"/>
        </w:numPr>
        <w:rPr>
          <w:lang w:val="fr-FR"/>
        </w:rPr>
      </w:pPr>
      <w:r w:rsidRPr="007812C3">
        <w:rPr>
          <w:lang w:val="en-GB"/>
        </w:rPr>
        <w:t>Support for multilingual contact information in local language, and</w:t>
      </w:r>
    </w:p>
    <w:p w14:paraId="278A7789" w14:textId="77777777" w:rsidR="000331A4" w:rsidRPr="007812C3" w:rsidRDefault="00567B54" w:rsidP="00AD2E60">
      <w:pPr>
        <w:pStyle w:val="Normal1"/>
        <w:numPr>
          <w:ilvl w:val="4"/>
          <w:numId w:val="45"/>
        </w:numPr>
        <w:rPr>
          <w:lang w:val="es-ES"/>
        </w:rPr>
      </w:pPr>
      <w:r w:rsidRPr="007812C3">
        <w:rPr>
          <w:lang w:val="en-GB"/>
        </w:rPr>
        <w:t>There should be an adequate security mechanism to prevent the abuse of data mining.</w:t>
      </w:r>
    </w:p>
    <w:p w14:paraId="061879C5" w14:textId="77777777" w:rsidR="000331A4" w:rsidRDefault="000331A4" w:rsidP="000331A4">
      <w:pPr>
        <w:rPr>
          <w:rFonts w:eastAsia="Cambria"/>
          <w:lang w:val="es-ES" w:eastAsia="es-ES"/>
        </w:rPr>
      </w:pPr>
    </w:p>
    <w:p w14:paraId="74043A7A" w14:textId="77777777" w:rsidR="00AE316B" w:rsidRDefault="00AE316B" w:rsidP="000331A4">
      <w:pPr>
        <w:rPr>
          <w:rFonts w:eastAsia="Cambria"/>
          <w:lang w:val="es-ES" w:eastAsia="es-ES"/>
        </w:rPr>
      </w:pPr>
    </w:p>
    <w:p w14:paraId="61445833" w14:textId="77777777" w:rsidR="00AE316B" w:rsidRPr="00CF37E2" w:rsidRDefault="00AE316B" w:rsidP="000331A4">
      <w:pPr>
        <w:rPr>
          <w:rFonts w:eastAsia="Cambria"/>
          <w:lang w:val="es-ES" w:eastAsia="es-ES"/>
        </w:rPr>
      </w:pPr>
    </w:p>
    <w:p w14:paraId="15F87C5D" w14:textId="77777777" w:rsidR="000331A4" w:rsidRPr="007812C3" w:rsidRDefault="000331A4" w:rsidP="000331A4">
      <w:pPr>
        <w:rPr>
          <w:rFonts w:eastAsia="Cambria"/>
          <w:lang w:val="es-ES" w:eastAsia="es-ES"/>
        </w:rPr>
      </w:pPr>
    </w:p>
    <w:p w14:paraId="78C7BB79" w14:textId="77777777" w:rsidR="00AE316B" w:rsidRDefault="00567B54">
      <w:pPr>
        <w:spacing w:after="160" w:line="259" w:lineRule="auto"/>
        <w:rPr>
          <w:rFonts w:eastAsia="Cambria"/>
          <w:lang w:val="es-ES" w:eastAsia="es-ES"/>
        </w:rPr>
      </w:pPr>
      <w:r>
        <w:rPr>
          <w:rFonts w:eastAsia="Cambria"/>
          <w:lang w:val="en-GB" w:eastAsia="es-ES"/>
        </w:rPr>
        <w:br w:type="page"/>
      </w:r>
    </w:p>
    <w:p w14:paraId="216FF9EF" w14:textId="77777777" w:rsidR="000331A4" w:rsidRPr="007812C3" w:rsidRDefault="000331A4" w:rsidP="000331A4">
      <w:pPr>
        <w:rPr>
          <w:rFonts w:eastAsia="Cambria"/>
          <w:lang w:val="es-ES" w:eastAsia="es-ES"/>
        </w:rPr>
      </w:pPr>
    </w:p>
    <w:p w14:paraId="5FD40BBB" w14:textId="77777777" w:rsidR="00987F2E" w:rsidRDefault="00987F2E">
      <w:pPr>
        <w:spacing w:after="160" w:line="259" w:lineRule="auto"/>
        <w:rPr>
          <w:rFonts w:eastAsia="Cambria"/>
          <w:lang w:val="es-ES" w:eastAsia="es-ES"/>
        </w:rPr>
      </w:pPr>
    </w:p>
    <w:p w14:paraId="64D2F0D4" w14:textId="77777777" w:rsidR="000331A4" w:rsidRPr="006E29DD" w:rsidRDefault="000331A4" w:rsidP="007A0BBE"/>
    <w:p w14:paraId="0B6DE470" w14:textId="77777777" w:rsidR="000331A4" w:rsidRPr="007812C3" w:rsidRDefault="000331A4" w:rsidP="000331A4">
      <w:pPr>
        <w:rPr>
          <w:rFonts w:eastAsia="Cambria"/>
          <w:lang w:val="es-ES" w:eastAsia="es-ES"/>
        </w:rPr>
      </w:pPr>
    </w:p>
    <w:p w14:paraId="11E153FD" w14:textId="77777777" w:rsidR="000331A4" w:rsidRPr="007812C3" w:rsidRDefault="00567B54" w:rsidP="000331A4">
      <w:pPr>
        <w:pStyle w:val="Ttulo1"/>
        <w:rPr>
          <w:lang w:val="es-ES"/>
        </w:rPr>
      </w:pPr>
      <w:bookmarkStart w:id="13" w:name="_Toc24706641"/>
      <w:r>
        <w:rPr>
          <w:bCs/>
          <w:lang w:val="en-GB"/>
        </w:rPr>
        <w:t>REGISTRY ACCESS PROTOCOL THROUGH EXTENSIBLE PROVISIONING (EPP)</w:t>
      </w:r>
      <w:bookmarkEnd w:id="13"/>
    </w:p>
    <w:p w14:paraId="0C5FC656" w14:textId="77777777" w:rsidR="000331A4" w:rsidRPr="007812C3" w:rsidRDefault="000331A4" w:rsidP="000331A4">
      <w:pPr>
        <w:ind w:left="1068"/>
        <w:rPr>
          <w:lang w:val="es-ES"/>
        </w:rPr>
      </w:pPr>
    </w:p>
    <w:p w14:paraId="51489846" w14:textId="77777777" w:rsidR="00987F2E" w:rsidRDefault="00987F2E" w:rsidP="000331A4">
      <w:pPr>
        <w:jc w:val="both"/>
        <w:rPr>
          <w:lang w:val="es-ES"/>
        </w:rPr>
      </w:pPr>
    </w:p>
    <w:p w14:paraId="690696C2" w14:textId="77777777" w:rsidR="00730D00" w:rsidRPr="007812C3" w:rsidRDefault="00567B54">
      <w:pPr>
        <w:pStyle w:val="Ttulo2"/>
      </w:pPr>
      <w:bookmarkStart w:id="14" w:name="_Toc24706642"/>
      <w:r>
        <w:rPr>
          <w:lang w:val="en-GB"/>
        </w:rPr>
        <w:t>Shared Registry System</w:t>
      </w:r>
      <w:bookmarkEnd w:id="14"/>
      <w:r w:rsidR="00BA521F" w:rsidRPr="007812C3">
        <w:rPr>
          <w:lang w:val="en-GB"/>
        </w:rPr>
        <w:t xml:space="preserve"> </w:t>
      </w:r>
    </w:p>
    <w:p w14:paraId="3CD28ECE" w14:textId="77777777" w:rsidR="00730D00" w:rsidRDefault="00730D00" w:rsidP="00730D00">
      <w:pPr>
        <w:jc w:val="both"/>
        <w:rPr>
          <w:lang w:val="es-ES"/>
        </w:rPr>
      </w:pPr>
    </w:p>
    <w:p w14:paraId="74BD581D" w14:textId="2E921536" w:rsidR="00730D00" w:rsidRPr="00854418" w:rsidRDefault="00567B54" w:rsidP="00AD2E60">
      <w:pPr>
        <w:pStyle w:val="Normal1"/>
        <w:ind w:left="576" w:firstLine="0"/>
        <w:rPr>
          <w:lang w:val="fr-FR"/>
        </w:rPr>
      </w:pPr>
      <w:r w:rsidRPr="007609ED">
        <w:rPr>
          <w:lang w:val="en-GB"/>
        </w:rPr>
        <w:t>The Registry Operator must provide services related to the provision and maintenance of the Shared Registry System, through the Registry Access Protocol under the Extensible Provisioning Protocol (</w:t>
      </w:r>
      <w:r w:rsidR="00DC3727">
        <w:rPr>
          <w:lang w:val="en-GB"/>
        </w:rPr>
        <w:t>E</w:t>
      </w:r>
      <w:r w:rsidRPr="007609ED">
        <w:rPr>
          <w:lang w:val="en-GB"/>
        </w:rPr>
        <w:t>PP) that includes, but i</w:t>
      </w:r>
      <w:r w:rsidR="00DC3727">
        <w:rPr>
          <w:lang w:val="en-GB"/>
        </w:rPr>
        <w:t>t’</w:t>
      </w:r>
      <w:r w:rsidRPr="007609ED">
        <w:rPr>
          <w:lang w:val="en-GB"/>
        </w:rPr>
        <w:t>s not limited to:</w:t>
      </w:r>
    </w:p>
    <w:p w14:paraId="1EEA443A" w14:textId="77777777" w:rsidR="007609ED" w:rsidRPr="00854418" w:rsidRDefault="007609ED" w:rsidP="00AD2E60">
      <w:pPr>
        <w:pStyle w:val="Normal1"/>
        <w:ind w:left="576" w:firstLine="0"/>
        <w:rPr>
          <w:lang w:val="fr-FR"/>
        </w:rPr>
      </w:pPr>
    </w:p>
    <w:p w14:paraId="1C4829EF" w14:textId="77777777" w:rsidR="00730D00" w:rsidRPr="00854418" w:rsidRDefault="00567B54" w:rsidP="00730D00">
      <w:pPr>
        <w:pStyle w:val="Normal1"/>
        <w:numPr>
          <w:ilvl w:val="4"/>
          <w:numId w:val="45"/>
        </w:numPr>
        <w:rPr>
          <w:lang w:val="fr-FR"/>
        </w:rPr>
      </w:pPr>
      <w:r w:rsidRPr="007609ED">
        <w:rPr>
          <w:lang w:val="en-GB"/>
        </w:rPr>
        <w:t>Have infrastructure for a stable registration system and access support equivalent to SRS for all Registrars. Load balancing in all registration operations: gateway, SRS, WHOIS / RDDS, DNS, RDAP, etc.</w:t>
      </w:r>
    </w:p>
    <w:p w14:paraId="177D6688" w14:textId="77777777" w:rsidR="00730D00" w:rsidRPr="00854418" w:rsidRDefault="00567B54" w:rsidP="00730D00">
      <w:pPr>
        <w:pStyle w:val="Normal1"/>
        <w:numPr>
          <w:ilvl w:val="4"/>
          <w:numId w:val="45"/>
        </w:numPr>
        <w:rPr>
          <w:lang w:val="fr-FR"/>
        </w:rPr>
      </w:pPr>
      <w:r w:rsidRPr="007812C3">
        <w:rPr>
          <w:lang w:val="en-GB"/>
        </w:rPr>
        <w:t>Scalable and reliable registration system that includes hardware, equipment and software solutions.</w:t>
      </w:r>
    </w:p>
    <w:p w14:paraId="40D3256E" w14:textId="77777777" w:rsidR="00730D00" w:rsidRPr="00854418" w:rsidRDefault="00567B54" w:rsidP="00730D00">
      <w:pPr>
        <w:pStyle w:val="Normal1"/>
        <w:numPr>
          <w:ilvl w:val="4"/>
          <w:numId w:val="45"/>
        </w:numPr>
        <w:rPr>
          <w:lang w:val="fr-FR"/>
        </w:rPr>
      </w:pPr>
      <w:r w:rsidRPr="007812C3">
        <w:rPr>
          <w:lang w:val="en-GB"/>
        </w:rPr>
        <w:t>Systems architecture, services provided and maintenance methodologies to meet the Service Levels.</w:t>
      </w:r>
    </w:p>
    <w:p w14:paraId="7F4FC55F" w14:textId="77777777" w:rsidR="00730D00" w:rsidRPr="00854418" w:rsidRDefault="00567B54" w:rsidP="00730D00">
      <w:pPr>
        <w:pStyle w:val="Normal1"/>
        <w:numPr>
          <w:ilvl w:val="4"/>
          <w:numId w:val="45"/>
        </w:numPr>
        <w:rPr>
          <w:lang w:val="fr-FR"/>
        </w:rPr>
      </w:pPr>
      <w:r w:rsidRPr="007812C3">
        <w:rPr>
          <w:lang w:val="en-GB"/>
        </w:rPr>
        <w:t xml:space="preserve">Prepare and manage operational tests and evaluation ("OT&amp;E") to registrars, as they prepare and validate their systems; </w:t>
      </w:r>
    </w:p>
    <w:p w14:paraId="3253DA9A" w14:textId="77777777" w:rsidR="00730D00" w:rsidRPr="00854418" w:rsidRDefault="00567B54" w:rsidP="00730D00">
      <w:pPr>
        <w:pStyle w:val="Normal1"/>
        <w:numPr>
          <w:ilvl w:val="4"/>
          <w:numId w:val="45"/>
        </w:numPr>
        <w:rPr>
          <w:rFonts w:eastAsia="Cambria"/>
          <w:lang w:val="fr-FR"/>
        </w:rPr>
      </w:pPr>
      <w:r w:rsidRPr="00920E23">
        <w:rPr>
          <w:lang w:val="en-GB"/>
        </w:rPr>
        <w:t>Registration block that allows the registrant to block the domain name for security reasons at the registration level;</w:t>
      </w:r>
    </w:p>
    <w:p w14:paraId="55F620FB" w14:textId="77777777" w:rsidR="00730D00" w:rsidRPr="00854418" w:rsidRDefault="00567B54" w:rsidP="00730D00">
      <w:pPr>
        <w:pStyle w:val="Normal1"/>
        <w:numPr>
          <w:ilvl w:val="4"/>
          <w:numId w:val="45"/>
        </w:numPr>
        <w:rPr>
          <w:lang w:val="fr-FR"/>
        </w:rPr>
      </w:pPr>
      <w:r w:rsidRPr="00920E23">
        <w:rPr>
          <w:lang w:val="en-GB"/>
        </w:rPr>
        <w:t>Include domain synchronization feature that allows applicants to synchronize their domain name portfolio with a common renewal date;</w:t>
      </w:r>
    </w:p>
    <w:p w14:paraId="5E5C319F" w14:textId="77777777" w:rsidR="00730D00" w:rsidRPr="00854418" w:rsidRDefault="00567B54" w:rsidP="00730D00">
      <w:pPr>
        <w:pStyle w:val="Normal1"/>
        <w:numPr>
          <w:ilvl w:val="4"/>
          <w:numId w:val="45"/>
        </w:numPr>
        <w:rPr>
          <w:lang w:val="fr-FR"/>
        </w:rPr>
      </w:pPr>
      <w:r w:rsidRPr="00920E23">
        <w:rPr>
          <w:lang w:val="en-GB"/>
        </w:rPr>
        <w:t>SRS branching from WHOIS / RDS services;</w:t>
      </w:r>
    </w:p>
    <w:p w14:paraId="11E884F2" w14:textId="4C7D4313" w:rsidR="00730D00" w:rsidRDefault="00567B54" w:rsidP="00AD2E60">
      <w:pPr>
        <w:pStyle w:val="Normal1"/>
        <w:numPr>
          <w:ilvl w:val="4"/>
          <w:numId w:val="45"/>
        </w:numPr>
      </w:pPr>
      <w:r w:rsidRPr="00920E23">
        <w:rPr>
          <w:lang w:val="en-GB"/>
        </w:rPr>
        <w:t>Replication with a mirror database located in Colombia with a maximum delay of one day</w:t>
      </w:r>
    </w:p>
    <w:p w14:paraId="2040E5C6" w14:textId="77777777" w:rsidR="00730D00" w:rsidRDefault="00730D00" w:rsidP="00AD2E60">
      <w:pPr>
        <w:pStyle w:val="Ttulo2"/>
        <w:numPr>
          <w:ilvl w:val="0"/>
          <w:numId w:val="0"/>
        </w:numPr>
        <w:ind w:left="576"/>
      </w:pPr>
    </w:p>
    <w:p w14:paraId="74BB96B2" w14:textId="77777777" w:rsidR="00F64445" w:rsidRPr="007812C3" w:rsidRDefault="00567B54" w:rsidP="00F64445">
      <w:pPr>
        <w:pStyle w:val="Ttulo2"/>
      </w:pPr>
      <w:bookmarkStart w:id="15" w:name="_Toc24706643"/>
      <w:r>
        <w:rPr>
          <w:lang w:val="en-GB"/>
        </w:rPr>
        <w:t xml:space="preserve">Registry Access </w:t>
      </w:r>
      <w:proofErr w:type="gramStart"/>
      <w:r>
        <w:rPr>
          <w:lang w:val="en-GB"/>
        </w:rPr>
        <w:t>Protocol  -</w:t>
      </w:r>
      <w:proofErr w:type="gramEnd"/>
      <w:r>
        <w:rPr>
          <w:lang w:val="en-GB"/>
        </w:rPr>
        <w:t xml:space="preserve"> RAP</w:t>
      </w:r>
      <w:bookmarkEnd w:id="15"/>
    </w:p>
    <w:p w14:paraId="5B912C97" w14:textId="77777777" w:rsidR="00F64445" w:rsidRDefault="00F64445" w:rsidP="000331A4">
      <w:pPr>
        <w:jc w:val="both"/>
        <w:rPr>
          <w:lang w:val="es-ES"/>
        </w:rPr>
      </w:pPr>
    </w:p>
    <w:p w14:paraId="6B68757E" w14:textId="77777777" w:rsidR="005D106E" w:rsidRDefault="00567B54" w:rsidP="005D106E">
      <w:pPr>
        <w:pStyle w:val="Mapadeldocumento"/>
        <w:jc w:val="both"/>
        <w:rPr>
          <w:rFonts w:ascii="Times New Roman" w:eastAsia="MS Mincho" w:hAnsi="Times New Roman"/>
          <w:sz w:val="24"/>
          <w:szCs w:val="24"/>
          <w:lang w:val="es-ES" w:eastAsia="es-ES"/>
        </w:rPr>
      </w:pPr>
      <w:r w:rsidRPr="005D106E">
        <w:rPr>
          <w:rFonts w:ascii="Times New Roman" w:eastAsia="MS Mincho" w:hAnsi="Times New Roman"/>
          <w:sz w:val="24"/>
          <w:szCs w:val="24"/>
          <w:lang w:val="en-GB" w:eastAsia="es-ES"/>
        </w:rPr>
        <w:t>The purpose of the Registry Access Protocol is to allow registrars to perform various operations that are necessary when creating, renewing, transferring, modifying and deleting domain name registrations. The RAP provides a remote interface in the Registry Database.</w:t>
      </w:r>
    </w:p>
    <w:p w14:paraId="21705E68" w14:textId="77777777" w:rsidR="005D106E" w:rsidRDefault="005D106E" w:rsidP="00AD2E60">
      <w:pPr>
        <w:pStyle w:val="Normal1"/>
        <w:ind w:left="864" w:firstLine="0"/>
        <w:rPr>
          <w:lang w:val="es-ES"/>
        </w:rPr>
      </w:pPr>
    </w:p>
    <w:p w14:paraId="6EE28A87" w14:textId="77777777" w:rsidR="00987F2E" w:rsidRPr="00854418" w:rsidRDefault="00567B54" w:rsidP="00987F2E">
      <w:pPr>
        <w:pStyle w:val="Normal1"/>
        <w:numPr>
          <w:ilvl w:val="3"/>
          <w:numId w:val="45"/>
        </w:numPr>
        <w:rPr>
          <w:lang w:val="fr-FR"/>
        </w:rPr>
      </w:pPr>
      <w:r w:rsidRPr="007812C3">
        <w:rPr>
          <w:lang w:val="en-GB"/>
        </w:rPr>
        <w:t>The Registry Access Protocol (RAP) must be the Extensible Provisioning Protocol (EPP) and the associated data objects that the IETF has developed. The Registry Operator must comply with the Internet standard IETF STD 69 (</w:t>
      </w:r>
      <w:hyperlink r:id="rId11" w:history="1">
        <w:r w:rsidRPr="00217DB5">
          <w:rPr>
            <w:rStyle w:val="Hipervnculo"/>
            <w:lang w:val="en-GB"/>
          </w:rPr>
          <w:t>https://tools.ietf.org/html/std69</w:t>
        </w:r>
      </w:hyperlink>
      <w:r w:rsidRPr="007812C3">
        <w:rPr>
          <w:lang w:val="en-GB"/>
        </w:rPr>
        <w:t xml:space="preserve">). </w:t>
      </w:r>
    </w:p>
    <w:p w14:paraId="03E95994" w14:textId="77777777" w:rsidR="00F40E6B" w:rsidRPr="00854418" w:rsidRDefault="00F40E6B" w:rsidP="00F40E6B">
      <w:pPr>
        <w:rPr>
          <w:lang w:val="fr-FR"/>
        </w:rPr>
      </w:pPr>
    </w:p>
    <w:p w14:paraId="2A1E320C" w14:textId="77777777" w:rsidR="000331A4" w:rsidRPr="00854418" w:rsidRDefault="00567B54" w:rsidP="00626ED5">
      <w:pPr>
        <w:pStyle w:val="Mapadeldocumento"/>
        <w:jc w:val="both"/>
        <w:rPr>
          <w:rFonts w:ascii="Times New Roman" w:eastAsia="MS Mincho" w:hAnsi="Times New Roman"/>
          <w:sz w:val="24"/>
          <w:szCs w:val="24"/>
          <w:lang w:val="fr-FR" w:eastAsia="es-ES"/>
        </w:rPr>
      </w:pPr>
      <w:r w:rsidRPr="00626ED5">
        <w:rPr>
          <w:rFonts w:ascii="Times New Roman" w:eastAsia="MS Mincho" w:hAnsi="Times New Roman"/>
          <w:sz w:val="24"/>
          <w:szCs w:val="24"/>
          <w:lang w:val="en-GB" w:eastAsia="es-ES"/>
        </w:rPr>
        <w:lastRenderedPageBreak/>
        <w:t xml:space="preserve">The Registry Operator must comply with the following technical standards issued by IETF and must follow the notices of any additional update to the EPP standards during the development of the contract. </w:t>
      </w:r>
    </w:p>
    <w:p w14:paraId="6372C170" w14:textId="77777777" w:rsidR="00626ED5" w:rsidRPr="00854418" w:rsidRDefault="00626ED5" w:rsidP="00626ED5">
      <w:pPr>
        <w:pStyle w:val="Prrafodelista"/>
        <w:rPr>
          <w:lang w:val="fr-FR"/>
        </w:rPr>
      </w:pPr>
    </w:p>
    <w:p w14:paraId="4473BFAD" w14:textId="77777777" w:rsidR="00626ED5" w:rsidRPr="00854418" w:rsidRDefault="00626ED5" w:rsidP="00626ED5">
      <w:pPr>
        <w:pStyle w:val="Normal1"/>
        <w:rPr>
          <w:lang w:val="fr-FR"/>
        </w:rPr>
      </w:pPr>
    </w:p>
    <w:p w14:paraId="278D2F75" w14:textId="77777777" w:rsidR="000331A4" w:rsidRPr="007812C3" w:rsidRDefault="00567B54" w:rsidP="00AD2E60">
      <w:pPr>
        <w:pStyle w:val="Normal1"/>
        <w:numPr>
          <w:ilvl w:val="4"/>
          <w:numId w:val="45"/>
        </w:numPr>
        <w:rPr>
          <w:lang w:val="es-ES"/>
        </w:rPr>
      </w:pPr>
      <w:r w:rsidRPr="007812C3">
        <w:rPr>
          <w:lang w:val="en-GB"/>
        </w:rPr>
        <w:t>RFC5730 - Extensible Provisioning Protocol (EPP)</w:t>
      </w:r>
    </w:p>
    <w:p w14:paraId="6E626CA6" w14:textId="77777777" w:rsidR="000331A4" w:rsidRPr="00854418" w:rsidRDefault="00567B54" w:rsidP="00AD2E60">
      <w:pPr>
        <w:pStyle w:val="Normal1"/>
        <w:numPr>
          <w:ilvl w:val="4"/>
          <w:numId w:val="45"/>
        </w:numPr>
        <w:rPr>
          <w:lang w:val="fr-FR"/>
        </w:rPr>
      </w:pPr>
      <w:r w:rsidRPr="007812C3">
        <w:rPr>
          <w:lang w:val="en-GB"/>
        </w:rPr>
        <w:t>RFC5731 - Domain Name of the Extensible Provisioning Protocol (EPP)</w:t>
      </w:r>
    </w:p>
    <w:p w14:paraId="50EF11A4" w14:textId="77777777" w:rsidR="000331A4" w:rsidRPr="007812C3" w:rsidRDefault="00567B54" w:rsidP="00AD2E60">
      <w:pPr>
        <w:pStyle w:val="Normal1"/>
        <w:numPr>
          <w:ilvl w:val="4"/>
          <w:numId w:val="45"/>
        </w:numPr>
        <w:rPr>
          <w:lang w:val="es-ES"/>
        </w:rPr>
      </w:pPr>
      <w:r w:rsidRPr="007812C3">
        <w:rPr>
          <w:lang w:val="en-GB"/>
        </w:rPr>
        <w:t>Mapping</w:t>
      </w:r>
    </w:p>
    <w:p w14:paraId="7E84ABCC" w14:textId="77777777" w:rsidR="000331A4" w:rsidRPr="00854418" w:rsidRDefault="00567B54" w:rsidP="00AD2E60">
      <w:pPr>
        <w:pStyle w:val="Normal1"/>
        <w:numPr>
          <w:ilvl w:val="4"/>
          <w:numId w:val="45"/>
        </w:numPr>
        <w:rPr>
          <w:lang w:val="fr-FR"/>
        </w:rPr>
      </w:pPr>
      <w:r w:rsidRPr="007812C3">
        <w:rPr>
          <w:lang w:val="en-GB"/>
        </w:rPr>
        <w:t>RFC5732 - Host Assignment of the Extensible Provisioning Protocol (EPP)</w:t>
      </w:r>
    </w:p>
    <w:p w14:paraId="42BFAE8A" w14:textId="77777777" w:rsidR="000331A4" w:rsidRPr="00854418" w:rsidRDefault="00567B54" w:rsidP="00AD2E60">
      <w:pPr>
        <w:pStyle w:val="Normal1"/>
        <w:numPr>
          <w:ilvl w:val="4"/>
          <w:numId w:val="45"/>
        </w:numPr>
        <w:rPr>
          <w:lang w:val="fr-FR"/>
        </w:rPr>
      </w:pPr>
      <w:r w:rsidRPr="007812C3">
        <w:rPr>
          <w:lang w:val="en-GB"/>
        </w:rPr>
        <w:t>RFC5733 - Contact assignment of Extensible Provisioning Protocol (EPP)</w:t>
      </w:r>
    </w:p>
    <w:p w14:paraId="4E97C0AB" w14:textId="77777777" w:rsidR="000331A4" w:rsidRPr="007812C3" w:rsidRDefault="00567B54" w:rsidP="00AD2E60">
      <w:pPr>
        <w:pStyle w:val="Normal1"/>
        <w:numPr>
          <w:ilvl w:val="4"/>
          <w:numId w:val="45"/>
        </w:numPr>
        <w:rPr>
          <w:lang w:val="es-ES"/>
        </w:rPr>
      </w:pPr>
      <w:r w:rsidRPr="007812C3">
        <w:rPr>
          <w:lang w:val="en-GB"/>
        </w:rPr>
        <w:t>RFC5734 - Transport of Extensible Provisioning Protocol (EPP) over TCP</w:t>
      </w:r>
    </w:p>
    <w:p w14:paraId="2EC74679" w14:textId="49A3B4FF" w:rsidR="000331A4" w:rsidRPr="007812C3" w:rsidRDefault="00567B54" w:rsidP="00AD2E60">
      <w:pPr>
        <w:pStyle w:val="Normal1"/>
        <w:numPr>
          <w:ilvl w:val="4"/>
          <w:numId w:val="45"/>
        </w:numPr>
        <w:rPr>
          <w:lang w:val="es-ES"/>
        </w:rPr>
      </w:pPr>
      <w:r w:rsidRPr="007812C3">
        <w:rPr>
          <w:lang w:val="en-GB"/>
        </w:rPr>
        <w:t>RFC3735 - Guidelines for extending the Extensible Provisioning Protocol (</w:t>
      </w:r>
      <w:r w:rsidR="00DC3727">
        <w:rPr>
          <w:lang w:val="en-GB"/>
        </w:rPr>
        <w:t>E</w:t>
      </w:r>
      <w:r w:rsidRPr="007812C3">
        <w:rPr>
          <w:lang w:val="en-GB"/>
        </w:rPr>
        <w:t>PP) - Informational RFC</w:t>
      </w:r>
    </w:p>
    <w:p w14:paraId="2DE76E71" w14:textId="77777777" w:rsidR="000331A4" w:rsidRPr="00854418" w:rsidRDefault="00567B54" w:rsidP="00AD2E60">
      <w:pPr>
        <w:pStyle w:val="Normal1"/>
        <w:numPr>
          <w:ilvl w:val="4"/>
          <w:numId w:val="45"/>
        </w:numPr>
        <w:rPr>
          <w:lang w:val="fr-FR"/>
        </w:rPr>
      </w:pPr>
      <w:r w:rsidRPr="007812C3">
        <w:rPr>
          <w:lang w:val="en-GB"/>
        </w:rPr>
        <w:t>RFC3915 - Mapping the grace period of the domain registration for the Extensible Provisioning Protocol (EPP)</w:t>
      </w:r>
    </w:p>
    <w:p w14:paraId="2284C0C4" w14:textId="77777777" w:rsidR="000331A4" w:rsidRPr="00854418" w:rsidRDefault="00567B54" w:rsidP="00AD2E60">
      <w:pPr>
        <w:pStyle w:val="Normal1"/>
        <w:numPr>
          <w:ilvl w:val="4"/>
          <w:numId w:val="45"/>
        </w:numPr>
        <w:rPr>
          <w:lang w:val="fr-FR"/>
        </w:rPr>
      </w:pPr>
      <w:r w:rsidRPr="007812C3">
        <w:rPr>
          <w:lang w:val="en-GB"/>
        </w:rPr>
        <w:t>RFC5910 - Assigning Domain Name System (DNS) security extensions for the Extensible Provisioning Protocol - Proposed Standard</w:t>
      </w:r>
    </w:p>
    <w:p w14:paraId="59E3DF44" w14:textId="77777777" w:rsidR="000331A4" w:rsidRPr="00854418" w:rsidRDefault="000331A4" w:rsidP="000331A4">
      <w:pPr>
        <w:ind w:left="567"/>
        <w:rPr>
          <w:lang w:val="fr-FR"/>
        </w:rPr>
      </w:pPr>
    </w:p>
    <w:p w14:paraId="15F91929" w14:textId="0CBCE3DF" w:rsidR="00626ED5" w:rsidRPr="00854418" w:rsidRDefault="00567B54" w:rsidP="00626ED5">
      <w:pPr>
        <w:pStyle w:val="Mapadeldocumento"/>
        <w:jc w:val="both"/>
        <w:rPr>
          <w:rFonts w:ascii="Times New Roman" w:eastAsia="MS Mincho" w:hAnsi="Times New Roman"/>
          <w:sz w:val="24"/>
          <w:szCs w:val="24"/>
          <w:lang w:val="fr-FR" w:eastAsia="es-ES"/>
        </w:rPr>
      </w:pPr>
      <w:r w:rsidRPr="00626ED5">
        <w:rPr>
          <w:rFonts w:ascii="Times New Roman" w:eastAsia="MS Mincho" w:hAnsi="Times New Roman"/>
          <w:sz w:val="24"/>
          <w:szCs w:val="24"/>
          <w:lang w:val="en-GB" w:eastAsia="es-ES"/>
        </w:rPr>
        <w:t xml:space="preserve">All EPP functionality outside the base EPP RFCs must be documented in Internet-draft format following the guidelines described in RFC 3735 and published on the Registry Operator's website. The Registry Operator will provide and update the relevant documentation of all EPP objects and extensions prior to </w:t>
      </w:r>
      <w:r w:rsidR="00DC3727" w:rsidRPr="00626ED5">
        <w:rPr>
          <w:rFonts w:ascii="Times New Roman" w:eastAsia="MS Mincho" w:hAnsi="Times New Roman"/>
          <w:sz w:val="24"/>
          <w:szCs w:val="24"/>
          <w:lang w:val="en-GB" w:eastAsia="es-ES"/>
        </w:rPr>
        <w:t>implementation and</w:t>
      </w:r>
      <w:r w:rsidRPr="00626ED5">
        <w:rPr>
          <w:rFonts w:ascii="Times New Roman" w:eastAsia="MS Mincho" w:hAnsi="Times New Roman"/>
          <w:sz w:val="24"/>
          <w:szCs w:val="24"/>
          <w:lang w:val="en-GB" w:eastAsia="es-ES"/>
        </w:rPr>
        <w:t xml:space="preserve"> publish such documentation on a public website.</w:t>
      </w:r>
    </w:p>
    <w:p w14:paraId="1046EB20" w14:textId="77777777" w:rsidR="003F5F9C" w:rsidRPr="00854418" w:rsidRDefault="003F5F9C" w:rsidP="00626ED5">
      <w:pPr>
        <w:pStyle w:val="Mapadeldocumento"/>
        <w:numPr>
          <w:ilvl w:val="0"/>
          <w:numId w:val="0"/>
        </w:numPr>
        <w:ind w:left="864"/>
        <w:jc w:val="both"/>
        <w:rPr>
          <w:rFonts w:ascii="Times New Roman" w:eastAsia="MS Mincho" w:hAnsi="Times New Roman"/>
          <w:sz w:val="24"/>
          <w:szCs w:val="24"/>
          <w:lang w:val="fr-FR" w:eastAsia="es-ES"/>
        </w:rPr>
      </w:pPr>
    </w:p>
    <w:p w14:paraId="0BB6EB11" w14:textId="77777777" w:rsidR="00F40E6B" w:rsidRPr="00854418" w:rsidRDefault="00567B54" w:rsidP="00626ED5">
      <w:pPr>
        <w:pStyle w:val="Mapadeldocumento"/>
        <w:jc w:val="both"/>
        <w:rPr>
          <w:rFonts w:ascii="Times New Roman" w:eastAsia="MS Mincho" w:hAnsi="Times New Roman"/>
          <w:sz w:val="24"/>
          <w:szCs w:val="24"/>
          <w:lang w:val="fr-FR" w:eastAsia="es-ES"/>
        </w:rPr>
      </w:pPr>
      <w:r w:rsidRPr="00626ED5">
        <w:rPr>
          <w:rFonts w:ascii="Times New Roman" w:eastAsia="MS Mincho" w:hAnsi="Times New Roman"/>
          <w:sz w:val="24"/>
          <w:szCs w:val="24"/>
          <w:lang w:val="en-GB" w:eastAsia="es-ES"/>
        </w:rPr>
        <w:t>The Registry Operator will provide and update the relevant documentation of all EPP objects and extensions supported by ICANN prior to deployment.</w:t>
      </w:r>
    </w:p>
    <w:p w14:paraId="0364A6BF" w14:textId="77777777" w:rsidR="00F40E6B" w:rsidRPr="00854418" w:rsidRDefault="00F40E6B" w:rsidP="00626ED5">
      <w:pPr>
        <w:pStyle w:val="Mapadeldocumento"/>
        <w:numPr>
          <w:ilvl w:val="0"/>
          <w:numId w:val="0"/>
        </w:numPr>
        <w:ind w:left="864"/>
        <w:jc w:val="both"/>
        <w:rPr>
          <w:rFonts w:ascii="Times New Roman" w:eastAsia="MS Mincho" w:hAnsi="Times New Roman"/>
          <w:sz w:val="24"/>
          <w:szCs w:val="24"/>
          <w:lang w:val="fr-FR" w:eastAsia="es-ES"/>
        </w:rPr>
      </w:pPr>
    </w:p>
    <w:p w14:paraId="475DB05F" w14:textId="77777777" w:rsidR="00F40E6B" w:rsidRPr="007C14CA" w:rsidRDefault="00567B54" w:rsidP="00626ED5">
      <w:pPr>
        <w:pStyle w:val="Mapadeldocumento"/>
        <w:jc w:val="both"/>
        <w:rPr>
          <w:rFonts w:ascii="Times New Roman" w:eastAsia="MS Mincho" w:hAnsi="Times New Roman"/>
          <w:sz w:val="24"/>
          <w:szCs w:val="24"/>
          <w:lang w:val="es-ES" w:eastAsia="es-ES"/>
        </w:rPr>
      </w:pPr>
      <w:r w:rsidRPr="007C14CA">
        <w:rPr>
          <w:rFonts w:ascii="Times New Roman" w:eastAsia="MS Mincho" w:hAnsi="Times New Roman"/>
          <w:sz w:val="24"/>
          <w:szCs w:val="24"/>
          <w:lang w:val="en-GB" w:eastAsia="es-ES"/>
        </w:rPr>
        <w:t xml:space="preserve">The Registry Operator is required to operate the .CO implementation of the EPP. </w:t>
      </w:r>
    </w:p>
    <w:p w14:paraId="7044152F" w14:textId="77777777" w:rsidR="00F40E6B" w:rsidRPr="007C14CA" w:rsidRDefault="00F40E6B" w:rsidP="00626ED5">
      <w:pPr>
        <w:pStyle w:val="Mapadeldocumento"/>
        <w:numPr>
          <w:ilvl w:val="0"/>
          <w:numId w:val="0"/>
        </w:numPr>
        <w:ind w:left="864"/>
        <w:jc w:val="both"/>
        <w:rPr>
          <w:rFonts w:ascii="Times New Roman" w:eastAsia="MS Mincho" w:hAnsi="Times New Roman"/>
          <w:sz w:val="24"/>
          <w:szCs w:val="24"/>
          <w:lang w:val="es-ES" w:eastAsia="es-ES"/>
        </w:rPr>
      </w:pPr>
    </w:p>
    <w:p w14:paraId="7EEDA2C2" w14:textId="77777777" w:rsidR="005D106E" w:rsidRPr="00854418" w:rsidRDefault="00567B54" w:rsidP="00AD2E60">
      <w:pPr>
        <w:pStyle w:val="Mapadeldocumento"/>
        <w:jc w:val="both"/>
        <w:rPr>
          <w:rFonts w:ascii="Times New Roman" w:eastAsia="MS Mincho" w:hAnsi="Times New Roman"/>
          <w:sz w:val="24"/>
          <w:szCs w:val="24"/>
          <w:lang w:val="fr-FR" w:eastAsia="es-ES"/>
        </w:rPr>
      </w:pPr>
      <w:r w:rsidRPr="007C14CA">
        <w:rPr>
          <w:rFonts w:ascii="Times New Roman" w:eastAsia="MS Mincho" w:hAnsi="Times New Roman"/>
          <w:sz w:val="24"/>
          <w:szCs w:val="24"/>
          <w:lang w:val="en-GB" w:eastAsia="es-ES"/>
        </w:rPr>
        <w:t>Centralized support by the registrar of the domain "THICK" as well as other contacts in the registry using the standard extensible provision protocol - "EPP".</w:t>
      </w:r>
    </w:p>
    <w:p w14:paraId="7D89E1E3" w14:textId="77777777" w:rsidR="00F64445" w:rsidRPr="00854418" w:rsidRDefault="00F64445" w:rsidP="00F64445">
      <w:pPr>
        <w:pStyle w:val="Normal1"/>
        <w:ind w:left="0" w:firstLine="0"/>
        <w:rPr>
          <w:lang w:val="fr-FR"/>
        </w:rPr>
      </w:pPr>
    </w:p>
    <w:p w14:paraId="2DABB395" w14:textId="77777777" w:rsidR="00F64445" w:rsidRPr="00854418" w:rsidRDefault="00F64445" w:rsidP="00F64445">
      <w:pPr>
        <w:pStyle w:val="Normal1"/>
        <w:ind w:left="0" w:firstLine="0"/>
        <w:rPr>
          <w:lang w:val="fr-FR"/>
        </w:rPr>
      </w:pPr>
    </w:p>
    <w:p w14:paraId="2F15272F" w14:textId="77777777" w:rsidR="00F64445" w:rsidRPr="007812C3" w:rsidRDefault="00567B54" w:rsidP="00F64445">
      <w:pPr>
        <w:pStyle w:val="Ttulo2"/>
      </w:pPr>
      <w:bookmarkStart w:id="16" w:name="_Toc24706644"/>
      <w:r>
        <w:rPr>
          <w:lang w:val="en-GB"/>
        </w:rPr>
        <w:t>Application for Registrars</w:t>
      </w:r>
      <w:bookmarkEnd w:id="16"/>
    </w:p>
    <w:p w14:paraId="598CF78F" w14:textId="77777777" w:rsidR="00F64445" w:rsidRPr="007812C3" w:rsidRDefault="00F64445" w:rsidP="00AD2E60">
      <w:pPr>
        <w:pStyle w:val="Normal1"/>
        <w:ind w:left="0" w:firstLine="0"/>
        <w:rPr>
          <w:lang w:val="es-ES"/>
        </w:rPr>
      </w:pPr>
    </w:p>
    <w:p w14:paraId="10021FB7" w14:textId="77777777" w:rsidR="000331A4" w:rsidRPr="00854418" w:rsidRDefault="00567B54" w:rsidP="00AD2E60">
      <w:pPr>
        <w:pStyle w:val="Normal1"/>
        <w:numPr>
          <w:ilvl w:val="3"/>
          <w:numId w:val="45"/>
        </w:numPr>
        <w:rPr>
          <w:lang w:val="fr-FR"/>
        </w:rPr>
      </w:pPr>
      <w:r>
        <w:rPr>
          <w:lang w:val="en-GB"/>
        </w:rPr>
        <w:t>The Registry Operator must provide an HTTPS-based website for Registrars to manage the objects they promote or offer within the Registry. This web-based interface must support all functionalities supported within the EPP protocol, using HTML interfaces that meet standards that are accessible and functional from a variety of browsers (such as Internet Explorer, Firefox, Google Chrome or Safari), as it would be the case of the HTML 5.1 standard, among others.</w:t>
      </w:r>
    </w:p>
    <w:p w14:paraId="3C875F23" w14:textId="77777777" w:rsidR="000331A4" w:rsidRPr="00854418" w:rsidRDefault="000331A4" w:rsidP="000331A4">
      <w:pPr>
        <w:jc w:val="both"/>
        <w:rPr>
          <w:lang w:val="fr-FR"/>
        </w:rPr>
      </w:pPr>
    </w:p>
    <w:p w14:paraId="30598946" w14:textId="77777777" w:rsidR="000331A4" w:rsidRPr="00854418" w:rsidRDefault="00567B54" w:rsidP="00AD2E60">
      <w:pPr>
        <w:pStyle w:val="Normal1"/>
        <w:numPr>
          <w:ilvl w:val="3"/>
          <w:numId w:val="45"/>
        </w:numPr>
        <w:rPr>
          <w:lang w:val="fr-FR"/>
        </w:rPr>
      </w:pPr>
      <w:r w:rsidRPr="007812C3">
        <w:rPr>
          <w:lang w:val="en-GB"/>
        </w:rPr>
        <w:t>The web-based interface must support multi-factor authentication for Registrar access with multiple authentication factors</w:t>
      </w:r>
    </w:p>
    <w:p w14:paraId="75F407CF" w14:textId="77777777" w:rsidR="000331A4" w:rsidRPr="00854418" w:rsidRDefault="000331A4" w:rsidP="00AD2E60">
      <w:pPr>
        <w:pStyle w:val="Normal1"/>
        <w:ind w:left="864" w:firstLine="0"/>
        <w:rPr>
          <w:lang w:val="fr-FR"/>
        </w:rPr>
      </w:pPr>
    </w:p>
    <w:p w14:paraId="2DDC980C" w14:textId="77777777" w:rsidR="000331A4" w:rsidRPr="007812C3" w:rsidRDefault="00567B54" w:rsidP="00AD2E60">
      <w:pPr>
        <w:pStyle w:val="Normal1"/>
        <w:numPr>
          <w:ilvl w:val="3"/>
          <w:numId w:val="45"/>
        </w:numPr>
        <w:rPr>
          <w:lang w:val="es-ES"/>
        </w:rPr>
      </w:pPr>
      <w:r w:rsidRPr="007812C3">
        <w:rPr>
          <w:lang w:val="en-GB"/>
        </w:rPr>
        <w:lastRenderedPageBreak/>
        <w:t>The Registry Operator must also provide an HTTPS-based website that provides Registrars with additional services that include:</w:t>
      </w:r>
    </w:p>
    <w:p w14:paraId="02C1C3FA" w14:textId="77777777" w:rsidR="000331A4" w:rsidRPr="007812C3" w:rsidRDefault="000331A4" w:rsidP="000331A4">
      <w:pPr>
        <w:ind w:left="567"/>
        <w:rPr>
          <w:lang w:val="es-ES"/>
        </w:rPr>
      </w:pPr>
    </w:p>
    <w:p w14:paraId="5E880976" w14:textId="0E2589B3" w:rsidR="000331A4" w:rsidRPr="00854418" w:rsidRDefault="00567B54" w:rsidP="00AD2E60">
      <w:pPr>
        <w:pStyle w:val="Normal1"/>
        <w:numPr>
          <w:ilvl w:val="4"/>
          <w:numId w:val="45"/>
        </w:numPr>
        <w:rPr>
          <w:lang w:val="fr-FR"/>
        </w:rPr>
      </w:pPr>
      <w:r w:rsidRPr="007812C3">
        <w:rPr>
          <w:lang w:val="en-GB"/>
        </w:rPr>
        <w:t>Domain lis</w:t>
      </w:r>
      <w:r w:rsidR="00434592">
        <w:rPr>
          <w:lang w:val="en-GB"/>
        </w:rPr>
        <w:t>t</w:t>
      </w:r>
      <w:r w:rsidRPr="007812C3">
        <w:rPr>
          <w:lang w:val="en-GB"/>
        </w:rPr>
        <w:t>s: Registrars must be able to access and download a list of all domains and their details currently promoted or offered within the registration system;</w:t>
      </w:r>
    </w:p>
    <w:p w14:paraId="23DFE430" w14:textId="77777777" w:rsidR="000331A4" w:rsidRPr="00854418" w:rsidRDefault="00567B54" w:rsidP="00AD2E60">
      <w:pPr>
        <w:pStyle w:val="Normal1"/>
        <w:numPr>
          <w:ilvl w:val="4"/>
          <w:numId w:val="45"/>
        </w:numPr>
        <w:rPr>
          <w:lang w:val="fr-FR"/>
        </w:rPr>
      </w:pPr>
      <w:r w:rsidRPr="007812C3">
        <w:rPr>
          <w:lang w:val="en-GB"/>
        </w:rPr>
        <w:t>Contact lists: Registrars must be able to access and download a list of all contacts and their details currently promoted or offered within the Registration System;</w:t>
      </w:r>
    </w:p>
    <w:p w14:paraId="5F41DAA1" w14:textId="1679667C" w:rsidR="000331A4" w:rsidRPr="00854418" w:rsidRDefault="00567B54" w:rsidP="00AD2E60">
      <w:pPr>
        <w:pStyle w:val="Normal1"/>
        <w:numPr>
          <w:ilvl w:val="4"/>
          <w:numId w:val="45"/>
        </w:numPr>
        <w:rPr>
          <w:lang w:val="fr-FR"/>
        </w:rPr>
      </w:pPr>
      <w:r w:rsidRPr="007812C3">
        <w:rPr>
          <w:lang w:val="en-GB"/>
        </w:rPr>
        <w:t xml:space="preserve">Host </w:t>
      </w:r>
      <w:r w:rsidR="00434592">
        <w:rPr>
          <w:lang w:val="en-GB"/>
        </w:rPr>
        <w:t>l</w:t>
      </w:r>
      <w:r w:rsidRPr="007812C3">
        <w:rPr>
          <w:lang w:val="en-GB"/>
        </w:rPr>
        <w:t>ists: Registrars should be able to access and download a list of all hosts and their details, currently sponsored within the Registration System;</w:t>
      </w:r>
    </w:p>
    <w:p w14:paraId="7C6D407B" w14:textId="77777777" w:rsidR="000331A4" w:rsidRPr="00854418" w:rsidRDefault="00567B54" w:rsidP="00AD2E60">
      <w:pPr>
        <w:pStyle w:val="Normal1"/>
        <w:numPr>
          <w:ilvl w:val="4"/>
          <w:numId w:val="45"/>
        </w:numPr>
        <w:rPr>
          <w:lang w:val="fr-FR"/>
        </w:rPr>
      </w:pPr>
      <w:r w:rsidRPr="007812C3">
        <w:rPr>
          <w:lang w:val="en-GB"/>
        </w:rPr>
        <w:t>Accounting reports: this tool allows Registrars to cross-reference their registration invoices;</w:t>
      </w:r>
    </w:p>
    <w:p w14:paraId="064FA167" w14:textId="10952D0E" w:rsidR="000331A4" w:rsidRPr="00854418" w:rsidRDefault="00567B54" w:rsidP="00AD2E60">
      <w:pPr>
        <w:pStyle w:val="Normal1"/>
        <w:numPr>
          <w:ilvl w:val="4"/>
          <w:numId w:val="45"/>
        </w:numPr>
        <w:rPr>
          <w:lang w:val="fr-FR"/>
        </w:rPr>
      </w:pPr>
      <w:r w:rsidRPr="007812C3">
        <w:rPr>
          <w:lang w:val="en-GB"/>
        </w:rPr>
        <w:t>Search capability: ability of a Registrar to search all domain names under his administration that match a keyword, search for all domain names under its administration associated with a particular contact name, postal address, telephone number or email address, search for all domain names under its administration associated with a name server in particular, look for all the name servers under its administration associated with ranges of IP addresses.</w:t>
      </w:r>
    </w:p>
    <w:p w14:paraId="37EFA37E" w14:textId="77777777" w:rsidR="000331A4" w:rsidRPr="00854418" w:rsidRDefault="000331A4" w:rsidP="000331A4">
      <w:pPr>
        <w:ind w:left="567"/>
        <w:jc w:val="both"/>
        <w:rPr>
          <w:lang w:val="fr-FR"/>
        </w:rPr>
      </w:pPr>
    </w:p>
    <w:p w14:paraId="7F5FDFA7" w14:textId="77777777" w:rsidR="000331A4" w:rsidRPr="007812C3" w:rsidRDefault="00567B54" w:rsidP="00AD2E60">
      <w:pPr>
        <w:pStyle w:val="Normal1"/>
        <w:numPr>
          <w:ilvl w:val="3"/>
          <w:numId w:val="45"/>
        </w:numPr>
        <w:rPr>
          <w:lang w:val="es-ES"/>
        </w:rPr>
      </w:pPr>
      <w:r w:rsidRPr="007812C3">
        <w:rPr>
          <w:lang w:val="en-GB"/>
        </w:rPr>
        <w:t>All lists, data extracts, etc., must be available as minimum in CSV and XML format (with a defined scheme) enabling automated data processing by registrars. Data can also be provided in other formats.</w:t>
      </w:r>
    </w:p>
    <w:p w14:paraId="1C14036E" w14:textId="77777777" w:rsidR="00691626" w:rsidRPr="00A152AB" w:rsidRDefault="00691626" w:rsidP="00A152AB">
      <w:pPr>
        <w:rPr>
          <w:lang w:val="es-ES"/>
        </w:rPr>
      </w:pPr>
    </w:p>
    <w:p w14:paraId="46D44CE1" w14:textId="77777777" w:rsidR="00CC5936" w:rsidRPr="007812C3" w:rsidRDefault="00CC5936" w:rsidP="00CC5936">
      <w:pPr>
        <w:rPr>
          <w:lang w:val="es-ES"/>
        </w:rPr>
      </w:pPr>
    </w:p>
    <w:p w14:paraId="59963D3C" w14:textId="77777777" w:rsidR="00CC5936" w:rsidRPr="00854418" w:rsidRDefault="00567B54" w:rsidP="00CC5936">
      <w:pPr>
        <w:pStyle w:val="Ttulo2"/>
        <w:rPr>
          <w:lang w:val="fr-FR"/>
        </w:rPr>
      </w:pPr>
      <w:bookmarkStart w:id="17" w:name="_Toc24706645"/>
      <w:r w:rsidRPr="007812C3">
        <w:rPr>
          <w:lang w:val="en-GB"/>
        </w:rPr>
        <w:t>Transport and Security of the EPP protocol</w:t>
      </w:r>
      <w:bookmarkEnd w:id="17"/>
    </w:p>
    <w:p w14:paraId="73B81D68" w14:textId="77777777" w:rsidR="00CC5936" w:rsidRPr="00854418" w:rsidRDefault="00CC5936" w:rsidP="00CC5936">
      <w:pPr>
        <w:ind w:left="1068"/>
        <w:rPr>
          <w:lang w:val="fr-FR"/>
        </w:rPr>
      </w:pPr>
    </w:p>
    <w:p w14:paraId="794D0D39" w14:textId="77777777" w:rsidR="00CC5936" w:rsidRPr="00854418" w:rsidRDefault="00567B54" w:rsidP="00AD2E60">
      <w:pPr>
        <w:pStyle w:val="Normal1"/>
        <w:numPr>
          <w:ilvl w:val="3"/>
          <w:numId w:val="45"/>
        </w:numPr>
        <w:rPr>
          <w:lang w:val="fr-FR"/>
        </w:rPr>
      </w:pPr>
      <w:r w:rsidRPr="007812C3">
        <w:rPr>
          <w:lang w:val="en-GB"/>
        </w:rPr>
        <w:t>The EPP implementation must use the EPP transport mechanism over TCP (see RFC 5734 Extensible Provisioning Protocol (EPP) Transport over TCP), using the Transport Layer Security (TLS) v1.2 encryption protocol (RFC 5246), see also RFC 6176 Prohibiting Secure Sockets Layer (SSL) Version 2.0).</w:t>
      </w:r>
    </w:p>
    <w:p w14:paraId="1C013A05" w14:textId="77777777" w:rsidR="00CC5936" w:rsidRPr="00854418" w:rsidRDefault="00CC5936" w:rsidP="00AD2E60">
      <w:pPr>
        <w:pStyle w:val="Normal1"/>
        <w:ind w:left="864" w:firstLine="0"/>
        <w:rPr>
          <w:lang w:val="fr-FR"/>
        </w:rPr>
      </w:pPr>
    </w:p>
    <w:p w14:paraId="761BA476" w14:textId="77777777" w:rsidR="001739C3" w:rsidRPr="001739C3" w:rsidRDefault="00567B54" w:rsidP="001739C3">
      <w:pPr>
        <w:pStyle w:val="Normal1"/>
        <w:numPr>
          <w:ilvl w:val="3"/>
          <w:numId w:val="45"/>
        </w:numPr>
        <w:rPr>
          <w:lang w:val="es-ES"/>
        </w:rPr>
      </w:pPr>
      <w:r w:rsidRPr="001739C3">
        <w:rPr>
          <w:lang w:val="en-GB"/>
        </w:rPr>
        <w:t>TLS should be used to ensure the secure and authenticated exchange of messages. Encryption (cryptographic algorithms) and authentication must be used properly.</w:t>
      </w:r>
    </w:p>
    <w:p w14:paraId="1D812A1F" w14:textId="77777777" w:rsidR="001739C3" w:rsidRPr="001739C3" w:rsidRDefault="001739C3" w:rsidP="001739C3">
      <w:pPr>
        <w:pStyle w:val="Normal1"/>
        <w:ind w:left="708" w:firstLine="0"/>
        <w:rPr>
          <w:lang w:val="es-ES"/>
        </w:rPr>
      </w:pPr>
    </w:p>
    <w:p w14:paraId="7F39A66C" w14:textId="77777777" w:rsidR="00CC5936" w:rsidRPr="00854418" w:rsidRDefault="00567B54" w:rsidP="00AD2E60">
      <w:pPr>
        <w:pStyle w:val="Normal1"/>
        <w:numPr>
          <w:ilvl w:val="3"/>
          <w:numId w:val="45"/>
        </w:numPr>
        <w:rPr>
          <w:lang w:val="fr-FR"/>
        </w:rPr>
      </w:pPr>
      <w:r w:rsidRPr="007812C3">
        <w:rPr>
          <w:lang w:val="en-GB"/>
        </w:rPr>
        <w:t>The main mechanism for registrar authentication must use the EPP &lt;login&gt; as described in the corresponding RFC. Initial passwords must be assigned by the Registry Operator and delivered through a secure out-of-band or out of the usual communication channels. This in addition to any authentication provided in the transport layer.</w:t>
      </w:r>
    </w:p>
    <w:p w14:paraId="61B28228" w14:textId="77777777" w:rsidR="00CC5936" w:rsidRPr="00854418" w:rsidRDefault="00CC5936" w:rsidP="00CC5936">
      <w:pPr>
        <w:ind w:left="708"/>
        <w:rPr>
          <w:lang w:val="fr-FR"/>
        </w:rPr>
      </w:pPr>
    </w:p>
    <w:p w14:paraId="18381B5D" w14:textId="77777777" w:rsidR="00CC5936" w:rsidRPr="00854418" w:rsidRDefault="00567B54" w:rsidP="00AD2E60">
      <w:pPr>
        <w:pStyle w:val="Normal1"/>
        <w:numPr>
          <w:ilvl w:val="3"/>
          <w:numId w:val="45"/>
        </w:numPr>
        <w:rPr>
          <w:lang w:val="fr-FR"/>
        </w:rPr>
      </w:pPr>
      <w:r w:rsidRPr="007812C3">
        <w:rPr>
          <w:lang w:val="en-GB"/>
        </w:rPr>
        <w:t xml:space="preserve">Other features of EPP should be: </w:t>
      </w:r>
    </w:p>
    <w:p w14:paraId="3B7E88AA" w14:textId="77777777" w:rsidR="00CC5936" w:rsidRPr="00854418" w:rsidRDefault="00CC5936" w:rsidP="00CC5936">
      <w:pPr>
        <w:ind w:left="708"/>
        <w:rPr>
          <w:lang w:val="fr-FR"/>
        </w:rPr>
      </w:pPr>
    </w:p>
    <w:p w14:paraId="004DBF59" w14:textId="77777777" w:rsidR="00CC5936" w:rsidRPr="00854418" w:rsidRDefault="00567B54" w:rsidP="00AD2E60">
      <w:pPr>
        <w:pStyle w:val="Normal1"/>
        <w:numPr>
          <w:ilvl w:val="4"/>
          <w:numId w:val="45"/>
        </w:numPr>
        <w:rPr>
          <w:lang w:val="fr-FR"/>
        </w:rPr>
      </w:pPr>
      <w:r>
        <w:rPr>
          <w:lang w:val="en-GB"/>
        </w:rPr>
        <w:t>The languages supported by the EPP implementation must include at least English and Spanish;</w:t>
      </w:r>
    </w:p>
    <w:p w14:paraId="41B267CA" w14:textId="77777777" w:rsidR="00CC5936" w:rsidRPr="00854418" w:rsidRDefault="00567B54" w:rsidP="00AD2E60">
      <w:pPr>
        <w:pStyle w:val="Normal1"/>
        <w:numPr>
          <w:ilvl w:val="4"/>
          <w:numId w:val="45"/>
        </w:numPr>
        <w:rPr>
          <w:lang w:val="fr-FR"/>
        </w:rPr>
      </w:pPr>
      <w:r w:rsidRPr="007812C3">
        <w:rPr>
          <w:lang w:val="en-GB"/>
        </w:rPr>
        <w:lastRenderedPageBreak/>
        <w:t xml:space="preserve">Standard RAP operations </w:t>
      </w:r>
      <w:proofErr w:type="gramStart"/>
      <w:r w:rsidRPr="007812C3">
        <w:rPr>
          <w:lang w:val="en-GB"/>
        </w:rPr>
        <w:t>( &lt;</w:t>
      </w:r>
      <w:proofErr w:type="gramEnd"/>
      <w:r w:rsidRPr="007812C3">
        <w:rPr>
          <w:lang w:val="en-GB"/>
        </w:rPr>
        <w:t>create&gt;, &lt;delete&gt;, etc.) must be identical for all domains and for all Registrars. In addition, the data collection policy with respect to registration data must be identical for all Registrars;</w:t>
      </w:r>
    </w:p>
    <w:p w14:paraId="74447B89" w14:textId="77777777" w:rsidR="00CC5936" w:rsidRPr="00854418" w:rsidRDefault="00567B54" w:rsidP="00AD2E60">
      <w:pPr>
        <w:pStyle w:val="Normal1"/>
        <w:numPr>
          <w:ilvl w:val="4"/>
          <w:numId w:val="45"/>
        </w:numPr>
        <w:rPr>
          <w:lang w:val="fr-FR"/>
        </w:rPr>
      </w:pPr>
      <w:r>
        <w:rPr>
          <w:lang w:val="en-GB"/>
        </w:rPr>
        <w:t>The details of the transaction must be recorded keeping a record of the number and type of query commands by the Registrar;</w:t>
      </w:r>
    </w:p>
    <w:p w14:paraId="0244261E" w14:textId="77777777" w:rsidR="004B7DF4" w:rsidRPr="00854418" w:rsidRDefault="00567B54" w:rsidP="004952C0">
      <w:pPr>
        <w:pStyle w:val="Normal1"/>
        <w:numPr>
          <w:ilvl w:val="4"/>
          <w:numId w:val="45"/>
        </w:numPr>
        <w:rPr>
          <w:lang w:val="fr-FR"/>
        </w:rPr>
      </w:pPr>
      <w:r w:rsidRPr="004B7DF4">
        <w:rPr>
          <w:lang w:val="en-GB"/>
        </w:rPr>
        <w:t>EPP requires that each domain and contact object also have a unique object identifier deposit (ROID) globally,</w:t>
      </w:r>
    </w:p>
    <w:p w14:paraId="0B76FD61" w14:textId="3C954850" w:rsidR="004B7DF4" w:rsidRPr="00854418" w:rsidRDefault="00567B54" w:rsidP="004B7DF4">
      <w:pPr>
        <w:pStyle w:val="Normal1"/>
        <w:numPr>
          <w:ilvl w:val="4"/>
          <w:numId w:val="45"/>
        </w:numPr>
        <w:rPr>
          <w:lang w:val="fr-FR"/>
        </w:rPr>
      </w:pPr>
      <w:r w:rsidRPr="004B7DF4">
        <w:rPr>
          <w:lang w:val="en-GB"/>
        </w:rPr>
        <w:t xml:space="preserve">Instead of ROID, in EPP requests and responses, each domain and contact object </w:t>
      </w:r>
      <w:r w:rsidR="00DC3727" w:rsidRPr="004B7DF4">
        <w:rPr>
          <w:lang w:val="en-GB"/>
        </w:rPr>
        <w:t>are</w:t>
      </w:r>
      <w:r w:rsidRPr="004B7DF4">
        <w:rPr>
          <w:lang w:val="en-GB"/>
        </w:rPr>
        <w:t xml:space="preserve"> referred to by its local name (also called as object identifier):</w:t>
      </w:r>
    </w:p>
    <w:p w14:paraId="6EE339B8" w14:textId="77777777" w:rsidR="00CC5936" w:rsidRPr="00854418" w:rsidRDefault="00CC5936" w:rsidP="00CC5936">
      <w:pPr>
        <w:ind w:left="1068"/>
        <w:rPr>
          <w:lang w:val="fr-FR"/>
        </w:rPr>
      </w:pPr>
    </w:p>
    <w:p w14:paraId="1E2A439E" w14:textId="77777777" w:rsidR="00CC5936" w:rsidRPr="00854418" w:rsidRDefault="00567B54" w:rsidP="00AD2E60">
      <w:pPr>
        <w:pStyle w:val="Normal1"/>
        <w:numPr>
          <w:ilvl w:val="3"/>
          <w:numId w:val="45"/>
        </w:numPr>
        <w:rPr>
          <w:lang w:val="fr-FR"/>
        </w:rPr>
      </w:pPr>
      <w:r w:rsidRPr="007812C3">
        <w:rPr>
          <w:lang w:val="en-GB"/>
        </w:rPr>
        <w:t>Any future implementation of the registration software should ensure compatibility with previous versions of the registrars whenever possible.</w:t>
      </w:r>
    </w:p>
    <w:p w14:paraId="5670D1CC" w14:textId="77777777" w:rsidR="00CC5936" w:rsidRPr="00854418" w:rsidRDefault="00CC5936" w:rsidP="00CC5936">
      <w:pPr>
        <w:rPr>
          <w:lang w:val="fr-FR"/>
        </w:rPr>
      </w:pPr>
    </w:p>
    <w:p w14:paraId="412D714D" w14:textId="77777777" w:rsidR="00CC5936" w:rsidRPr="007812C3" w:rsidRDefault="00567B54" w:rsidP="00CC5936">
      <w:pPr>
        <w:pStyle w:val="Ttulo2"/>
      </w:pPr>
      <w:bookmarkStart w:id="18" w:name="_Toc24706646"/>
      <w:r w:rsidRPr="007812C3">
        <w:rPr>
          <w:lang w:val="en-GB"/>
        </w:rPr>
        <w:t>Reseller ID support</w:t>
      </w:r>
      <w:bookmarkEnd w:id="18"/>
    </w:p>
    <w:p w14:paraId="076069EC" w14:textId="77777777" w:rsidR="006E674F" w:rsidRDefault="006E674F" w:rsidP="00CC5936">
      <w:pPr>
        <w:ind w:left="708"/>
        <w:jc w:val="both"/>
        <w:rPr>
          <w:lang w:val="es-ES"/>
        </w:rPr>
      </w:pPr>
    </w:p>
    <w:p w14:paraId="18CC3923" w14:textId="77777777" w:rsidR="00CC5936" w:rsidRPr="00854418" w:rsidRDefault="00567B54" w:rsidP="00AD2E60">
      <w:pPr>
        <w:pStyle w:val="Normal1"/>
        <w:numPr>
          <w:ilvl w:val="3"/>
          <w:numId w:val="45"/>
        </w:numPr>
        <w:rPr>
          <w:lang w:val="fr-FR"/>
        </w:rPr>
      </w:pPr>
      <w:r w:rsidRPr="007812C3">
        <w:rPr>
          <w:lang w:val="en-GB"/>
        </w:rPr>
        <w:t>The Registry Operator must implement support for a reseller ID which is provided for the purpose of associating the reseller ID with the domain names under administration, to include them in the WHOIS registry. For these purposes, the reseller is a company that offers domain name registration services through a Registrar.</w:t>
      </w:r>
    </w:p>
    <w:p w14:paraId="6DB8A23E" w14:textId="77777777" w:rsidR="00CC5936" w:rsidRPr="00854418" w:rsidRDefault="00CC5936" w:rsidP="00AD2E60">
      <w:pPr>
        <w:pStyle w:val="Normal1"/>
        <w:ind w:left="864" w:firstLine="0"/>
        <w:rPr>
          <w:lang w:val="fr-FR"/>
        </w:rPr>
      </w:pPr>
    </w:p>
    <w:p w14:paraId="5F351D02" w14:textId="77777777" w:rsidR="00BB681E" w:rsidRPr="00854418" w:rsidRDefault="00567B54" w:rsidP="00AD2E60">
      <w:pPr>
        <w:pStyle w:val="Normal1"/>
        <w:numPr>
          <w:ilvl w:val="3"/>
          <w:numId w:val="45"/>
        </w:numPr>
        <w:rPr>
          <w:lang w:val="fr-FR"/>
        </w:rPr>
      </w:pPr>
      <w:r w:rsidRPr="007812C3">
        <w:rPr>
          <w:lang w:val="en-GB"/>
        </w:rPr>
        <w:t>Once the reseller has provided the reseller ID to the Registrar, the Registrar must associate the Reseller ID with any newly created domain name in the reseller's management.</w:t>
      </w:r>
    </w:p>
    <w:p w14:paraId="13A6B291" w14:textId="77777777" w:rsidR="007609ED" w:rsidRPr="00854418" w:rsidRDefault="007609ED" w:rsidP="004824BB">
      <w:pPr>
        <w:pStyle w:val="Normal1"/>
        <w:ind w:left="851" w:firstLine="0"/>
        <w:rPr>
          <w:lang w:val="fr-FR"/>
        </w:rPr>
      </w:pPr>
    </w:p>
    <w:p w14:paraId="7D1D1A2C" w14:textId="77777777" w:rsidR="004824BB" w:rsidRPr="00854418" w:rsidRDefault="004824BB" w:rsidP="004824BB">
      <w:pPr>
        <w:rPr>
          <w:rFonts w:eastAsia="Cambria"/>
          <w:lang w:val="fr-FR" w:eastAsia="es-ES"/>
        </w:rPr>
      </w:pPr>
    </w:p>
    <w:p w14:paraId="6081FE59" w14:textId="77777777" w:rsidR="004824BB" w:rsidRPr="007812C3" w:rsidRDefault="00567B54" w:rsidP="004824BB">
      <w:pPr>
        <w:pStyle w:val="Ttulo2"/>
      </w:pPr>
      <w:bookmarkStart w:id="19" w:name="_Toc24706647"/>
      <w:r w:rsidRPr="007812C3">
        <w:rPr>
          <w:lang w:val="en-GB"/>
        </w:rPr>
        <w:t>EPP software development toolkit</w:t>
      </w:r>
      <w:bookmarkEnd w:id="19"/>
    </w:p>
    <w:p w14:paraId="7607799D" w14:textId="77777777" w:rsidR="004824BB" w:rsidRPr="007812C3" w:rsidRDefault="004824BB" w:rsidP="004824BB">
      <w:pPr>
        <w:rPr>
          <w:lang w:val="es-ES"/>
        </w:rPr>
      </w:pPr>
    </w:p>
    <w:p w14:paraId="17D181B6" w14:textId="77777777" w:rsidR="004824BB" w:rsidRPr="00C3421D" w:rsidRDefault="00567B54" w:rsidP="004824BB">
      <w:pPr>
        <w:pStyle w:val="Normal1"/>
        <w:numPr>
          <w:ilvl w:val="3"/>
          <w:numId w:val="45"/>
        </w:numPr>
        <w:rPr>
          <w:lang w:val="es-ES"/>
        </w:rPr>
      </w:pPr>
      <w:r w:rsidRPr="008F2293">
        <w:rPr>
          <w:lang w:val="en-GB"/>
        </w:rPr>
        <w:t xml:space="preserve">Provision of a registration toolkit (Registrar Toolkit - RTK) where the Registry Operator must provide all Registrars with a registration software toolkit with </w:t>
      </w:r>
      <w:proofErr w:type="gramStart"/>
      <w:r w:rsidRPr="008F2293">
        <w:rPr>
          <w:lang w:val="en-GB"/>
        </w:rPr>
        <w:t>sufficient</w:t>
      </w:r>
      <w:proofErr w:type="gramEnd"/>
      <w:r w:rsidRPr="008F2293">
        <w:rPr>
          <w:lang w:val="en-GB"/>
        </w:rPr>
        <w:t xml:space="preserve"> technical specifications and documentation to support EPP protocol access to the Database Registry and interfaces of the Registrar's software system. </w:t>
      </w:r>
    </w:p>
    <w:p w14:paraId="5B69D864" w14:textId="77777777" w:rsidR="004824BB" w:rsidRPr="00155A47" w:rsidRDefault="004824BB" w:rsidP="004824BB">
      <w:pPr>
        <w:pStyle w:val="Mapadeldocumento"/>
        <w:numPr>
          <w:ilvl w:val="0"/>
          <w:numId w:val="0"/>
        </w:numPr>
        <w:ind w:left="864"/>
        <w:rPr>
          <w:rFonts w:ascii="Times New Roman" w:eastAsia="MS Mincho" w:hAnsi="Times New Roman"/>
          <w:sz w:val="24"/>
          <w:szCs w:val="24"/>
          <w:lang w:val="es-ES" w:eastAsia="es-ES"/>
        </w:rPr>
      </w:pPr>
    </w:p>
    <w:p w14:paraId="069F53CA" w14:textId="77777777" w:rsidR="00BE7554" w:rsidRDefault="00BE7554">
      <w:pPr>
        <w:spacing w:after="160" w:line="259" w:lineRule="auto"/>
      </w:pPr>
    </w:p>
    <w:p w14:paraId="295E2F98" w14:textId="77777777" w:rsidR="00BB681E" w:rsidRPr="007812C3" w:rsidRDefault="00BB681E" w:rsidP="00BB681E">
      <w:pPr>
        <w:ind w:left="-567"/>
        <w:rPr>
          <w:lang w:val="es-ES"/>
        </w:rPr>
      </w:pPr>
    </w:p>
    <w:p w14:paraId="1D54B170" w14:textId="77777777" w:rsidR="00BB681E" w:rsidRPr="007812C3" w:rsidRDefault="00BB681E" w:rsidP="00BB681E">
      <w:pPr>
        <w:pStyle w:val="Prrafodelista"/>
        <w:ind w:left="-567"/>
        <w:jc w:val="both"/>
        <w:rPr>
          <w:lang w:val="es-ES"/>
        </w:rPr>
      </w:pPr>
    </w:p>
    <w:p w14:paraId="5527D9A6" w14:textId="77777777" w:rsidR="00BB681E" w:rsidRDefault="00567B54" w:rsidP="00CF37E2">
      <w:pPr>
        <w:pStyle w:val="Ttulo1"/>
        <w:rPr>
          <w:lang w:val="es-ES"/>
        </w:rPr>
      </w:pPr>
      <w:bookmarkStart w:id="20" w:name="_Toc24706648"/>
      <w:r w:rsidRPr="007812C3">
        <w:rPr>
          <w:bCs/>
          <w:lang w:val="en-GB"/>
        </w:rPr>
        <w:t>FACILITIES AND SYSTEMS</w:t>
      </w:r>
      <w:bookmarkEnd w:id="20"/>
    </w:p>
    <w:p w14:paraId="74D5857A" w14:textId="77777777" w:rsidR="00BE7554" w:rsidRPr="006E29DD" w:rsidRDefault="00BE7554" w:rsidP="007A0BBE">
      <w:pPr>
        <w:rPr>
          <w:lang w:val="es-ES"/>
        </w:rPr>
      </w:pPr>
    </w:p>
    <w:p w14:paraId="3E6E80CC" w14:textId="77777777" w:rsidR="00BB681E" w:rsidRPr="007812C3" w:rsidRDefault="00BB681E" w:rsidP="00BB681E">
      <w:pPr>
        <w:ind w:left="-567"/>
        <w:rPr>
          <w:lang w:val="es-ES"/>
        </w:rPr>
      </w:pPr>
    </w:p>
    <w:p w14:paraId="304FE61B" w14:textId="77777777" w:rsidR="00BE7554" w:rsidRDefault="00567B54" w:rsidP="00AD2E60">
      <w:pPr>
        <w:pStyle w:val="Ttulo2"/>
        <w:rPr>
          <w:color w:val="000000"/>
        </w:rPr>
      </w:pPr>
      <w:bookmarkStart w:id="21" w:name="_Toc24706649"/>
      <w:r>
        <w:rPr>
          <w:color w:val="000000"/>
          <w:lang w:val="en-GB"/>
        </w:rPr>
        <w:t>Description of facilities and systems</w:t>
      </w:r>
      <w:bookmarkEnd w:id="21"/>
    </w:p>
    <w:p w14:paraId="043B650A" w14:textId="77777777" w:rsidR="00BE7554" w:rsidRDefault="00BE7554" w:rsidP="007A2DBD">
      <w:pPr>
        <w:autoSpaceDE w:val="0"/>
        <w:autoSpaceDN w:val="0"/>
        <w:adjustRightInd w:val="0"/>
        <w:jc w:val="both"/>
        <w:rPr>
          <w:color w:val="000000"/>
          <w:lang w:val="es-ES"/>
        </w:rPr>
      </w:pPr>
    </w:p>
    <w:p w14:paraId="759FF231" w14:textId="77777777" w:rsidR="00091A60" w:rsidRPr="00854418" w:rsidRDefault="00567B54" w:rsidP="00AD2E60">
      <w:pPr>
        <w:pStyle w:val="Normal1"/>
        <w:numPr>
          <w:ilvl w:val="3"/>
          <w:numId w:val="45"/>
        </w:numPr>
        <w:rPr>
          <w:lang w:val="fr-FR"/>
        </w:rPr>
      </w:pPr>
      <w:r w:rsidRPr="00AD2E60">
        <w:rPr>
          <w:lang w:val="en-GB"/>
        </w:rPr>
        <w:t xml:space="preserve">Before the expiration of the third month of the Transition Stage, the Registry Operator must submit for information a description of the facilities and systems that will host the Registry, as well as the NOC (Network Operations Center) monitoring </w:t>
      </w:r>
      <w:r w:rsidRPr="00AD2E60">
        <w:rPr>
          <w:lang w:val="en-GB"/>
        </w:rPr>
        <w:lastRenderedPageBreak/>
        <w:t xml:space="preserve">platform. This description should provide diagrams of all the systems operating in each location, and include information on physical facilities, hardware and equipment, software, redundant power connections and internet connectivity, environmental equipment, redundancy systems and fault tolerance. </w:t>
      </w:r>
    </w:p>
    <w:p w14:paraId="141B3F89" w14:textId="77777777" w:rsidR="00BE1098" w:rsidRPr="00854418" w:rsidRDefault="00BE1098" w:rsidP="00AD2E60">
      <w:pPr>
        <w:pStyle w:val="Normal1"/>
        <w:ind w:left="864" w:firstLine="0"/>
        <w:rPr>
          <w:lang w:val="fr-FR"/>
        </w:rPr>
      </w:pPr>
    </w:p>
    <w:p w14:paraId="74611673" w14:textId="5FA04E56" w:rsidR="00091A60" w:rsidRPr="00854418" w:rsidRDefault="00567B54" w:rsidP="00AD2E60">
      <w:pPr>
        <w:pStyle w:val="Normal1"/>
        <w:numPr>
          <w:ilvl w:val="3"/>
          <w:numId w:val="45"/>
        </w:numPr>
        <w:rPr>
          <w:lang w:val="fr-FR"/>
        </w:rPr>
      </w:pPr>
      <w:r w:rsidRPr="00AD2E60">
        <w:rPr>
          <w:lang w:val="en-GB"/>
        </w:rPr>
        <w:t>The data</w:t>
      </w:r>
      <w:r w:rsidR="00B73C05">
        <w:rPr>
          <w:lang w:val="en-GB"/>
        </w:rPr>
        <w:t xml:space="preserve"> </w:t>
      </w:r>
      <w:proofErr w:type="spellStart"/>
      <w:r w:rsidRPr="00AD2E60">
        <w:rPr>
          <w:lang w:val="en-GB"/>
        </w:rPr>
        <w:t>centers</w:t>
      </w:r>
      <w:proofErr w:type="spellEnd"/>
      <w:r w:rsidRPr="00AD2E60">
        <w:rPr>
          <w:lang w:val="en-GB"/>
        </w:rPr>
        <w:t xml:space="preserve"> where the support technology platform is hosted must have a minimum design and operation certification TIER-IV, or similar.</w:t>
      </w:r>
    </w:p>
    <w:p w14:paraId="4BA73602" w14:textId="77777777" w:rsidR="00C95B96" w:rsidRPr="00854418" w:rsidRDefault="00C95B96" w:rsidP="007A2DBD">
      <w:pPr>
        <w:autoSpaceDE w:val="0"/>
        <w:autoSpaceDN w:val="0"/>
        <w:adjustRightInd w:val="0"/>
        <w:jc w:val="both"/>
        <w:rPr>
          <w:color w:val="000000"/>
          <w:lang w:val="fr-FR"/>
        </w:rPr>
      </w:pPr>
    </w:p>
    <w:p w14:paraId="68CFCADB" w14:textId="77777777" w:rsidR="00BB681E" w:rsidRPr="00854418" w:rsidRDefault="00BB681E" w:rsidP="00BB681E">
      <w:pPr>
        <w:autoSpaceDE w:val="0"/>
        <w:autoSpaceDN w:val="0"/>
        <w:adjustRightInd w:val="0"/>
        <w:rPr>
          <w:color w:val="000000"/>
          <w:lang w:val="fr-FR"/>
        </w:rPr>
      </w:pPr>
    </w:p>
    <w:p w14:paraId="06A6357D" w14:textId="77777777" w:rsidR="00BB681E" w:rsidRPr="00854418" w:rsidRDefault="00567B54" w:rsidP="00AD2E60">
      <w:pPr>
        <w:pStyle w:val="Ttulo2"/>
        <w:rPr>
          <w:color w:val="000000"/>
          <w:lang w:val="fr-FR"/>
        </w:rPr>
      </w:pPr>
      <w:bookmarkStart w:id="22" w:name="_Toc24706650"/>
      <w:r w:rsidRPr="007812C3">
        <w:rPr>
          <w:color w:val="000000"/>
          <w:lang w:val="en-GB"/>
        </w:rPr>
        <w:t>Physical security and risk mitigation.</w:t>
      </w:r>
      <w:bookmarkEnd w:id="22"/>
    </w:p>
    <w:p w14:paraId="315EAE8A" w14:textId="77777777" w:rsidR="00BB681E" w:rsidRPr="00854418" w:rsidRDefault="00BB681E" w:rsidP="00AD2E60">
      <w:pPr>
        <w:pStyle w:val="Normal1"/>
        <w:ind w:left="0" w:firstLine="0"/>
        <w:rPr>
          <w:lang w:val="fr-FR"/>
        </w:rPr>
      </w:pPr>
    </w:p>
    <w:p w14:paraId="185AAB78" w14:textId="465F8CC8" w:rsidR="00BB681E" w:rsidRPr="00854418" w:rsidRDefault="00567B54" w:rsidP="00AD2E60">
      <w:pPr>
        <w:pStyle w:val="Normal1"/>
        <w:numPr>
          <w:ilvl w:val="3"/>
          <w:numId w:val="45"/>
        </w:numPr>
        <w:rPr>
          <w:lang w:val="fr-FR"/>
        </w:rPr>
      </w:pPr>
      <w:r w:rsidRPr="00AD2E60">
        <w:rPr>
          <w:lang w:val="en-GB"/>
        </w:rPr>
        <w:t xml:space="preserve">Data </w:t>
      </w:r>
      <w:proofErr w:type="spellStart"/>
      <w:r w:rsidRPr="00AD2E60">
        <w:rPr>
          <w:lang w:val="en-GB"/>
        </w:rPr>
        <w:t>centers</w:t>
      </w:r>
      <w:proofErr w:type="spellEnd"/>
      <w:r w:rsidRPr="00AD2E60">
        <w:rPr>
          <w:lang w:val="en-GB"/>
        </w:rPr>
        <w:t xml:space="preserve"> must have the capacity, interoperability and availability required to ensure compliance with Service Levels. Load balancing capabilities to avoid security breaches, system attacks and system overload problems. </w:t>
      </w:r>
    </w:p>
    <w:p w14:paraId="6970CB12" w14:textId="77777777" w:rsidR="00BB681E" w:rsidRPr="00854418" w:rsidRDefault="00BB681E" w:rsidP="00BB681E">
      <w:pPr>
        <w:autoSpaceDE w:val="0"/>
        <w:autoSpaceDN w:val="0"/>
        <w:adjustRightInd w:val="0"/>
        <w:rPr>
          <w:color w:val="000000"/>
          <w:lang w:val="fr-FR"/>
        </w:rPr>
      </w:pPr>
    </w:p>
    <w:p w14:paraId="272B5F63" w14:textId="77777777" w:rsidR="00274B3A" w:rsidRPr="00854418" w:rsidRDefault="00274B3A" w:rsidP="00274B3A">
      <w:pPr>
        <w:pStyle w:val="Normal1"/>
        <w:ind w:left="0" w:firstLine="0"/>
        <w:rPr>
          <w:color w:val="000000"/>
          <w:lang w:val="fr-FR"/>
        </w:rPr>
      </w:pPr>
    </w:p>
    <w:p w14:paraId="45F71761" w14:textId="77777777" w:rsidR="00BB681E" w:rsidRPr="00854418" w:rsidRDefault="00567B54" w:rsidP="00AD2E60">
      <w:pPr>
        <w:pStyle w:val="Normal1"/>
        <w:numPr>
          <w:ilvl w:val="3"/>
          <w:numId w:val="45"/>
        </w:numPr>
        <w:rPr>
          <w:lang w:val="fr-FR"/>
        </w:rPr>
      </w:pPr>
      <w:r>
        <w:rPr>
          <w:lang w:val="en-GB"/>
        </w:rPr>
        <w:t>The Registry Operator shall implement the required hardware and software and carry out the administration of the facilities and systems, including but not limited to:</w:t>
      </w:r>
    </w:p>
    <w:p w14:paraId="3348C9D8" w14:textId="77777777" w:rsidR="00BB681E" w:rsidRPr="00854418" w:rsidRDefault="00BB681E" w:rsidP="00AD2E60">
      <w:pPr>
        <w:pStyle w:val="Normal1"/>
        <w:ind w:left="0" w:firstLine="0"/>
        <w:rPr>
          <w:lang w:val="fr-FR"/>
        </w:rPr>
      </w:pPr>
    </w:p>
    <w:p w14:paraId="0A7422A3" w14:textId="77777777" w:rsidR="00274B3A" w:rsidRPr="00854418" w:rsidRDefault="00567B54" w:rsidP="00274B3A">
      <w:pPr>
        <w:pStyle w:val="Normal1"/>
        <w:numPr>
          <w:ilvl w:val="4"/>
          <w:numId w:val="45"/>
        </w:numPr>
        <w:rPr>
          <w:lang w:val="fr-FR"/>
        </w:rPr>
      </w:pPr>
      <w:r w:rsidRPr="007812C3">
        <w:rPr>
          <w:lang w:val="en-GB"/>
        </w:rPr>
        <w:t>Connectivity between design facilities that comply with the proposed operation and the Service Levels required and the connectivity that supports the fulfilment of the objectives proposed in the BCP.</w:t>
      </w:r>
    </w:p>
    <w:p w14:paraId="24617F6A" w14:textId="77777777" w:rsidR="00274B3A" w:rsidRPr="00854418" w:rsidRDefault="00567B54" w:rsidP="00274B3A">
      <w:pPr>
        <w:pStyle w:val="Normal1"/>
        <w:numPr>
          <w:ilvl w:val="4"/>
          <w:numId w:val="45"/>
        </w:numPr>
        <w:rPr>
          <w:lang w:val="fr-FR"/>
        </w:rPr>
      </w:pPr>
      <w:r w:rsidRPr="007812C3">
        <w:rPr>
          <w:lang w:val="en-GB"/>
        </w:rPr>
        <w:t>DDoS facilities (Distributed denial-of-service) reinforced with capabilities to handle bursts of up to 10 Gbps (Gigabit per second) capacity;</w:t>
      </w:r>
    </w:p>
    <w:p w14:paraId="4B61C1D3" w14:textId="77777777" w:rsidR="00274B3A" w:rsidRPr="00854418" w:rsidRDefault="00567B54" w:rsidP="00274B3A">
      <w:pPr>
        <w:pStyle w:val="Normal1"/>
        <w:numPr>
          <w:ilvl w:val="4"/>
          <w:numId w:val="45"/>
        </w:numPr>
        <w:rPr>
          <w:lang w:val="fr-FR"/>
        </w:rPr>
      </w:pPr>
      <w:r>
        <w:rPr>
          <w:lang w:val="en-GB"/>
        </w:rPr>
        <w:t>The Registry Operator must separate the resources of OT&amp;E (Operational Test and Evaluation) for on-board registration regardless of production facilities;</w:t>
      </w:r>
    </w:p>
    <w:p w14:paraId="00559DF6" w14:textId="77777777" w:rsidR="00274B3A" w:rsidRPr="007812C3" w:rsidRDefault="00567B54" w:rsidP="00274B3A">
      <w:pPr>
        <w:pStyle w:val="Normal1"/>
        <w:numPr>
          <w:ilvl w:val="4"/>
          <w:numId w:val="45"/>
        </w:numPr>
        <w:rPr>
          <w:lang w:val="es-ES"/>
        </w:rPr>
      </w:pPr>
      <w:r w:rsidRPr="007812C3">
        <w:rPr>
          <w:lang w:val="en-GB"/>
        </w:rPr>
        <w:t>Filtering for network entry;</w:t>
      </w:r>
    </w:p>
    <w:p w14:paraId="6F99A5D4" w14:textId="77777777" w:rsidR="00274B3A" w:rsidRPr="007812C3" w:rsidRDefault="00567B54" w:rsidP="00274B3A">
      <w:pPr>
        <w:pStyle w:val="Normal1"/>
        <w:numPr>
          <w:ilvl w:val="4"/>
          <w:numId w:val="45"/>
        </w:numPr>
        <w:rPr>
          <w:lang w:val="es-ES"/>
        </w:rPr>
      </w:pPr>
      <w:r w:rsidRPr="007812C3">
        <w:rPr>
          <w:lang w:val="en-GB"/>
        </w:rPr>
        <w:t>IPv6 support</w:t>
      </w:r>
    </w:p>
    <w:p w14:paraId="747BB072" w14:textId="77777777" w:rsidR="00446965" w:rsidRDefault="00446965">
      <w:pPr>
        <w:spacing w:after="160" w:line="259" w:lineRule="auto"/>
        <w:rPr>
          <w:lang w:val="es-ES"/>
        </w:rPr>
      </w:pPr>
    </w:p>
    <w:p w14:paraId="482D0C5C" w14:textId="77777777" w:rsidR="00BB681E" w:rsidRPr="007812C3" w:rsidRDefault="00BB681E" w:rsidP="00BB681E">
      <w:pPr>
        <w:ind w:left="-567"/>
        <w:rPr>
          <w:lang w:val="es-ES"/>
        </w:rPr>
      </w:pPr>
    </w:p>
    <w:p w14:paraId="03400483" w14:textId="77777777" w:rsidR="00BB681E" w:rsidRPr="007812C3" w:rsidRDefault="00BB681E" w:rsidP="00BB681E">
      <w:pPr>
        <w:ind w:left="-567"/>
        <w:rPr>
          <w:lang w:val="es-ES"/>
        </w:rPr>
      </w:pPr>
    </w:p>
    <w:p w14:paraId="49F9B5F5" w14:textId="77777777" w:rsidR="00BB681E" w:rsidRPr="007812C3" w:rsidRDefault="00567B54" w:rsidP="00CF37E2">
      <w:pPr>
        <w:pStyle w:val="Ttulo1"/>
        <w:rPr>
          <w:lang w:val="es-ES"/>
        </w:rPr>
      </w:pPr>
      <w:bookmarkStart w:id="23" w:name="_Toc24706651"/>
      <w:r w:rsidRPr="007812C3">
        <w:rPr>
          <w:bCs/>
          <w:lang w:val="en-GB"/>
        </w:rPr>
        <w:t>SYSTEM SECURITY AND RELIABILITY</w:t>
      </w:r>
      <w:bookmarkEnd w:id="23"/>
    </w:p>
    <w:p w14:paraId="0BC663D5" w14:textId="77777777" w:rsidR="00BB681E" w:rsidRPr="007812C3" w:rsidRDefault="00BB681E" w:rsidP="00BB681E">
      <w:pPr>
        <w:pStyle w:val="Textoindependiente31"/>
        <w:rPr>
          <w:rFonts w:ascii="Times New Roman" w:hAnsi="Times New Roman"/>
          <w:b/>
          <w:sz w:val="24"/>
          <w:szCs w:val="24"/>
          <w:lang w:val="es-ES"/>
        </w:rPr>
      </w:pPr>
    </w:p>
    <w:p w14:paraId="54F0951B" w14:textId="77777777" w:rsidR="00446965" w:rsidRPr="007812C3" w:rsidRDefault="00567B54" w:rsidP="00446965">
      <w:pPr>
        <w:pStyle w:val="Ttulo2"/>
        <w:rPr>
          <w:color w:val="000000"/>
        </w:rPr>
      </w:pPr>
      <w:bookmarkStart w:id="24" w:name="_Toc24706652"/>
      <w:r>
        <w:rPr>
          <w:color w:val="000000"/>
          <w:lang w:val="en-GB"/>
        </w:rPr>
        <w:t>General System Security Obligations</w:t>
      </w:r>
      <w:bookmarkEnd w:id="24"/>
    </w:p>
    <w:p w14:paraId="2C950586" w14:textId="77777777" w:rsidR="00446965" w:rsidRPr="007812C3" w:rsidRDefault="00446965" w:rsidP="00446965">
      <w:pPr>
        <w:autoSpaceDE w:val="0"/>
        <w:autoSpaceDN w:val="0"/>
        <w:adjustRightInd w:val="0"/>
        <w:rPr>
          <w:color w:val="000000"/>
          <w:lang w:val="es-ES"/>
        </w:rPr>
      </w:pPr>
    </w:p>
    <w:p w14:paraId="6C01C1EA" w14:textId="77777777" w:rsidR="00BB681E" w:rsidRPr="00854418" w:rsidRDefault="00567B54" w:rsidP="00AD2E60">
      <w:pPr>
        <w:pStyle w:val="Normal1"/>
        <w:numPr>
          <w:ilvl w:val="3"/>
          <w:numId w:val="45"/>
        </w:numPr>
        <w:rPr>
          <w:lang w:val="fr-FR"/>
        </w:rPr>
      </w:pPr>
      <w:r w:rsidRPr="00AD2E60">
        <w:rPr>
          <w:lang w:val="en-GB"/>
        </w:rPr>
        <w:t>All important information assets (such as databases, including the Registration Database, or data files, system documentation and user manuals, training material, operational and support procedures, continuity plans, non-disclosure and stored information agreements) must be tracked and have an assigned head of the management team.</w:t>
      </w:r>
    </w:p>
    <w:p w14:paraId="1A791EDA" w14:textId="77777777" w:rsidR="00BB681E" w:rsidRPr="00854418" w:rsidRDefault="00BB681E" w:rsidP="00AD2E60">
      <w:pPr>
        <w:pStyle w:val="Normal1"/>
        <w:ind w:left="864" w:firstLine="0"/>
        <w:rPr>
          <w:lang w:val="fr-FR"/>
        </w:rPr>
      </w:pPr>
    </w:p>
    <w:p w14:paraId="33A159F4" w14:textId="77777777" w:rsidR="00BB681E" w:rsidRPr="00854418" w:rsidRDefault="00567B54" w:rsidP="00AD2E60">
      <w:pPr>
        <w:pStyle w:val="Normal1"/>
        <w:numPr>
          <w:ilvl w:val="3"/>
          <w:numId w:val="45"/>
        </w:numPr>
        <w:rPr>
          <w:lang w:val="fr-FR"/>
        </w:rPr>
      </w:pPr>
      <w:r w:rsidRPr="00AD2E60">
        <w:rPr>
          <w:lang w:val="en-GB"/>
        </w:rPr>
        <w:t xml:space="preserve">Software assets, such as application and system software, development tools, as well as physical assets, including equipment and parts, must be tracked to ensure control. </w:t>
      </w:r>
    </w:p>
    <w:p w14:paraId="5004A76D" w14:textId="77777777" w:rsidR="00BB681E" w:rsidRPr="00854418" w:rsidRDefault="00BB681E" w:rsidP="00AD2E60">
      <w:pPr>
        <w:pStyle w:val="Normal1"/>
        <w:ind w:left="864" w:firstLine="0"/>
        <w:rPr>
          <w:lang w:val="fr-FR"/>
        </w:rPr>
      </w:pPr>
    </w:p>
    <w:p w14:paraId="5D97ECDE" w14:textId="77777777" w:rsidR="00BB681E" w:rsidRPr="00854418" w:rsidRDefault="00567B54" w:rsidP="00AD2E60">
      <w:pPr>
        <w:pStyle w:val="Normal1"/>
        <w:numPr>
          <w:ilvl w:val="3"/>
          <w:numId w:val="45"/>
        </w:numPr>
        <w:rPr>
          <w:lang w:val="fr-FR"/>
        </w:rPr>
      </w:pPr>
      <w:r w:rsidRPr="00AD2E60">
        <w:rPr>
          <w:lang w:val="en-GB"/>
        </w:rPr>
        <w:t>The Registry Operator must be responsible for providing and executing the processes and methodologies of operational stability, reliability and safety, including, but not limited to:</w:t>
      </w:r>
    </w:p>
    <w:p w14:paraId="2866EC8C" w14:textId="77777777" w:rsidR="00BB681E" w:rsidRPr="00854418" w:rsidRDefault="00BB681E" w:rsidP="00BB681E">
      <w:pPr>
        <w:autoSpaceDE w:val="0"/>
        <w:autoSpaceDN w:val="0"/>
        <w:adjustRightInd w:val="0"/>
        <w:ind w:left="-567"/>
        <w:rPr>
          <w:color w:val="000000"/>
          <w:lang w:val="fr-FR"/>
        </w:rPr>
      </w:pPr>
    </w:p>
    <w:p w14:paraId="0F8D7FEB" w14:textId="77777777" w:rsidR="00BB681E" w:rsidRPr="00854418" w:rsidRDefault="00567B54" w:rsidP="00AD2E60">
      <w:pPr>
        <w:pStyle w:val="Normal1"/>
        <w:numPr>
          <w:ilvl w:val="4"/>
          <w:numId w:val="45"/>
        </w:numPr>
        <w:rPr>
          <w:lang w:val="fr-FR"/>
        </w:rPr>
      </w:pPr>
      <w:r w:rsidRPr="007812C3">
        <w:rPr>
          <w:lang w:val="en-GB"/>
        </w:rPr>
        <w:t>24x7x365 monitoring of the Registration and Network System by a Network Operations Center (“NOC”) with monitoring tools to generate alerts for any problem with the registration system and its network;</w:t>
      </w:r>
    </w:p>
    <w:p w14:paraId="427111AB" w14:textId="77777777" w:rsidR="00BB681E" w:rsidRPr="00854418" w:rsidRDefault="00567B54" w:rsidP="00AD2E60">
      <w:pPr>
        <w:pStyle w:val="Normal1"/>
        <w:numPr>
          <w:ilvl w:val="4"/>
          <w:numId w:val="45"/>
        </w:numPr>
        <w:rPr>
          <w:lang w:val="fr-FR"/>
        </w:rPr>
      </w:pPr>
      <w:r w:rsidRPr="007812C3">
        <w:rPr>
          <w:lang w:val="en-GB"/>
        </w:rPr>
        <w:t xml:space="preserve">Protection against malicious software, DDoS attacks, intrusions, data manipulation and other interruptions in operations; </w:t>
      </w:r>
    </w:p>
    <w:p w14:paraId="06BFA8E9" w14:textId="77777777" w:rsidR="00BB681E" w:rsidRPr="00854418" w:rsidRDefault="00567B54" w:rsidP="00AD2E60">
      <w:pPr>
        <w:pStyle w:val="Normal1"/>
        <w:numPr>
          <w:ilvl w:val="4"/>
          <w:numId w:val="45"/>
        </w:numPr>
        <w:rPr>
          <w:lang w:val="fr-FR"/>
        </w:rPr>
      </w:pPr>
      <w:r w:rsidRPr="007812C3">
        <w:rPr>
          <w:lang w:val="en-GB"/>
        </w:rPr>
        <w:t xml:space="preserve">Implement information security management systems; </w:t>
      </w:r>
    </w:p>
    <w:p w14:paraId="01BFB9AE" w14:textId="77777777" w:rsidR="00BB681E" w:rsidRPr="00854418" w:rsidRDefault="00567B54" w:rsidP="00AD2E60">
      <w:pPr>
        <w:pStyle w:val="Normal1"/>
        <w:numPr>
          <w:ilvl w:val="4"/>
          <w:numId w:val="45"/>
        </w:numPr>
        <w:rPr>
          <w:lang w:val="fr-FR"/>
        </w:rPr>
      </w:pPr>
      <w:r w:rsidRPr="007812C3">
        <w:rPr>
          <w:lang w:val="en-GB"/>
        </w:rPr>
        <w:t>The adequate periodical backup of the information and data supporting the system;</w:t>
      </w:r>
    </w:p>
    <w:p w14:paraId="3343032E" w14:textId="77777777" w:rsidR="00BB681E" w:rsidRPr="00854418" w:rsidRDefault="00567B54" w:rsidP="00AD2E60">
      <w:pPr>
        <w:pStyle w:val="Normal1"/>
        <w:numPr>
          <w:ilvl w:val="4"/>
          <w:numId w:val="45"/>
        </w:numPr>
        <w:rPr>
          <w:lang w:val="fr-FR"/>
        </w:rPr>
      </w:pPr>
      <w:r w:rsidRPr="007812C3">
        <w:rPr>
          <w:lang w:val="en-GB"/>
        </w:rPr>
        <w:t xml:space="preserve">Network security to prevent unauthorized access or improper use; </w:t>
      </w:r>
    </w:p>
    <w:p w14:paraId="2CDDD3AE" w14:textId="77777777" w:rsidR="00BB681E" w:rsidRPr="007812C3" w:rsidRDefault="00567B54" w:rsidP="00AD2E60">
      <w:pPr>
        <w:pStyle w:val="Normal1"/>
        <w:numPr>
          <w:ilvl w:val="4"/>
          <w:numId w:val="45"/>
        </w:numPr>
        <w:rPr>
          <w:lang w:val="es-ES"/>
        </w:rPr>
      </w:pPr>
      <w:r w:rsidRPr="007812C3">
        <w:rPr>
          <w:lang w:val="en-GB"/>
        </w:rPr>
        <w:t>Redundant security systems;</w:t>
      </w:r>
    </w:p>
    <w:p w14:paraId="550E8E21" w14:textId="77777777" w:rsidR="00BB681E" w:rsidRPr="00854418" w:rsidRDefault="00567B54" w:rsidP="00AD2E60">
      <w:pPr>
        <w:pStyle w:val="Normal1"/>
        <w:numPr>
          <w:ilvl w:val="4"/>
          <w:numId w:val="45"/>
        </w:numPr>
        <w:rPr>
          <w:lang w:val="fr-FR"/>
        </w:rPr>
      </w:pPr>
      <w:r w:rsidRPr="007812C3">
        <w:rPr>
          <w:lang w:val="en-GB"/>
        </w:rPr>
        <w:t>Establish backup copies for ccTLD .CO zone files and the information registered for the domain name;</w:t>
      </w:r>
    </w:p>
    <w:p w14:paraId="2A6F729D" w14:textId="77777777" w:rsidR="00BB681E" w:rsidRPr="007812C3" w:rsidRDefault="00567B54" w:rsidP="00AD2E60">
      <w:pPr>
        <w:pStyle w:val="Normal1"/>
        <w:numPr>
          <w:ilvl w:val="4"/>
          <w:numId w:val="45"/>
        </w:numPr>
        <w:rPr>
          <w:lang w:val="es-ES"/>
        </w:rPr>
      </w:pPr>
      <w:r>
        <w:rPr>
          <w:lang w:val="en-GB"/>
        </w:rPr>
        <w:t xml:space="preserve">Have personnel with technical capacity and experience to operate the Registry under the Service Levels provided and </w:t>
      </w:r>
    </w:p>
    <w:p w14:paraId="108CB6B9" w14:textId="77777777" w:rsidR="00BB681E" w:rsidRPr="00854418" w:rsidRDefault="00567B54" w:rsidP="00AD2E60">
      <w:pPr>
        <w:pStyle w:val="Normal1"/>
        <w:numPr>
          <w:ilvl w:val="4"/>
          <w:numId w:val="45"/>
        </w:numPr>
        <w:rPr>
          <w:lang w:val="fr-FR"/>
        </w:rPr>
      </w:pPr>
      <w:r>
        <w:rPr>
          <w:lang w:val="en-GB"/>
        </w:rPr>
        <w:t xml:space="preserve">Establish detailed review processes for the integration of current best practices and future technical standards, as well as monitoring of subsequent compliance and periodic review. </w:t>
      </w:r>
    </w:p>
    <w:p w14:paraId="014A87D7" w14:textId="77777777" w:rsidR="00BB681E" w:rsidRPr="00854418" w:rsidRDefault="00BB681E" w:rsidP="00BB681E">
      <w:pPr>
        <w:ind w:left="-567"/>
        <w:jc w:val="both"/>
        <w:rPr>
          <w:lang w:val="fr-FR"/>
        </w:rPr>
      </w:pPr>
    </w:p>
    <w:p w14:paraId="2349F22A" w14:textId="77777777" w:rsidR="00BB681E" w:rsidRPr="00854418" w:rsidRDefault="00BB681E" w:rsidP="00BB681E">
      <w:pPr>
        <w:pStyle w:val="Prrafodelista"/>
        <w:ind w:left="-567"/>
        <w:rPr>
          <w:lang w:val="fr-FR"/>
        </w:rPr>
      </w:pPr>
    </w:p>
    <w:p w14:paraId="66DBEB6E" w14:textId="77777777" w:rsidR="00BB681E" w:rsidRPr="00AD2E60" w:rsidRDefault="00567B54" w:rsidP="00AD2E60">
      <w:pPr>
        <w:pStyle w:val="Ttulo2"/>
        <w:rPr>
          <w:color w:val="000000"/>
        </w:rPr>
      </w:pPr>
      <w:bookmarkStart w:id="25" w:name="_Toc24706653"/>
      <w:r w:rsidRPr="003060CC">
        <w:rPr>
          <w:color w:val="000000"/>
          <w:lang w:val="en-GB"/>
        </w:rPr>
        <w:t>Disaster Recovery Procedures</w:t>
      </w:r>
      <w:bookmarkEnd w:id="25"/>
    </w:p>
    <w:p w14:paraId="1DE3CCD1" w14:textId="77777777" w:rsidR="00BB681E" w:rsidRPr="007812C3" w:rsidRDefault="00BB681E" w:rsidP="00BB681E">
      <w:pPr>
        <w:pStyle w:val="Textoindependiente31"/>
        <w:ind w:left="-567"/>
        <w:rPr>
          <w:rFonts w:ascii="Times New Roman" w:hAnsi="Times New Roman"/>
          <w:b/>
          <w:sz w:val="24"/>
          <w:szCs w:val="24"/>
          <w:lang w:val="es-ES"/>
        </w:rPr>
      </w:pPr>
    </w:p>
    <w:p w14:paraId="473534A8" w14:textId="77777777" w:rsidR="00BB681E" w:rsidRPr="00AD2E60" w:rsidRDefault="00567B54" w:rsidP="00AD2E60">
      <w:pPr>
        <w:pStyle w:val="Normal1"/>
        <w:numPr>
          <w:ilvl w:val="3"/>
          <w:numId w:val="45"/>
        </w:numPr>
        <w:rPr>
          <w:lang w:val="es-ES"/>
        </w:rPr>
      </w:pPr>
      <w:r w:rsidRPr="00AD2E60">
        <w:rPr>
          <w:lang w:val="en-GB"/>
        </w:rPr>
        <w:t xml:space="preserve">The registry operator must provide services for disaster recovery, data backup and system recovery procedures, including but not limited to: </w:t>
      </w:r>
    </w:p>
    <w:p w14:paraId="5F31FCDA" w14:textId="77777777" w:rsidR="00BB681E" w:rsidRPr="007812C3" w:rsidRDefault="00BB681E" w:rsidP="00BB681E">
      <w:pPr>
        <w:autoSpaceDE w:val="0"/>
        <w:autoSpaceDN w:val="0"/>
        <w:adjustRightInd w:val="0"/>
        <w:ind w:left="-567"/>
        <w:rPr>
          <w:color w:val="000000"/>
          <w:lang w:val="es-ES"/>
        </w:rPr>
      </w:pPr>
    </w:p>
    <w:p w14:paraId="1BBE1FA6" w14:textId="77777777" w:rsidR="00BB681E" w:rsidRPr="007812C3" w:rsidRDefault="00567B54" w:rsidP="00AD2E60">
      <w:pPr>
        <w:pStyle w:val="Normal1"/>
        <w:numPr>
          <w:ilvl w:val="4"/>
          <w:numId w:val="45"/>
        </w:numPr>
        <w:rPr>
          <w:lang w:val="es-ES"/>
        </w:rPr>
      </w:pPr>
      <w:r w:rsidRPr="007812C3">
        <w:rPr>
          <w:lang w:val="en-GB"/>
        </w:rPr>
        <w:t xml:space="preserve">Complete disaster recovery procedures; </w:t>
      </w:r>
    </w:p>
    <w:p w14:paraId="67D0DEB9" w14:textId="77777777" w:rsidR="00BB681E" w:rsidRPr="007812C3" w:rsidRDefault="00567B54" w:rsidP="00AD2E60">
      <w:pPr>
        <w:pStyle w:val="Normal1"/>
        <w:numPr>
          <w:ilvl w:val="4"/>
          <w:numId w:val="45"/>
        </w:numPr>
        <w:rPr>
          <w:lang w:val="es-ES"/>
        </w:rPr>
      </w:pPr>
      <w:r w:rsidRPr="00AD2E60">
        <w:rPr>
          <w:lang w:val="en-GB"/>
        </w:rPr>
        <w:t xml:space="preserve">Backup and registry replicas; </w:t>
      </w:r>
    </w:p>
    <w:p w14:paraId="52FD3A9E" w14:textId="77777777" w:rsidR="00BB681E" w:rsidRPr="007812C3" w:rsidRDefault="00567B54" w:rsidP="00AD2E60">
      <w:pPr>
        <w:pStyle w:val="Normal1"/>
        <w:numPr>
          <w:ilvl w:val="4"/>
          <w:numId w:val="45"/>
        </w:numPr>
        <w:rPr>
          <w:lang w:val="es-ES"/>
        </w:rPr>
      </w:pPr>
      <w:r w:rsidRPr="007812C3">
        <w:rPr>
          <w:lang w:val="en-GB"/>
        </w:rPr>
        <w:t xml:space="preserve">Redundant systems; </w:t>
      </w:r>
    </w:p>
    <w:p w14:paraId="57BEB050" w14:textId="77777777" w:rsidR="00BB681E" w:rsidRPr="00854418" w:rsidRDefault="00567B54" w:rsidP="00AD2E60">
      <w:pPr>
        <w:pStyle w:val="Normal1"/>
        <w:numPr>
          <w:ilvl w:val="4"/>
          <w:numId w:val="45"/>
        </w:numPr>
        <w:rPr>
          <w:lang w:val="fr-FR"/>
        </w:rPr>
      </w:pPr>
      <w:r w:rsidRPr="007812C3">
        <w:rPr>
          <w:lang w:val="en-GB"/>
        </w:rPr>
        <w:t xml:space="preserve">Backup availability for the operating system/ software/ hardware; </w:t>
      </w:r>
    </w:p>
    <w:p w14:paraId="497EE300" w14:textId="77777777" w:rsidR="00BB681E" w:rsidRPr="007812C3" w:rsidRDefault="00567B54" w:rsidP="00AD2E60">
      <w:pPr>
        <w:pStyle w:val="Normal1"/>
        <w:numPr>
          <w:ilvl w:val="4"/>
          <w:numId w:val="45"/>
        </w:numPr>
        <w:rPr>
          <w:lang w:val="es-ES"/>
        </w:rPr>
      </w:pPr>
      <w:r w:rsidRPr="007812C3">
        <w:rPr>
          <w:lang w:val="en-GB"/>
        </w:rPr>
        <w:t xml:space="preserve">Mitigations of technical risk; </w:t>
      </w:r>
    </w:p>
    <w:p w14:paraId="23D74D18" w14:textId="77777777" w:rsidR="00BB681E" w:rsidRPr="00854418" w:rsidRDefault="00567B54" w:rsidP="00AD2E60">
      <w:pPr>
        <w:pStyle w:val="Normal1"/>
        <w:numPr>
          <w:ilvl w:val="4"/>
          <w:numId w:val="45"/>
        </w:numPr>
        <w:rPr>
          <w:lang w:val="fr-FR"/>
        </w:rPr>
      </w:pPr>
      <w:r w:rsidRPr="007812C3">
        <w:rPr>
          <w:lang w:val="en-GB"/>
        </w:rPr>
        <w:t>Procedures for operation restoration systems in the event of service outages, and</w:t>
      </w:r>
    </w:p>
    <w:p w14:paraId="15B5603F" w14:textId="77777777" w:rsidR="00BB681E" w:rsidRPr="00854418" w:rsidRDefault="00567B54" w:rsidP="003060CC">
      <w:pPr>
        <w:pStyle w:val="Normal1"/>
        <w:numPr>
          <w:ilvl w:val="4"/>
          <w:numId w:val="45"/>
        </w:numPr>
        <w:rPr>
          <w:lang w:val="fr-FR"/>
        </w:rPr>
      </w:pPr>
      <w:r w:rsidRPr="007812C3">
        <w:rPr>
          <w:lang w:val="en-GB"/>
        </w:rPr>
        <w:t>Procedures for planned and preventive maintenance.</w:t>
      </w:r>
    </w:p>
    <w:p w14:paraId="6A3A1226" w14:textId="77777777" w:rsidR="003060CC" w:rsidRPr="00854418" w:rsidRDefault="003060CC" w:rsidP="00AD2E60">
      <w:pPr>
        <w:pStyle w:val="Normal1"/>
        <w:ind w:left="1361" w:firstLine="0"/>
        <w:rPr>
          <w:lang w:val="fr-FR"/>
        </w:rPr>
      </w:pPr>
    </w:p>
    <w:p w14:paraId="50D71DA9" w14:textId="77777777" w:rsidR="00BB681E" w:rsidRPr="00854418" w:rsidRDefault="00BB681E" w:rsidP="00BB681E">
      <w:pPr>
        <w:rPr>
          <w:b/>
          <w:lang w:val="fr-FR"/>
        </w:rPr>
      </w:pPr>
      <w:bookmarkStart w:id="26" w:name="_Toc494117244"/>
    </w:p>
    <w:p w14:paraId="6799BEC6" w14:textId="77777777" w:rsidR="00BB681E" w:rsidRDefault="00567B54" w:rsidP="003060CC">
      <w:pPr>
        <w:pStyle w:val="Ttulo2"/>
        <w:rPr>
          <w:color w:val="000000"/>
        </w:rPr>
      </w:pPr>
      <w:bookmarkStart w:id="27" w:name="_Toc24706654"/>
      <w:r w:rsidRPr="00AD2E60">
        <w:rPr>
          <w:color w:val="000000"/>
          <w:lang w:val="en-GB"/>
        </w:rPr>
        <w:t>Requirements of Security</w:t>
      </w:r>
      <w:bookmarkEnd w:id="27"/>
    </w:p>
    <w:p w14:paraId="10389EBB" w14:textId="77777777" w:rsidR="009713A4" w:rsidRPr="006E29DD" w:rsidRDefault="009713A4" w:rsidP="000D547C">
      <w:pPr>
        <w:rPr>
          <w:lang w:val="es-ES"/>
        </w:rPr>
      </w:pPr>
    </w:p>
    <w:p w14:paraId="672E1584" w14:textId="54857201" w:rsidR="00BB681E" w:rsidRPr="00854418" w:rsidRDefault="00567B54" w:rsidP="003060CC">
      <w:pPr>
        <w:pStyle w:val="Normal1"/>
        <w:numPr>
          <w:ilvl w:val="3"/>
          <w:numId w:val="45"/>
        </w:numPr>
        <w:rPr>
          <w:lang w:val="fr-FR"/>
        </w:rPr>
      </w:pPr>
      <w:r>
        <w:rPr>
          <w:lang w:val="en-GB"/>
        </w:rPr>
        <w:t xml:space="preserve">The Registry </w:t>
      </w:r>
      <w:r w:rsidR="00434592">
        <w:rPr>
          <w:lang w:val="en-GB"/>
        </w:rPr>
        <w:t xml:space="preserve">will always comply </w:t>
      </w:r>
      <w:r>
        <w:rPr>
          <w:lang w:val="en-GB"/>
        </w:rPr>
        <w:t>with the following security standards:</w:t>
      </w:r>
    </w:p>
    <w:p w14:paraId="6DFC61E3" w14:textId="77777777" w:rsidR="009713A4" w:rsidRPr="00854418" w:rsidRDefault="009713A4" w:rsidP="00AD2E60">
      <w:pPr>
        <w:pStyle w:val="Normal1"/>
        <w:ind w:left="864" w:firstLine="0"/>
        <w:rPr>
          <w:lang w:val="fr-FR"/>
        </w:rPr>
      </w:pPr>
    </w:p>
    <w:p w14:paraId="064421C0" w14:textId="77777777" w:rsidR="00BB681E" w:rsidRPr="00854418" w:rsidRDefault="00567B54" w:rsidP="00AD2E60">
      <w:pPr>
        <w:pStyle w:val="Normal1"/>
        <w:numPr>
          <w:ilvl w:val="4"/>
          <w:numId w:val="45"/>
        </w:numPr>
        <w:rPr>
          <w:lang w:val="fr-FR"/>
        </w:rPr>
      </w:pPr>
      <w:r w:rsidRPr="007812C3">
        <w:rPr>
          <w:lang w:val="en-GB"/>
        </w:rPr>
        <w:t xml:space="preserve">ISO / IEC 27001: 2013 Information technology - Security techniques - Information security management systems - </w:t>
      </w:r>
    </w:p>
    <w:p w14:paraId="7ECF85F5" w14:textId="77777777" w:rsidR="00BB681E" w:rsidRPr="00854418" w:rsidRDefault="00567B54" w:rsidP="009713A4">
      <w:pPr>
        <w:pStyle w:val="Normal1"/>
        <w:numPr>
          <w:ilvl w:val="4"/>
          <w:numId w:val="45"/>
        </w:numPr>
        <w:rPr>
          <w:lang w:val="fr-FR"/>
        </w:rPr>
      </w:pPr>
      <w:r w:rsidRPr="007812C3">
        <w:rPr>
          <w:lang w:val="en-GB"/>
        </w:rPr>
        <w:lastRenderedPageBreak/>
        <w:t xml:space="preserve">ISO / CEI 27002: 2013 Information technology - Security techniques - Code of practices for information security controls. </w:t>
      </w:r>
    </w:p>
    <w:p w14:paraId="7A530595" w14:textId="77777777" w:rsidR="009713A4" w:rsidRPr="00854418" w:rsidRDefault="009713A4" w:rsidP="009713A4">
      <w:pPr>
        <w:pStyle w:val="Normal1"/>
        <w:ind w:left="1361" w:firstLine="0"/>
        <w:rPr>
          <w:lang w:val="fr-FR"/>
        </w:rPr>
      </w:pPr>
    </w:p>
    <w:p w14:paraId="5E0A0F73" w14:textId="77777777" w:rsidR="009713A4" w:rsidRPr="00854418" w:rsidRDefault="009713A4" w:rsidP="00AD2E60">
      <w:pPr>
        <w:pStyle w:val="Normal1"/>
        <w:ind w:left="1361" w:firstLine="0"/>
        <w:rPr>
          <w:lang w:val="fr-FR"/>
        </w:rPr>
      </w:pPr>
    </w:p>
    <w:p w14:paraId="42FFA564" w14:textId="77777777" w:rsidR="00BB681E" w:rsidRPr="00AD2E60" w:rsidRDefault="00567B54" w:rsidP="006E5D99">
      <w:pPr>
        <w:pStyle w:val="Ttulo2"/>
        <w:rPr>
          <w:color w:val="000000"/>
        </w:rPr>
      </w:pPr>
      <w:bookmarkStart w:id="28" w:name="_Toc21080086"/>
      <w:bookmarkStart w:id="29" w:name="_Toc24706655"/>
      <w:bookmarkEnd w:id="28"/>
      <w:r>
        <w:rPr>
          <w:color w:val="000000"/>
          <w:lang w:val="en-GB"/>
        </w:rPr>
        <w:t>Risk and Abuse Mitigation Plan</w:t>
      </w:r>
      <w:bookmarkEnd w:id="29"/>
    </w:p>
    <w:p w14:paraId="6478B568" w14:textId="77777777" w:rsidR="00BB681E" w:rsidRPr="007812C3" w:rsidRDefault="00BB681E" w:rsidP="00BB681E">
      <w:pPr>
        <w:rPr>
          <w:lang w:val="es-ES"/>
        </w:rPr>
      </w:pPr>
    </w:p>
    <w:p w14:paraId="05D44CF2" w14:textId="77777777" w:rsidR="00BB681E" w:rsidRPr="00854418" w:rsidRDefault="00567B54" w:rsidP="00AD2E60">
      <w:pPr>
        <w:pStyle w:val="Normal1"/>
        <w:numPr>
          <w:ilvl w:val="3"/>
          <w:numId w:val="45"/>
        </w:numPr>
        <w:rPr>
          <w:lang w:val="fr-FR"/>
        </w:rPr>
      </w:pPr>
      <w:r w:rsidRPr="007812C3">
        <w:rPr>
          <w:lang w:val="en-GB"/>
        </w:rPr>
        <w:t>The Registry Operator must adopt a risk management approach and develop a Risk and Abuse Mitigation Plan that aligns the information security practice with broader risk management practices.</w:t>
      </w:r>
    </w:p>
    <w:p w14:paraId="3C98A48D" w14:textId="77777777" w:rsidR="00BB681E" w:rsidRPr="00854418" w:rsidRDefault="00BB681E" w:rsidP="00AD2E60">
      <w:pPr>
        <w:pStyle w:val="Normal1"/>
        <w:ind w:left="864" w:firstLine="0"/>
        <w:rPr>
          <w:lang w:val="fr-FR"/>
        </w:rPr>
      </w:pPr>
    </w:p>
    <w:p w14:paraId="46ED7762" w14:textId="77777777" w:rsidR="00BB681E" w:rsidRPr="00854418" w:rsidRDefault="00567B54" w:rsidP="00AD2E60">
      <w:pPr>
        <w:pStyle w:val="Normal1"/>
        <w:numPr>
          <w:ilvl w:val="3"/>
          <w:numId w:val="45"/>
        </w:numPr>
        <w:rPr>
          <w:lang w:val="fr-FR"/>
        </w:rPr>
      </w:pPr>
      <w:r w:rsidRPr="007812C3">
        <w:rPr>
          <w:lang w:val="en-GB"/>
        </w:rPr>
        <w:t>Information security risk management should be implemented through identification, analysis, evaluation and, where appropriate, the treatment of security risks for information and systems.</w:t>
      </w:r>
    </w:p>
    <w:p w14:paraId="1F09D35B" w14:textId="77777777" w:rsidR="00BB681E" w:rsidRPr="00854418" w:rsidRDefault="00BB681E" w:rsidP="00AD2E60">
      <w:pPr>
        <w:pStyle w:val="Normal1"/>
        <w:ind w:left="864" w:firstLine="0"/>
        <w:rPr>
          <w:lang w:val="fr-FR"/>
        </w:rPr>
      </w:pPr>
    </w:p>
    <w:p w14:paraId="56FDFAFC" w14:textId="77777777" w:rsidR="009713A4" w:rsidRPr="00854418" w:rsidRDefault="00567B54" w:rsidP="009713A4">
      <w:pPr>
        <w:pStyle w:val="Normal1"/>
        <w:numPr>
          <w:ilvl w:val="3"/>
          <w:numId w:val="45"/>
        </w:numPr>
        <w:rPr>
          <w:lang w:val="fr-FR"/>
        </w:rPr>
      </w:pPr>
      <w:r>
        <w:rPr>
          <w:lang w:val="en-GB"/>
        </w:rPr>
        <w:t xml:space="preserve">The Registry Operator must prepare the Risk and Abuse Mitigation Plan, which must be submitted within the deadlines established in the Contract and submitted to the General Review Procedure for verification.  </w:t>
      </w:r>
    </w:p>
    <w:p w14:paraId="689286D6" w14:textId="77777777" w:rsidR="0079055C" w:rsidRPr="00854418" w:rsidRDefault="0079055C" w:rsidP="0079055C">
      <w:pPr>
        <w:pStyle w:val="Prrafodelista"/>
        <w:rPr>
          <w:lang w:val="fr-FR"/>
        </w:rPr>
      </w:pPr>
    </w:p>
    <w:p w14:paraId="584BB228" w14:textId="12A2E22D" w:rsidR="0079055C" w:rsidRPr="00854418" w:rsidRDefault="00567B54" w:rsidP="009713A4">
      <w:pPr>
        <w:pStyle w:val="Normal1"/>
        <w:numPr>
          <w:ilvl w:val="3"/>
          <w:numId w:val="45"/>
        </w:numPr>
        <w:rPr>
          <w:lang w:val="fr-FR"/>
        </w:rPr>
      </w:pPr>
      <w:r>
        <w:rPr>
          <w:lang w:val="en-GB"/>
        </w:rPr>
        <w:t>The Registry Operator must carry out periodic</w:t>
      </w:r>
      <w:r w:rsidR="00B73C05">
        <w:rPr>
          <w:lang w:val="en-GB"/>
        </w:rPr>
        <w:t>al</w:t>
      </w:r>
      <w:r>
        <w:rPr>
          <w:lang w:val="en-GB"/>
        </w:rPr>
        <w:t xml:space="preserve"> safety and audit evaluations of the Risk and Abuse Mitigation Plan.</w:t>
      </w:r>
    </w:p>
    <w:p w14:paraId="6AFE9061" w14:textId="77777777" w:rsidR="009713A4" w:rsidRPr="00854418" w:rsidRDefault="009713A4" w:rsidP="006E5D99">
      <w:pPr>
        <w:pStyle w:val="Prrafodelista"/>
        <w:rPr>
          <w:lang w:val="fr-FR"/>
        </w:rPr>
      </w:pPr>
    </w:p>
    <w:p w14:paraId="42F5D000" w14:textId="77777777" w:rsidR="00BB681E" w:rsidRPr="00854418" w:rsidRDefault="00567B54" w:rsidP="009713A4">
      <w:pPr>
        <w:pStyle w:val="Normal1"/>
        <w:numPr>
          <w:ilvl w:val="3"/>
          <w:numId w:val="45"/>
        </w:numPr>
        <w:rPr>
          <w:lang w:val="fr-FR"/>
        </w:rPr>
      </w:pPr>
      <w:r>
        <w:rPr>
          <w:lang w:val="en-GB"/>
        </w:rPr>
        <w:t>The Risk and Abuse Mitigation Plan will be updated at least annually.</w:t>
      </w:r>
    </w:p>
    <w:p w14:paraId="6B396617" w14:textId="77777777" w:rsidR="009713A4" w:rsidRPr="00854418" w:rsidRDefault="009713A4" w:rsidP="006E5D99">
      <w:pPr>
        <w:pStyle w:val="Prrafodelista"/>
        <w:rPr>
          <w:lang w:val="fr-FR"/>
        </w:rPr>
      </w:pPr>
    </w:p>
    <w:p w14:paraId="140E753F" w14:textId="77777777" w:rsidR="009713A4" w:rsidRPr="00854418" w:rsidRDefault="00567B54" w:rsidP="00AD2E60">
      <w:pPr>
        <w:pStyle w:val="Normal1"/>
        <w:numPr>
          <w:ilvl w:val="3"/>
          <w:numId w:val="45"/>
        </w:numPr>
        <w:rPr>
          <w:lang w:val="fr-FR"/>
        </w:rPr>
      </w:pPr>
      <w:r>
        <w:rPr>
          <w:lang w:val="en-GB"/>
        </w:rPr>
        <w:t xml:space="preserve">The Risk and Abuse Mitigation Plan will have the following elements: </w:t>
      </w:r>
    </w:p>
    <w:p w14:paraId="09B4B327" w14:textId="77777777" w:rsidR="00BB681E" w:rsidRPr="00854418" w:rsidRDefault="00BB681E" w:rsidP="00BB681E">
      <w:pPr>
        <w:rPr>
          <w:lang w:val="fr-FR"/>
        </w:rPr>
      </w:pPr>
    </w:p>
    <w:p w14:paraId="74499AA8" w14:textId="77777777" w:rsidR="00BB681E" w:rsidRPr="007812C3" w:rsidRDefault="00567B54" w:rsidP="00532F9B">
      <w:pPr>
        <w:pStyle w:val="Normal1"/>
        <w:numPr>
          <w:ilvl w:val="4"/>
          <w:numId w:val="45"/>
        </w:numPr>
        <w:rPr>
          <w:lang w:val="es-ES"/>
        </w:rPr>
      </w:pPr>
      <w:r w:rsidRPr="007812C3">
        <w:rPr>
          <w:lang w:val="en-GB"/>
        </w:rPr>
        <w:t>Information Security Policy</w:t>
      </w:r>
    </w:p>
    <w:p w14:paraId="46BF27C6" w14:textId="77777777" w:rsidR="00BB681E" w:rsidRPr="007812C3" w:rsidRDefault="00567B54" w:rsidP="00532F9B">
      <w:pPr>
        <w:pStyle w:val="Normal1"/>
        <w:numPr>
          <w:ilvl w:val="4"/>
          <w:numId w:val="45"/>
        </w:numPr>
        <w:rPr>
          <w:lang w:val="es-ES"/>
        </w:rPr>
      </w:pPr>
      <w:r w:rsidRPr="007812C3">
        <w:rPr>
          <w:lang w:val="en-GB"/>
        </w:rPr>
        <w:t>Security Risk Management Plan</w:t>
      </w:r>
    </w:p>
    <w:p w14:paraId="2E65C3CD" w14:textId="77777777" w:rsidR="00BB681E" w:rsidRPr="00854418" w:rsidRDefault="00567B54">
      <w:pPr>
        <w:pStyle w:val="Normal1"/>
        <w:numPr>
          <w:ilvl w:val="4"/>
          <w:numId w:val="45"/>
        </w:numPr>
        <w:rPr>
          <w:lang w:val="fr-FR"/>
        </w:rPr>
      </w:pPr>
      <w:r w:rsidRPr="007812C3">
        <w:rPr>
          <w:lang w:val="en-GB"/>
        </w:rPr>
        <w:t>System Security plan (software, databases accesses, etc.)</w:t>
      </w:r>
    </w:p>
    <w:p w14:paraId="11156665" w14:textId="77777777" w:rsidR="003C2403" w:rsidRPr="007812C3" w:rsidRDefault="00567B54" w:rsidP="003C2403">
      <w:pPr>
        <w:pStyle w:val="Normal1"/>
        <w:numPr>
          <w:ilvl w:val="4"/>
          <w:numId w:val="45"/>
        </w:numPr>
        <w:rPr>
          <w:lang w:val="es-ES"/>
        </w:rPr>
      </w:pPr>
      <w:r>
        <w:rPr>
          <w:lang w:val="en-GB"/>
        </w:rPr>
        <w:t>Physical security elements</w:t>
      </w:r>
    </w:p>
    <w:p w14:paraId="7D05D8C6" w14:textId="77777777" w:rsidR="00BB681E" w:rsidRPr="007812C3" w:rsidRDefault="00567B54" w:rsidP="00532F9B">
      <w:pPr>
        <w:pStyle w:val="Normal1"/>
        <w:numPr>
          <w:ilvl w:val="4"/>
          <w:numId w:val="45"/>
        </w:numPr>
        <w:rPr>
          <w:lang w:val="es-ES"/>
        </w:rPr>
      </w:pPr>
      <w:r w:rsidRPr="007812C3">
        <w:rPr>
          <w:lang w:val="en-GB"/>
        </w:rPr>
        <w:t>Standard operation procedures</w:t>
      </w:r>
    </w:p>
    <w:p w14:paraId="645A2AF3" w14:textId="77777777" w:rsidR="00BB681E" w:rsidRPr="007812C3" w:rsidRDefault="00567B54" w:rsidP="00532F9B">
      <w:pPr>
        <w:pStyle w:val="Normal1"/>
        <w:numPr>
          <w:ilvl w:val="4"/>
          <w:numId w:val="45"/>
        </w:numPr>
        <w:rPr>
          <w:lang w:val="es-ES"/>
        </w:rPr>
      </w:pPr>
      <w:r w:rsidRPr="007812C3">
        <w:rPr>
          <w:lang w:val="en-GB"/>
        </w:rPr>
        <w:t xml:space="preserve">Incident response plan </w:t>
      </w:r>
    </w:p>
    <w:p w14:paraId="722E9267" w14:textId="77777777" w:rsidR="00BB681E" w:rsidRPr="007812C3" w:rsidRDefault="00567B54" w:rsidP="00532F9B">
      <w:pPr>
        <w:pStyle w:val="Normal1"/>
        <w:numPr>
          <w:ilvl w:val="4"/>
          <w:numId w:val="45"/>
        </w:numPr>
        <w:rPr>
          <w:lang w:val="es-ES"/>
        </w:rPr>
      </w:pPr>
      <w:r w:rsidRPr="007812C3">
        <w:rPr>
          <w:lang w:val="en-GB"/>
        </w:rPr>
        <w:t>Emergency procedures</w:t>
      </w:r>
    </w:p>
    <w:p w14:paraId="7FB3695B" w14:textId="77777777" w:rsidR="00BB681E" w:rsidRPr="00854418" w:rsidRDefault="00567B54" w:rsidP="00532F9B">
      <w:pPr>
        <w:pStyle w:val="Normal1"/>
        <w:numPr>
          <w:ilvl w:val="4"/>
          <w:numId w:val="45"/>
        </w:numPr>
        <w:rPr>
          <w:lang w:val="fr-FR"/>
        </w:rPr>
      </w:pPr>
      <w:r w:rsidRPr="007812C3">
        <w:rPr>
          <w:lang w:val="en-GB"/>
        </w:rPr>
        <w:t>Business continuity and disaster recovery plans</w:t>
      </w:r>
    </w:p>
    <w:p w14:paraId="20DDD6A6" w14:textId="77777777" w:rsidR="00BB681E" w:rsidRPr="00854418" w:rsidRDefault="00BB681E" w:rsidP="00BB681E">
      <w:pPr>
        <w:pStyle w:val="Prrafodelista"/>
        <w:contextualSpacing/>
        <w:rPr>
          <w:lang w:val="fr-FR"/>
        </w:rPr>
      </w:pPr>
    </w:p>
    <w:p w14:paraId="79806B41" w14:textId="77777777" w:rsidR="00BB681E" w:rsidRPr="00854418" w:rsidRDefault="00567B54" w:rsidP="009713A4">
      <w:pPr>
        <w:pStyle w:val="Normal1"/>
        <w:numPr>
          <w:ilvl w:val="3"/>
          <w:numId w:val="45"/>
        </w:numPr>
        <w:rPr>
          <w:lang w:val="fr-FR"/>
        </w:rPr>
      </w:pPr>
      <w:r w:rsidRPr="007812C3">
        <w:rPr>
          <w:lang w:val="en-GB"/>
        </w:rPr>
        <w:t>The objectives of the Risk and Abuse Mitigation Plan will be the following:</w:t>
      </w:r>
    </w:p>
    <w:p w14:paraId="4E9F8B5B" w14:textId="77777777" w:rsidR="00C94A90" w:rsidRPr="00854418" w:rsidRDefault="00C94A90" w:rsidP="00AD2E60">
      <w:pPr>
        <w:pStyle w:val="Normal1"/>
        <w:ind w:left="864" w:firstLine="0"/>
        <w:rPr>
          <w:lang w:val="fr-FR"/>
        </w:rPr>
      </w:pPr>
    </w:p>
    <w:p w14:paraId="59B20DE1" w14:textId="77777777" w:rsidR="00BB681E" w:rsidRPr="00854418" w:rsidRDefault="00567B54" w:rsidP="00AD2E60">
      <w:pPr>
        <w:pStyle w:val="Normal1"/>
        <w:numPr>
          <w:ilvl w:val="4"/>
          <w:numId w:val="45"/>
        </w:numPr>
        <w:rPr>
          <w:lang w:val="fr-FR"/>
        </w:rPr>
      </w:pPr>
      <w:r w:rsidRPr="007812C3">
        <w:rPr>
          <w:lang w:val="en-GB"/>
        </w:rPr>
        <w:t>Ensure that an appropriate level of security is applied to the Registration System by adopting an appropriate certification framework;</w:t>
      </w:r>
    </w:p>
    <w:p w14:paraId="1ECB5931" w14:textId="77777777" w:rsidR="00BB681E" w:rsidRPr="00854418" w:rsidRDefault="00567B54" w:rsidP="00AD2E60">
      <w:pPr>
        <w:pStyle w:val="Normal1"/>
        <w:numPr>
          <w:ilvl w:val="4"/>
          <w:numId w:val="45"/>
        </w:numPr>
        <w:rPr>
          <w:lang w:val="fr-FR"/>
        </w:rPr>
      </w:pPr>
      <w:r w:rsidRPr="007812C3">
        <w:rPr>
          <w:lang w:val="en-GB"/>
        </w:rPr>
        <w:t>Implement appropriate vulnerability management practices;</w:t>
      </w:r>
    </w:p>
    <w:p w14:paraId="7A296837" w14:textId="77777777" w:rsidR="00BB681E" w:rsidRPr="00854418" w:rsidRDefault="00567B54" w:rsidP="00AD2E60">
      <w:pPr>
        <w:pStyle w:val="Normal1"/>
        <w:numPr>
          <w:ilvl w:val="4"/>
          <w:numId w:val="45"/>
        </w:numPr>
        <w:rPr>
          <w:lang w:val="fr-FR"/>
        </w:rPr>
      </w:pPr>
      <w:r w:rsidRPr="007812C3">
        <w:rPr>
          <w:lang w:val="en-GB"/>
        </w:rPr>
        <w:t>Measure and evaluate the impact and time needed to resolve cybersecurity incidents by implementing procedures and technical measures properly configured;</w:t>
      </w:r>
    </w:p>
    <w:p w14:paraId="219007C2" w14:textId="77777777" w:rsidR="00105B27" w:rsidRPr="00854418" w:rsidRDefault="00567B54">
      <w:pPr>
        <w:spacing w:after="160" w:line="259" w:lineRule="auto"/>
        <w:rPr>
          <w:rFonts w:ascii="Cambria" w:hAnsi="Cambria"/>
          <w:b/>
          <w:bCs/>
          <w:sz w:val="26"/>
          <w:szCs w:val="26"/>
          <w:lang w:val="fr-FR"/>
        </w:rPr>
      </w:pPr>
      <w:r>
        <w:rPr>
          <w:lang w:val="en-GB"/>
        </w:rPr>
        <w:br w:type="page"/>
      </w:r>
    </w:p>
    <w:p w14:paraId="2D866808" w14:textId="77777777" w:rsidR="009713A4" w:rsidRPr="00854418" w:rsidRDefault="009713A4" w:rsidP="00AD2E60">
      <w:pPr>
        <w:pStyle w:val="Ttulo3"/>
        <w:numPr>
          <w:ilvl w:val="0"/>
          <w:numId w:val="0"/>
        </w:numPr>
        <w:ind w:left="720"/>
        <w:rPr>
          <w:lang w:val="fr-FR"/>
        </w:rPr>
      </w:pPr>
    </w:p>
    <w:p w14:paraId="1851CA7C" w14:textId="77777777" w:rsidR="00105B27" w:rsidRDefault="00567B54" w:rsidP="00105B27">
      <w:pPr>
        <w:pStyle w:val="Ttulo1"/>
      </w:pPr>
      <w:bookmarkStart w:id="30" w:name="_Toc24706656"/>
      <w:r>
        <w:rPr>
          <w:bCs/>
          <w:lang w:val="en-GB"/>
        </w:rPr>
        <w:t>CONTINUITY OF SERVICE</w:t>
      </w:r>
      <w:bookmarkEnd w:id="30"/>
      <w:r>
        <w:rPr>
          <w:bCs/>
          <w:lang w:val="en-GB"/>
        </w:rPr>
        <w:t xml:space="preserve"> </w:t>
      </w:r>
    </w:p>
    <w:p w14:paraId="14D1A6C7" w14:textId="77777777" w:rsidR="00105B27" w:rsidRDefault="00105B27" w:rsidP="00105B27">
      <w:pPr>
        <w:rPr>
          <w:lang w:val="es-MX" w:eastAsia="es-ES"/>
        </w:rPr>
      </w:pPr>
    </w:p>
    <w:p w14:paraId="49F7EED1" w14:textId="77777777" w:rsidR="00105B27" w:rsidRPr="00AD2E60" w:rsidRDefault="00105B27" w:rsidP="00AD2E60">
      <w:pPr>
        <w:rPr>
          <w:lang w:val="es-MX"/>
        </w:rPr>
      </w:pPr>
    </w:p>
    <w:p w14:paraId="4791AF8D" w14:textId="77777777" w:rsidR="00BB681E" w:rsidRDefault="00567B54" w:rsidP="00C94A90">
      <w:pPr>
        <w:pStyle w:val="Ttulo2"/>
        <w:rPr>
          <w:color w:val="000000"/>
        </w:rPr>
      </w:pPr>
      <w:bookmarkStart w:id="31" w:name="_Toc24706657"/>
      <w:r w:rsidRPr="00AD2E60">
        <w:rPr>
          <w:color w:val="000000"/>
          <w:lang w:val="en-GB"/>
        </w:rPr>
        <w:t>Contingency Plan</w:t>
      </w:r>
      <w:bookmarkEnd w:id="31"/>
    </w:p>
    <w:p w14:paraId="3B089614" w14:textId="77777777" w:rsidR="00C94A90" w:rsidRPr="006E29DD" w:rsidRDefault="00C94A90" w:rsidP="006E5D99">
      <w:pPr>
        <w:rPr>
          <w:lang w:val="es-ES"/>
        </w:rPr>
      </w:pPr>
    </w:p>
    <w:p w14:paraId="53725FA5" w14:textId="77777777" w:rsidR="00C94A90" w:rsidRPr="00C94A90" w:rsidRDefault="00567B54" w:rsidP="00C94A90">
      <w:pPr>
        <w:pStyle w:val="Normal1"/>
        <w:numPr>
          <w:ilvl w:val="3"/>
          <w:numId w:val="45"/>
        </w:numPr>
        <w:rPr>
          <w:lang w:val="es-ES"/>
        </w:rPr>
      </w:pPr>
      <w:r w:rsidRPr="007812C3">
        <w:rPr>
          <w:lang w:val="en-GB"/>
        </w:rPr>
        <w:t xml:space="preserve">The Registry Operator must prepare a Contingency Plan for the Registration System, which must be submitted within the deadlines established in the Contract and submitted to a General Review Procedure for its verification. </w:t>
      </w:r>
    </w:p>
    <w:p w14:paraId="65CC29BC" w14:textId="77777777" w:rsidR="00C94A90" w:rsidRPr="00C94A90" w:rsidRDefault="00C94A90" w:rsidP="00AD2E60">
      <w:pPr>
        <w:pStyle w:val="Normal1"/>
        <w:ind w:left="864" w:firstLine="0"/>
        <w:rPr>
          <w:lang w:val="es-ES"/>
        </w:rPr>
      </w:pPr>
    </w:p>
    <w:p w14:paraId="646A079B" w14:textId="77777777" w:rsidR="00BB681E" w:rsidRPr="00854418" w:rsidRDefault="00567B54" w:rsidP="00AD2E60">
      <w:pPr>
        <w:pStyle w:val="Normal1"/>
        <w:numPr>
          <w:ilvl w:val="3"/>
          <w:numId w:val="45"/>
        </w:numPr>
        <w:rPr>
          <w:lang w:val="fr-FR"/>
        </w:rPr>
      </w:pPr>
      <w:r w:rsidRPr="007812C3">
        <w:rPr>
          <w:lang w:val="en-GB"/>
        </w:rPr>
        <w:t>The Contingency Plan will detail the processes that will be carried out to ensure the continuous operation of the registry in the event of a disaster.</w:t>
      </w:r>
    </w:p>
    <w:p w14:paraId="52B2BE3E" w14:textId="77777777" w:rsidR="00C94A90" w:rsidRPr="00854418" w:rsidRDefault="00C94A90" w:rsidP="001A2831">
      <w:pPr>
        <w:jc w:val="both"/>
        <w:rPr>
          <w:lang w:val="fr-FR"/>
        </w:rPr>
      </w:pPr>
    </w:p>
    <w:p w14:paraId="2E3930CF" w14:textId="77777777" w:rsidR="001A2831" w:rsidRPr="00854418" w:rsidRDefault="00567B54" w:rsidP="00AD2E60">
      <w:pPr>
        <w:pStyle w:val="Normal1"/>
        <w:numPr>
          <w:ilvl w:val="3"/>
          <w:numId w:val="45"/>
        </w:numPr>
        <w:rPr>
          <w:lang w:val="fr-FR"/>
        </w:rPr>
      </w:pPr>
      <w:r>
        <w:rPr>
          <w:lang w:val="en-GB"/>
        </w:rPr>
        <w:t>Once the documentary verification has been completed, the Registry Operator must implement the necessary systems and infrastructure to ensure that the Contingency Plan is executed successfully.</w:t>
      </w:r>
    </w:p>
    <w:p w14:paraId="63123855" w14:textId="77777777" w:rsidR="001F5656" w:rsidRPr="00854418" w:rsidRDefault="001F5656" w:rsidP="001F5656">
      <w:pPr>
        <w:pStyle w:val="Prrafodelista"/>
        <w:jc w:val="both"/>
        <w:rPr>
          <w:lang w:val="fr-FR"/>
        </w:rPr>
      </w:pPr>
    </w:p>
    <w:p w14:paraId="4D080B7D" w14:textId="77777777" w:rsidR="00105B27" w:rsidRPr="00854418" w:rsidRDefault="00105B27" w:rsidP="001F5656">
      <w:pPr>
        <w:pStyle w:val="Prrafodelista"/>
        <w:jc w:val="both"/>
        <w:rPr>
          <w:lang w:val="fr-FR"/>
        </w:rPr>
      </w:pPr>
    </w:p>
    <w:p w14:paraId="48ADA8DB" w14:textId="77777777" w:rsidR="00105B27" w:rsidRDefault="00567B54" w:rsidP="00105B27">
      <w:pPr>
        <w:pStyle w:val="Ttulo2"/>
        <w:rPr>
          <w:color w:val="000000"/>
        </w:rPr>
      </w:pPr>
      <w:bookmarkStart w:id="32" w:name="_Toc24706658"/>
      <w:r>
        <w:rPr>
          <w:color w:val="000000"/>
          <w:lang w:val="en-GB"/>
        </w:rPr>
        <w:t>General Aspects of the Contingency Plan</w:t>
      </w:r>
      <w:bookmarkEnd w:id="32"/>
    </w:p>
    <w:p w14:paraId="4933A95B" w14:textId="77777777" w:rsidR="00105B27" w:rsidRDefault="00105B27" w:rsidP="001F5656">
      <w:pPr>
        <w:pStyle w:val="Prrafodelista"/>
        <w:jc w:val="both"/>
        <w:rPr>
          <w:lang w:val="es-ES"/>
        </w:rPr>
      </w:pPr>
    </w:p>
    <w:p w14:paraId="5DF4F30E" w14:textId="77777777" w:rsidR="00105B27" w:rsidRPr="007812C3" w:rsidRDefault="00105B27" w:rsidP="001F5656">
      <w:pPr>
        <w:pStyle w:val="Prrafodelista"/>
        <w:jc w:val="both"/>
        <w:rPr>
          <w:lang w:val="es-ES"/>
        </w:rPr>
      </w:pPr>
    </w:p>
    <w:p w14:paraId="191D489D" w14:textId="77777777" w:rsidR="00105B27" w:rsidRPr="00854418" w:rsidRDefault="00567B54" w:rsidP="00105B27">
      <w:pPr>
        <w:pStyle w:val="Normal1"/>
        <w:numPr>
          <w:ilvl w:val="3"/>
          <w:numId w:val="45"/>
        </w:numPr>
        <w:rPr>
          <w:lang w:val="fr-FR"/>
        </w:rPr>
      </w:pPr>
      <w:r>
        <w:rPr>
          <w:lang w:val="en-GB"/>
        </w:rPr>
        <w:t xml:space="preserve">The Contingency Plan should aim to ensure that, in the event of a contingency, it is possible to restore the operation at primary or production level of the Registry by the end of the following Day. </w:t>
      </w:r>
    </w:p>
    <w:p w14:paraId="1377716D" w14:textId="77777777" w:rsidR="00105B27" w:rsidRPr="00854418" w:rsidRDefault="00105B27" w:rsidP="00AD2E60">
      <w:pPr>
        <w:pStyle w:val="Normal1"/>
        <w:ind w:left="864" w:firstLine="0"/>
        <w:rPr>
          <w:lang w:val="fr-FR"/>
        </w:rPr>
      </w:pPr>
    </w:p>
    <w:p w14:paraId="68471386" w14:textId="77777777" w:rsidR="00BB681E" w:rsidRPr="00854418" w:rsidRDefault="00567B54" w:rsidP="00AD2E60">
      <w:pPr>
        <w:pStyle w:val="Normal1"/>
        <w:numPr>
          <w:ilvl w:val="3"/>
          <w:numId w:val="45"/>
        </w:numPr>
        <w:rPr>
          <w:lang w:val="fr-FR"/>
        </w:rPr>
      </w:pPr>
      <w:r>
        <w:rPr>
          <w:lang w:val="en-GB"/>
        </w:rPr>
        <w:t>According to the Contingency Plan, in the event of the occurrence of a contingency the Registry must be fully operational within three (3) business days.</w:t>
      </w:r>
    </w:p>
    <w:p w14:paraId="09C4ECFA" w14:textId="77777777" w:rsidR="000C1A17" w:rsidRPr="00854418" w:rsidRDefault="000C1A17" w:rsidP="00C63917">
      <w:pPr>
        <w:jc w:val="both"/>
        <w:rPr>
          <w:lang w:val="fr-FR"/>
        </w:rPr>
      </w:pPr>
    </w:p>
    <w:p w14:paraId="62C3D882" w14:textId="77777777" w:rsidR="001A2831" w:rsidRPr="00854418" w:rsidRDefault="00567B54" w:rsidP="00AD2E60">
      <w:pPr>
        <w:pStyle w:val="Normal1"/>
        <w:numPr>
          <w:ilvl w:val="3"/>
          <w:numId w:val="45"/>
        </w:numPr>
        <w:rPr>
          <w:lang w:val="fr-FR"/>
        </w:rPr>
      </w:pPr>
      <w:r>
        <w:rPr>
          <w:lang w:val="en-GB"/>
        </w:rPr>
        <w:t>The Contingency Plan must establish mechanisms enabling continuity in the provision of the service in situations of:</w:t>
      </w:r>
    </w:p>
    <w:p w14:paraId="0E55DB15" w14:textId="77777777" w:rsidR="001A2831" w:rsidRPr="007812C3" w:rsidRDefault="00567B54" w:rsidP="00AD2E60">
      <w:pPr>
        <w:pStyle w:val="Normal1"/>
        <w:numPr>
          <w:ilvl w:val="4"/>
          <w:numId w:val="45"/>
        </w:numPr>
        <w:rPr>
          <w:lang w:val="es-ES"/>
        </w:rPr>
      </w:pPr>
      <w:r w:rsidRPr="007812C3">
        <w:rPr>
          <w:lang w:val="en-GB"/>
        </w:rPr>
        <w:t xml:space="preserve">loss of information, </w:t>
      </w:r>
    </w:p>
    <w:p w14:paraId="0EC25EAB" w14:textId="77777777" w:rsidR="001A2831" w:rsidRPr="007812C3" w:rsidRDefault="00567B54" w:rsidP="00AD2E60">
      <w:pPr>
        <w:pStyle w:val="Normal1"/>
        <w:numPr>
          <w:ilvl w:val="4"/>
          <w:numId w:val="45"/>
        </w:numPr>
        <w:rPr>
          <w:lang w:val="es-ES"/>
        </w:rPr>
      </w:pPr>
      <w:r w:rsidRPr="007812C3">
        <w:rPr>
          <w:lang w:val="en-GB"/>
        </w:rPr>
        <w:t xml:space="preserve">loss of access or </w:t>
      </w:r>
    </w:p>
    <w:p w14:paraId="51B675C6" w14:textId="77777777" w:rsidR="00BB681E" w:rsidRPr="007812C3" w:rsidRDefault="00567B54" w:rsidP="00AD2E60">
      <w:pPr>
        <w:pStyle w:val="Normal1"/>
        <w:numPr>
          <w:ilvl w:val="4"/>
          <w:numId w:val="45"/>
        </w:numPr>
        <w:rPr>
          <w:lang w:val="es-ES"/>
        </w:rPr>
      </w:pPr>
      <w:r w:rsidRPr="007812C3">
        <w:rPr>
          <w:lang w:val="en-GB"/>
        </w:rPr>
        <w:t xml:space="preserve">loss of personnel </w:t>
      </w:r>
    </w:p>
    <w:p w14:paraId="5FD11AD9" w14:textId="77777777" w:rsidR="00BB681E" w:rsidRDefault="00BB681E" w:rsidP="00C63917">
      <w:pPr>
        <w:jc w:val="both"/>
        <w:rPr>
          <w:lang w:val="es-ES"/>
        </w:rPr>
      </w:pPr>
    </w:p>
    <w:p w14:paraId="73FFE293" w14:textId="77777777" w:rsidR="000C1A17" w:rsidRDefault="000C1A17" w:rsidP="00C63917">
      <w:pPr>
        <w:jc w:val="both"/>
        <w:rPr>
          <w:lang w:val="es-ES"/>
        </w:rPr>
      </w:pPr>
    </w:p>
    <w:p w14:paraId="3AA4293F" w14:textId="77777777" w:rsidR="000C1A17" w:rsidRDefault="00567B54" w:rsidP="000C1A17">
      <w:pPr>
        <w:pStyle w:val="Ttulo2"/>
        <w:rPr>
          <w:color w:val="000000"/>
        </w:rPr>
      </w:pPr>
      <w:bookmarkStart w:id="33" w:name="_Toc24706659"/>
      <w:r>
        <w:rPr>
          <w:color w:val="000000"/>
          <w:lang w:val="en-GB"/>
        </w:rPr>
        <w:t>Contents of the Contingency Plan</w:t>
      </w:r>
      <w:bookmarkEnd w:id="33"/>
    </w:p>
    <w:p w14:paraId="46CF3BDD" w14:textId="77777777" w:rsidR="000C1A17" w:rsidRPr="007812C3" w:rsidRDefault="000C1A17" w:rsidP="00C63917">
      <w:pPr>
        <w:jc w:val="both"/>
        <w:rPr>
          <w:lang w:val="es-ES"/>
        </w:rPr>
      </w:pPr>
    </w:p>
    <w:p w14:paraId="17386F4B" w14:textId="77777777" w:rsidR="000C1A17" w:rsidRPr="00854418" w:rsidRDefault="00567B54" w:rsidP="00AD2E60">
      <w:pPr>
        <w:pStyle w:val="Normal1"/>
        <w:numPr>
          <w:ilvl w:val="3"/>
          <w:numId w:val="45"/>
        </w:numPr>
        <w:rPr>
          <w:lang w:val="fr-FR"/>
        </w:rPr>
      </w:pPr>
      <w:r w:rsidRPr="00AD2E60">
        <w:rPr>
          <w:lang w:val="en-GB"/>
        </w:rPr>
        <w:t>Analysis of the impact on the business: Analysis of all aspects of the Registry, generating a report that should include:</w:t>
      </w:r>
    </w:p>
    <w:p w14:paraId="6B125A33" w14:textId="77777777" w:rsidR="00BB681E" w:rsidRPr="00854418" w:rsidRDefault="00BB681E" w:rsidP="00AD2E60">
      <w:pPr>
        <w:pStyle w:val="Normal1"/>
        <w:ind w:left="1361" w:firstLine="0"/>
        <w:rPr>
          <w:lang w:val="fr-FR"/>
        </w:rPr>
      </w:pPr>
    </w:p>
    <w:p w14:paraId="3A1B3B15" w14:textId="77777777" w:rsidR="00BB681E" w:rsidRPr="00854418" w:rsidRDefault="00567B54" w:rsidP="00AD2E60">
      <w:pPr>
        <w:pStyle w:val="Normal1"/>
        <w:numPr>
          <w:ilvl w:val="4"/>
          <w:numId w:val="45"/>
        </w:numPr>
        <w:rPr>
          <w:lang w:val="fr-FR"/>
        </w:rPr>
      </w:pPr>
      <w:r w:rsidRPr="007812C3">
        <w:rPr>
          <w:lang w:val="en-GB"/>
        </w:rPr>
        <w:t>An audit of sites where the business, personnel, equipment in each place is developed and the impact of the loss of personnel and equipment.</w:t>
      </w:r>
    </w:p>
    <w:p w14:paraId="41B6657A" w14:textId="77777777" w:rsidR="00BB681E" w:rsidRPr="00854418" w:rsidRDefault="00567B54" w:rsidP="00AD2E60">
      <w:pPr>
        <w:pStyle w:val="Normal1"/>
        <w:numPr>
          <w:ilvl w:val="4"/>
          <w:numId w:val="45"/>
        </w:numPr>
        <w:rPr>
          <w:lang w:val="fr-FR"/>
        </w:rPr>
      </w:pPr>
      <w:r w:rsidRPr="007812C3">
        <w:rPr>
          <w:lang w:val="en-GB"/>
        </w:rPr>
        <w:t>A survey of computers and communications equipment of the organization that includes:</w:t>
      </w:r>
    </w:p>
    <w:p w14:paraId="0D5FD2CA" w14:textId="77777777" w:rsidR="00BB681E" w:rsidRPr="007812C3" w:rsidRDefault="00567B54" w:rsidP="00AD2E60">
      <w:pPr>
        <w:pStyle w:val="Normal1"/>
        <w:numPr>
          <w:ilvl w:val="5"/>
          <w:numId w:val="45"/>
        </w:numPr>
        <w:rPr>
          <w:lang w:val="es-ES"/>
        </w:rPr>
      </w:pPr>
      <w:r w:rsidRPr="007812C3">
        <w:rPr>
          <w:lang w:val="en-GB"/>
        </w:rPr>
        <w:t>physical security, including access control</w:t>
      </w:r>
    </w:p>
    <w:p w14:paraId="30263E37" w14:textId="77777777" w:rsidR="00BB681E" w:rsidRPr="007812C3" w:rsidRDefault="00567B54" w:rsidP="00AD2E60">
      <w:pPr>
        <w:pStyle w:val="Normal1"/>
        <w:numPr>
          <w:ilvl w:val="5"/>
          <w:numId w:val="45"/>
        </w:numPr>
        <w:rPr>
          <w:lang w:val="es-ES"/>
        </w:rPr>
      </w:pPr>
      <w:r w:rsidRPr="007812C3">
        <w:rPr>
          <w:lang w:val="en-GB"/>
        </w:rPr>
        <w:lastRenderedPageBreak/>
        <w:t>tasks performed by the staff</w:t>
      </w:r>
    </w:p>
    <w:p w14:paraId="462D8B9D" w14:textId="77777777" w:rsidR="00BB681E" w:rsidRPr="007812C3" w:rsidRDefault="00567B54" w:rsidP="00AD2E60">
      <w:pPr>
        <w:pStyle w:val="Normal1"/>
        <w:numPr>
          <w:ilvl w:val="5"/>
          <w:numId w:val="45"/>
        </w:numPr>
        <w:rPr>
          <w:lang w:val="es-ES"/>
        </w:rPr>
      </w:pPr>
      <w:r w:rsidRPr="007812C3">
        <w:rPr>
          <w:lang w:val="en-GB"/>
        </w:rPr>
        <w:t>operating procedures</w:t>
      </w:r>
    </w:p>
    <w:p w14:paraId="5C51D263" w14:textId="77777777" w:rsidR="00BB681E" w:rsidRPr="007812C3" w:rsidRDefault="00567B54" w:rsidP="00AD2E60">
      <w:pPr>
        <w:pStyle w:val="Normal1"/>
        <w:numPr>
          <w:ilvl w:val="5"/>
          <w:numId w:val="45"/>
        </w:numPr>
        <w:rPr>
          <w:lang w:val="es-ES"/>
        </w:rPr>
      </w:pPr>
      <w:r w:rsidRPr="007812C3">
        <w:rPr>
          <w:lang w:val="en-GB"/>
        </w:rPr>
        <w:t>backup and recovery procedures</w:t>
      </w:r>
    </w:p>
    <w:p w14:paraId="4A00FD53" w14:textId="77777777" w:rsidR="00BB681E" w:rsidRPr="007812C3" w:rsidRDefault="00567B54" w:rsidP="00AD2E60">
      <w:pPr>
        <w:pStyle w:val="Normal1"/>
        <w:numPr>
          <w:ilvl w:val="5"/>
          <w:numId w:val="45"/>
        </w:numPr>
        <w:rPr>
          <w:lang w:val="es-ES"/>
        </w:rPr>
      </w:pPr>
      <w:r w:rsidRPr="007812C3">
        <w:rPr>
          <w:lang w:val="en-GB"/>
        </w:rPr>
        <w:t>system development and maintenance</w:t>
      </w:r>
    </w:p>
    <w:p w14:paraId="23033F6E" w14:textId="77777777" w:rsidR="00BB681E" w:rsidRPr="007812C3" w:rsidRDefault="00567B54" w:rsidP="00AD2E60">
      <w:pPr>
        <w:pStyle w:val="Normal1"/>
        <w:numPr>
          <w:ilvl w:val="5"/>
          <w:numId w:val="45"/>
        </w:numPr>
        <w:rPr>
          <w:lang w:val="es-ES"/>
        </w:rPr>
      </w:pPr>
      <w:r w:rsidRPr="007812C3">
        <w:rPr>
          <w:lang w:val="en-GB"/>
        </w:rPr>
        <w:t>database security</w:t>
      </w:r>
    </w:p>
    <w:p w14:paraId="4EA5367A" w14:textId="77777777" w:rsidR="00BB681E" w:rsidRPr="007812C3" w:rsidRDefault="00567B54" w:rsidP="00AD2E60">
      <w:pPr>
        <w:pStyle w:val="Normal1"/>
        <w:numPr>
          <w:ilvl w:val="5"/>
          <w:numId w:val="45"/>
        </w:numPr>
        <w:rPr>
          <w:lang w:val="es-ES"/>
        </w:rPr>
      </w:pPr>
      <w:r w:rsidRPr="007812C3">
        <w:rPr>
          <w:lang w:val="en-GB"/>
        </w:rPr>
        <w:t>personal computers</w:t>
      </w:r>
    </w:p>
    <w:p w14:paraId="3327C628" w14:textId="77777777" w:rsidR="000C1A17" w:rsidRDefault="000C1A17" w:rsidP="00AD2E60">
      <w:pPr>
        <w:pStyle w:val="Normal1"/>
        <w:ind w:left="2608" w:firstLine="0"/>
        <w:rPr>
          <w:lang w:val="es-ES"/>
        </w:rPr>
      </w:pPr>
    </w:p>
    <w:p w14:paraId="17E9AC39" w14:textId="77777777" w:rsidR="00BB681E" w:rsidRPr="00854418" w:rsidRDefault="00567B54" w:rsidP="000C1A17">
      <w:pPr>
        <w:pStyle w:val="Normal1"/>
        <w:numPr>
          <w:ilvl w:val="4"/>
          <w:numId w:val="45"/>
        </w:numPr>
        <w:rPr>
          <w:lang w:val="fr-FR"/>
        </w:rPr>
      </w:pPr>
      <w:r w:rsidRPr="007812C3">
        <w:rPr>
          <w:lang w:val="en-GB"/>
        </w:rPr>
        <w:t>An audit of possible disaster situations that may affect the registration system, in particular</w:t>
      </w:r>
    </w:p>
    <w:p w14:paraId="7A80C951" w14:textId="77777777" w:rsidR="000C1A17" w:rsidRPr="00854418" w:rsidRDefault="000C1A17" w:rsidP="00AD2E60">
      <w:pPr>
        <w:pStyle w:val="Normal1"/>
        <w:ind w:left="1361" w:firstLine="0"/>
        <w:rPr>
          <w:lang w:val="fr-FR"/>
        </w:rPr>
      </w:pPr>
    </w:p>
    <w:p w14:paraId="39B8149F" w14:textId="77777777" w:rsidR="00BB681E" w:rsidRPr="00854418" w:rsidRDefault="00567B54" w:rsidP="00AD2E60">
      <w:pPr>
        <w:pStyle w:val="Normal1"/>
        <w:numPr>
          <w:ilvl w:val="5"/>
          <w:numId w:val="45"/>
        </w:numPr>
        <w:rPr>
          <w:lang w:val="fr-FR"/>
        </w:rPr>
      </w:pPr>
      <w:r w:rsidRPr="007812C3">
        <w:rPr>
          <w:lang w:val="en-GB"/>
        </w:rPr>
        <w:t>power loss (for example, failure or extended blow)</w:t>
      </w:r>
    </w:p>
    <w:p w14:paraId="65FBFCB0" w14:textId="77777777" w:rsidR="00BB681E" w:rsidRPr="00854418" w:rsidRDefault="00567B54" w:rsidP="00AD2E60">
      <w:pPr>
        <w:pStyle w:val="Normal1"/>
        <w:numPr>
          <w:ilvl w:val="5"/>
          <w:numId w:val="45"/>
        </w:numPr>
        <w:rPr>
          <w:lang w:val="fr-FR"/>
        </w:rPr>
      </w:pPr>
      <w:r w:rsidRPr="007812C3">
        <w:rPr>
          <w:lang w:val="en-GB"/>
        </w:rPr>
        <w:t>loss of environmental controls (e.g. air conditioning)</w:t>
      </w:r>
    </w:p>
    <w:p w14:paraId="0F19DF7B" w14:textId="77777777" w:rsidR="00BB681E" w:rsidRPr="00854418" w:rsidRDefault="00567B54" w:rsidP="00AD2E60">
      <w:pPr>
        <w:pStyle w:val="Normal1"/>
        <w:numPr>
          <w:ilvl w:val="5"/>
          <w:numId w:val="45"/>
        </w:numPr>
        <w:rPr>
          <w:lang w:val="fr-FR"/>
        </w:rPr>
      </w:pPr>
      <w:r w:rsidRPr="007812C3">
        <w:rPr>
          <w:lang w:val="en-GB"/>
        </w:rPr>
        <w:t>security breaches (for example, physical, electronic, virus or hacking)</w:t>
      </w:r>
    </w:p>
    <w:p w14:paraId="6E9F289B" w14:textId="77777777" w:rsidR="00BB681E" w:rsidRPr="007812C3" w:rsidRDefault="00567B54" w:rsidP="00AD2E60">
      <w:pPr>
        <w:pStyle w:val="Normal1"/>
        <w:numPr>
          <w:ilvl w:val="5"/>
          <w:numId w:val="45"/>
        </w:numPr>
        <w:rPr>
          <w:lang w:val="es-ES"/>
        </w:rPr>
      </w:pPr>
      <w:r w:rsidRPr="007812C3">
        <w:rPr>
          <w:lang w:val="en-GB"/>
        </w:rPr>
        <w:t>loss of internal / external communications</w:t>
      </w:r>
    </w:p>
    <w:p w14:paraId="6AE5A19D" w14:textId="77777777" w:rsidR="00BB681E" w:rsidRPr="00854418" w:rsidRDefault="00567B54" w:rsidP="00AD2E60">
      <w:pPr>
        <w:pStyle w:val="Normal1"/>
        <w:numPr>
          <w:ilvl w:val="5"/>
          <w:numId w:val="45"/>
        </w:numPr>
        <w:rPr>
          <w:lang w:val="fr-FR"/>
        </w:rPr>
      </w:pPr>
      <w:r w:rsidRPr="007812C3">
        <w:rPr>
          <w:lang w:val="en-GB"/>
        </w:rPr>
        <w:t>system failure (for example, computer malfunctions or parts thereof)</w:t>
      </w:r>
    </w:p>
    <w:p w14:paraId="0676060A" w14:textId="77777777" w:rsidR="00BB681E" w:rsidRPr="007812C3" w:rsidRDefault="00567B54" w:rsidP="00AD2E60">
      <w:pPr>
        <w:pStyle w:val="Normal1"/>
        <w:numPr>
          <w:ilvl w:val="5"/>
          <w:numId w:val="45"/>
        </w:numPr>
        <w:rPr>
          <w:lang w:val="es-ES"/>
        </w:rPr>
      </w:pPr>
      <w:r w:rsidRPr="007812C3">
        <w:rPr>
          <w:lang w:val="en-GB"/>
        </w:rPr>
        <w:t>Internet connection failure or interruption</w:t>
      </w:r>
    </w:p>
    <w:p w14:paraId="78D266CD" w14:textId="77777777" w:rsidR="00BB681E" w:rsidRDefault="00567B54" w:rsidP="000C1A17">
      <w:pPr>
        <w:pStyle w:val="Normal1"/>
        <w:numPr>
          <w:ilvl w:val="5"/>
          <w:numId w:val="45"/>
        </w:numPr>
        <w:rPr>
          <w:lang w:val="es-ES"/>
        </w:rPr>
      </w:pPr>
      <w:r w:rsidRPr="007812C3">
        <w:rPr>
          <w:lang w:val="en-GB"/>
        </w:rPr>
        <w:t>File loss or destruction</w:t>
      </w:r>
    </w:p>
    <w:p w14:paraId="3ABEB704" w14:textId="77777777" w:rsidR="000C1A17" w:rsidRDefault="000C1A17" w:rsidP="000C1A17">
      <w:pPr>
        <w:pStyle w:val="Normal1"/>
        <w:ind w:left="2608" w:firstLine="0"/>
        <w:rPr>
          <w:lang w:val="es-ES"/>
        </w:rPr>
      </w:pPr>
    </w:p>
    <w:p w14:paraId="417FE7B3" w14:textId="77777777" w:rsidR="000C1A17" w:rsidRPr="007812C3" w:rsidRDefault="000C1A17" w:rsidP="00AD2E60">
      <w:pPr>
        <w:pStyle w:val="Normal1"/>
        <w:ind w:left="2608" w:firstLine="0"/>
        <w:rPr>
          <w:lang w:val="es-ES"/>
        </w:rPr>
      </w:pPr>
    </w:p>
    <w:p w14:paraId="62E8904C" w14:textId="77777777" w:rsidR="00BB681E" w:rsidRPr="00854418" w:rsidRDefault="00567B54" w:rsidP="000C1A17">
      <w:pPr>
        <w:pStyle w:val="Normal1"/>
        <w:numPr>
          <w:ilvl w:val="3"/>
          <w:numId w:val="45"/>
        </w:numPr>
        <w:rPr>
          <w:lang w:val="fr-FR"/>
        </w:rPr>
      </w:pPr>
      <w:r w:rsidRPr="00AD2E60">
        <w:rPr>
          <w:lang w:val="en-GB"/>
        </w:rPr>
        <w:t>Business continuity plan: The business continuity plan is an extension of the impact analysis and effectively documents the procedures to follow to recover from a disaster situation. Copies of documents must be kept off-site with appropriate backup copies and software files in case the main site is destroyed. The business continuity plan must be written to allow an external organization or a qualified individual to perform the recovery process. The main components of the business continuity plan will be as follows:</w:t>
      </w:r>
    </w:p>
    <w:p w14:paraId="0EF49E63" w14:textId="77777777" w:rsidR="00A91BF5" w:rsidRPr="00854418" w:rsidRDefault="00A91BF5" w:rsidP="00AD2E60">
      <w:pPr>
        <w:pStyle w:val="Normal1"/>
        <w:ind w:left="864" w:firstLine="0"/>
        <w:rPr>
          <w:lang w:val="fr-FR"/>
        </w:rPr>
      </w:pPr>
    </w:p>
    <w:p w14:paraId="596CE938" w14:textId="77777777" w:rsidR="00BB681E" w:rsidRPr="00854418" w:rsidRDefault="00567B54" w:rsidP="00AD2E60">
      <w:pPr>
        <w:pStyle w:val="Normal1"/>
        <w:numPr>
          <w:ilvl w:val="4"/>
          <w:numId w:val="45"/>
        </w:numPr>
        <w:rPr>
          <w:lang w:val="fr-FR"/>
        </w:rPr>
      </w:pPr>
      <w:r w:rsidRPr="007812C3">
        <w:rPr>
          <w:lang w:val="en-GB"/>
        </w:rPr>
        <w:t>Organization details: location of other offices, contact details of trained personnel for recovery processes;</w:t>
      </w:r>
    </w:p>
    <w:p w14:paraId="423BFE75" w14:textId="77777777" w:rsidR="00BB681E" w:rsidRPr="00854418" w:rsidRDefault="00567B54" w:rsidP="00AD2E60">
      <w:pPr>
        <w:pStyle w:val="Normal1"/>
        <w:numPr>
          <w:ilvl w:val="4"/>
          <w:numId w:val="45"/>
        </w:numPr>
        <w:rPr>
          <w:lang w:val="fr-FR"/>
        </w:rPr>
      </w:pPr>
      <w:r w:rsidRPr="007812C3">
        <w:rPr>
          <w:lang w:val="en-GB"/>
        </w:rPr>
        <w:t>Disaster reporting procedures for operations: list of organizations and individuals to be notified;</w:t>
      </w:r>
    </w:p>
    <w:p w14:paraId="129DA4AD" w14:textId="77777777" w:rsidR="00BB681E" w:rsidRPr="007812C3" w:rsidRDefault="00567B54" w:rsidP="00AD2E60">
      <w:pPr>
        <w:pStyle w:val="Normal1"/>
        <w:numPr>
          <w:ilvl w:val="4"/>
          <w:numId w:val="45"/>
        </w:numPr>
        <w:rPr>
          <w:lang w:val="es-ES"/>
        </w:rPr>
      </w:pPr>
      <w:r w:rsidRPr="007812C3">
        <w:rPr>
          <w:lang w:val="en-GB"/>
        </w:rPr>
        <w:t>Procedures for activating alternative workplaces;</w:t>
      </w:r>
    </w:p>
    <w:p w14:paraId="44C32FFA" w14:textId="77777777" w:rsidR="00BB681E" w:rsidRPr="00854418" w:rsidRDefault="00567B54" w:rsidP="00AD2E60">
      <w:pPr>
        <w:pStyle w:val="Normal1"/>
        <w:numPr>
          <w:ilvl w:val="4"/>
          <w:numId w:val="45"/>
        </w:numPr>
        <w:rPr>
          <w:lang w:val="fr-FR"/>
        </w:rPr>
      </w:pPr>
      <w:r w:rsidRPr="007812C3">
        <w:rPr>
          <w:lang w:val="en-GB"/>
        </w:rPr>
        <w:t>Procedures to recover vital data and files that must be in a different place as part of the recovery process;</w:t>
      </w:r>
    </w:p>
    <w:p w14:paraId="0F146D54" w14:textId="77777777" w:rsidR="00BB681E" w:rsidRPr="007812C3" w:rsidRDefault="00567B54" w:rsidP="00AD2E60">
      <w:pPr>
        <w:pStyle w:val="Normal1"/>
        <w:numPr>
          <w:ilvl w:val="4"/>
          <w:numId w:val="45"/>
        </w:numPr>
        <w:rPr>
          <w:lang w:val="es-ES"/>
        </w:rPr>
      </w:pPr>
      <w:r w:rsidRPr="007812C3">
        <w:rPr>
          <w:lang w:val="en-GB"/>
        </w:rPr>
        <w:t>Definition of equipment and recovery responsibilities: provide a list of the people assigned to the recovery team and the tasks to be performed by those teams. This documentation should take the form of a "flow chart" for recovery in any situation. Arrangements with external organizations or qualified individuals may be included to be used as alternatives to internal personnel in the event of a disaster. External personnel must be trained in recovery procedures;</w:t>
      </w:r>
    </w:p>
    <w:p w14:paraId="1DB2EB63" w14:textId="77777777" w:rsidR="00BB681E" w:rsidRPr="007812C3" w:rsidRDefault="00567B54" w:rsidP="00AD2E60">
      <w:pPr>
        <w:pStyle w:val="Normal1"/>
        <w:numPr>
          <w:ilvl w:val="4"/>
          <w:numId w:val="45"/>
        </w:numPr>
        <w:rPr>
          <w:lang w:val="es-ES"/>
        </w:rPr>
      </w:pPr>
      <w:r w:rsidRPr="007812C3">
        <w:rPr>
          <w:lang w:val="en-GB"/>
        </w:rPr>
        <w:lastRenderedPageBreak/>
        <w:t>Recovery procedures: defines the steps involved in the recovery process. The steps should be clearly defined and reviewed during staff training and testing. This is the key area of the continuity plan;</w:t>
      </w:r>
    </w:p>
    <w:p w14:paraId="73FCED75" w14:textId="77777777" w:rsidR="00BB681E" w:rsidRPr="00854418" w:rsidRDefault="00567B54" w:rsidP="00AD2E60">
      <w:pPr>
        <w:pStyle w:val="Normal1"/>
        <w:numPr>
          <w:ilvl w:val="4"/>
          <w:numId w:val="45"/>
        </w:numPr>
        <w:rPr>
          <w:lang w:val="fr-FR"/>
        </w:rPr>
      </w:pPr>
      <w:r w:rsidRPr="007812C3">
        <w:rPr>
          <w:lang w:val="en-GB"/>
        </w:rPr>
        <w:t>Relocation Procedures: This section relates to the relocation of the registration system, either temporarily or permanently as a result of a disaster situation;</w:t>
      </w:r>
    </w:p>
    <w:p w14:paraId="492EA00F" w14:textId="225D533A" w:rsidR="000C4517" w:rsidRPr="00854418" w:rsidRDefault="00567B54" w:rsidP="00AD2E60">
      <w:pPr>
        <w:pStyle w:val="Normal1"/>
        <w:numPr>
          <w:ilvl w:val="4"/>
          <w:numId w:val="45"/>
        </w:numPr>
        <w:rPr>
          <w:lang w:val="fr-FR"/>
        </w:rPr>
      </w:pPr>
      <w:r w:rsidRPr="007812C3">
        <w:rPr>
          <w:lang w:val="en-GB"/>
        </w:rPr>
        <w:t xml:space="preserve">Resource and procurement requirements: </w:t>
      </w:r>
      <w:r w:rsidR="00B433B8" w:rsidRPr="007812C3">
        <w:rPr>
          <w:lang w:val="en-GB"/>
        </w:rPr>
        <w:t>Provide</w:t>
      </w:r>
      <w:r w:rsidRPr="007812C3">
        <w:rPr>
          <w:lang w:val="en-GB"/>
        </w:rPr>
        <w:t xml:space="preserve"> a list of vendors and suppliers who may be asked to provide equipment and/or services to help with the recovery process. The section must also document any agreement or contract with suppliers to supply short-term equipment, for example. immediate supply of a replacement computer;</w:t>
      </w:r>
    </w:p>
    <w:p w14:paraId="1CBF3159" w14:textId="77777777" w:rsidR="000C4517" w:rsidRPr="007812C3" w:rsidRDefault="00567B54" w:rsidP="00AD2E60">
      <w:pPr>
        <w:pStyle w:val="Normal1"/>
        <w:numPr>
          <w:ilvl w:val="4"/>
          <w:numId w:val="45"/>
        </w:numPr>
        <w:rPr>
          <w:lang w:val="es-ES"/>
        </w:rPr>
      </w:pPr>
      <w:r w:rsidRPr="007812C3">
        <w:rPr>
          <w:lang w:val="en-GB"/>
        </w:rPr>
        <w:t>Staff training;</w:t>
      </w:r>
    </w:p>
    <w:p w14:paraId="6DD4EB43" w14:textId="77777777" w:rsidR="00BB681E" w:rsidRPr="007812C3" w:rsidRDefault="00567B54" w:rsidP="00AD2E60">
      <w:pPr>
        <w:pStyle w:val="Normal1"/>
        <w:numPr>
          <w:ilvl w:val="4"/>
          <w:numId w:val="45"/>
        </w:numPr>
        <w:rPr>
          <w:lang w:val="es-ES"/>
        </w:rPr>
      </w:pPr>
      <w:r w:rsidRPr="007812C3">
        <w:rPr>
          <w:lang w:val="en-GB"/>
        </w:rPr>
        <w:t>Business continuity plan tests;</w:t>
      </w:r>
    </w:p>
    <w:p w14:paraId="1C525191" w14:textId="77777777" w:rsidR="00BB681E" w:rsidRPr="00854418" w:rsidRDefault="00567B54" w:rsidP="000C1A17">
      <w:pPr>
        <w:pStyle w:val="Normal1"/>
        <w:numPr>
          <w:ilvl w:val="4"/>
          <w:numId w:val="45"/>
        </w:numPr>
        <w:rPr>
          <w:lang w:val="fr-FR"/>
        </w:rPr>
      </w:pPr>
      <w:r w:rsidRPr="007812C3">
        <w:rPr>
          <w:lang w:val="en-GB"/>
        </w:rPr>
        <w:t>Effectiveness in the evaluation and monitoring of the service, carried out on a full annual basis, which must be conducted by a senior manager.</w:t>
      </w:r>
    </w:p>
    <w:p w14:paraId="1D0FF4A1" w14:textId="77777777" w:rsidR="00A91BF5" w:rsidRPr="00854418" w:rsidRDefault="00A91BF5" w:rsidP="00A91BF5">
      <w:pPr>
        <w:pStyle w:val="Ttulo3"/>
        <w:numPr>
          <w:ilvl w:val="0"/>
          <w:numId w:val="0"/>
        </w:numPr>
        <w:ind w:left="720" w:hanging="720"/>
        <w:rPr>
          <w:lang w:val="fr-FR"/>
        </w:rPr>
      </w:pPr>
    </w:p>
    <w:p w14:paraId="08288CDF" w14:textId="77777777" w:rsidR="00A91BF5" w:rsidRPr="00854418" w:rsidRDefault="00567B54">
      <w:pPr>
        <w:spacing w:after="160" w:line="259" w:lineRule="auto"/>
        <w:rPr>
          <w:lang w:val="fr-FR"/>
        </w:rPr>
      </w:pPr>
      <w:r>
        <w:rPr>
          <w:lang w:val="en-GB"/>
        </w:rPr>
        <w:br w:type="page"/>
      </w:r>
    </w:p>
    <w:p w14:paraId="16B10C53" w14:textId="77777777" w:rsidR="00A91BF5" w:rsidRPr="00854418" w:rsidRDefault="00A91BF5" w:rsidP="00AD2E60">
      <w:pPr>
        <w:rPr>
          <w:lang w:val="fr-FR"/>
        </w:rPr>
      </w:pPr>
    </w:p>
    <w:p w14:paraId="2132804E" w14:textId="77777777" w:rsidR="00BB681E" w:rsidRPr="00854418" w:rsidRDefault="00BB681E" w:rsidP="00BB681E">
      <w:pPr>
        <w:rPr>
          <w:lang w:val="fr-FR"/>
        </w:rPr>
      </w:pPr>
    </w:p>
    <w:p w14:paraId="2970F3FF" w14:textId="77777777" w:rsidR="00BB681E" w:rsidRPr="007812C3" w:rsidRDefault="00567B54" w:rsidP="00CF37E2">
      <w:pPr>
        <w:pStyle w:val="Ttulo1"/>
        <w:rPr>
          <w:lang w:val="es-ES"/>
        </w:rPr>
      </w:pPr>
      <w:bookmarkStart w:id="34" w:name="_Toc24706660"/>
      <w:r w:rsidRPr="007812C3">
        <w:rPr>
          <w:bCs/>
          <w:lang w:val="en-GB"/>
        </w:rPr>
        <w:t>EMERGENCY TRANSITION PLAN</w:t>
      </w:r>
      <w:bookmarkEnd w:id="34"/>
    </w:p>
    <w:p w14:paraId="6D4D584C" w14:textId="77777777" w:rsidR="00A91BF5" w:rsidRDefault="00A91BF5" w:rsidP="00D15391">
      <w:pPr>
        <w:spacing w:before="100" w:beforeAutospacing="1" w:after="100" w:afterAutospacing="1"/>
        <w:jc w:val="both"/>
        <w:rPr>
          <w:lang w:val="es-ES"/>
        </w:rPr>
      </w:pPr>
    </w:p>
    <w:p w14:paraId="4B415392" w14:textId="77777777" w:rsidR="00A91BF5" w:rsidRDefault="00567B54" w:rsidP="00A91BF5">
      <w:pPr>
        <w:pStyle w:val="Ttulo2"/>
        <w:rPr>
          <w:color w:val="000000"/>
        </w:rPr>
      </w:pPr>
      <w:bookmarkStart w:id="35" w:name="_Toc24706661"/>
      <w:r w:rsidRPr="00172C77">
        <w:rPr>
          <w:color w:val="000000"/>
          <w:lang w:val="en-GB"/>
        </w:rPr>
        <w:t>Emergency Transition Plan</w:t>
      </w:r>
      <w:bookmarkEnd w:id="35"/>
    </w:p>
    <w:p w14:paraId="242FDA8A" w14:textId="77777777" w:rsidR="00A91BF5" w:rsidRPr="00172C77" w:rsidRDefault="00A91BF5" w:rsidP="00A91BF5">
      <w:pPr>
        <w:rPr>
          <w:lang w:val="es-ES" w:eastAsia="es-ES"/>
        </w:rPr>
      </w:pPr>
    </w:p>
    <w:p w14:paraId="5ADF9315" w14:textId="77777777" w:rsidR="00A91BF5" w:rsidRPr="00C94A90" w:rsidRDefault="00567B54" w:rsidP="00A91BF5">
      <w:pPr>
        <w:pStyle w:val="Normal1"/>
        <w:numPr>
          <w:ilvl w:val="3"/>
          <w:numId w:val="45"/>
        </w:numPr>
        <w:rPr>
          <w:lang w:val="es-ES"/>
        </w:rPr>
      </w:pPr>
      <w:r w:rsidRPr="007812C3">
        <w:rPr>
          <w:lang w:val="en-GB"/>
        </w:rPr>
        <w:t xml:space="preserve">The Registry Operator must prepare an Emergency Transition Plan, which must be submitted within the deadlines established in the Contract and submitted to a General Review Procedure for its verification. </w:t>
      </w:r>
    </w:p>
    <w:p w14:paraId="4E1A7A40" w14:textId="77777777" w:rsidR="00A91BF5" w:rsidRDefault="00A91BF5" w:rsidP="00AD2E60">
      <w:pPr>
        <w:pStyle w:val="Normal1"/>
        <w:ind w:left="864" w:firstLine="0"/>
        <w:rPr>
          <w:lang w:val="es-ES"/>
        </w:rPr>
      </w:pPr>
    </w:p>
    <w:p w14:paraId="68D0B91F" w14:textId="6E0FC2BC" w:rsidR="00BB681E" w:rsidRPr="00854418" w:rsidRDefault="00567B54" w:rsidP="00A91BF5">
      <w:pPr>
        <w:pStyle w:val="Normal1"/>
        <w:numPr>
          <w:ilvl w:val="3"/>
          <w:numId w:val="45"/>
        </w:numPr>
        <w:rPr>
          <w:lang w:val="fr-FR"/>
        </w:rPr>
      </w:pPr>
      <w:r w:rsidRPr="007812C3">
        <w:rPr>
          <w:lang w:val="en-GB"/>
        </w:rPr>
        <w:t xml:space="preserve">The Emergency Transition will cover situations in which the Registry Operator cannot execute the Contingency Plan, the plan </w:t>
      </w:r>
      <w:r w:rsidR="00B433B8" w:rsidRPr="007812C3">
        <w:rPr>
          <w:lang w:val="en-GB"/>
        </w:rPr>
        <w:t>fails</w:t>
      </w:r>
      <w:r w:rsidRPr="007812C3">
        <w:rPr>
          <w:lang w:val="en-GB"/>
        </w:rPr>
        <w:t>, or an Early Termination of the Contract occurs.</w:t>
      </w:r>
    </w:p>
    <w:p w14:paraId="2A5ACC3B" w14:textId="77777777" w:rsidR="00AE086B" w:rsidRPr="00854418" w:rsidRDefault="00AE086B" w:rsidP="00AD2E60">
      <w:pPr>
        <w:pStyle w:val="Prrafodelista"/>
        <w:rPr>
          <w:lang w:val="fr-FR"/>
        </w:rPr>
      </w:pPr>
    </w:p>
    <w:p w14:paraId="7859B179" w14:textId="77777777" w:rsidR="00AE086B" w:rsidRDefault="00567B54" w:rsidP="00A91BF5">
      <w:pPr>
        <w:pStyle w:val="Normal1"/>
        <w:numPr>
          <w:ilvl w:val="3"/>
          <w:numId w:val="45"/>
        </w:numPr>
        <w:rPr>
          <w:lang w:val="es-ES"/>
        </w:rPr>
      </w:pPr>
      <w:r>
        <w:rPr>
          <w:lang w:val="en-GB"/>
        </w:rPr>
        <w:t xml:space="preserve">The Emergency Transition Plan must be oriented to transfer the Critical Registry Services to EBERO, seeking continuity of service. </w:t>
      </w:r>
    </w:p>
    <w:p w14:paraId="23FA5815" w14:textId="77777777" w:rsidR="00AE086B" w:rsidRDefault="00AE086B" w:rsidP="00AD2E60">
      <w:pPr>
        <w:pStyle w:val="Prrafodelista"/>
        <w:rPr>
          <w:lang w:val="es-ES"/>
        </w:rPr>
      </w:pPr>
    </w:p>
    <w:p w14:paraId="5611F179" w14:textId="77777777" w:rsidR="00AE086B" w:rsidRPr="007812C3" w:rsidRDefault="00567B54" w:rsidP="00AD2E60">
      <w:pPr>
        <w:pStyle w:val="Normal1"/>
        <w:numPr>
          <w:ilvl w:val="3"/>
          <w:numId w:val="45"/>
        </w:numPr>
        <w:rPr>
          <w:lang w:val="es-ES"/>
        </w:rPr>
      </w:pPr>
      <w:r>
        <w:rPr>
          <w:lang w:val="en-GB"/>
        </w:rPr>
        <w:t xml:space="preserve">The Transition Plan will also refer to the use of the Mirror Database in those events in which the Registration Database cannot be used. </w:t>
      </w:r>
    </w:p>
    <w:p w14:paraId="0969929E" w14:textId="77777777" w:rsidR="00AE086B" w:rsidRDefault="00AE086B" w:rsidP="00AD2E60">
      <w:pPr>
        <w:pStyle w:val="Normal1"/>
        <w:ind w:left="864" w:firstLine="0"/>
        <w:rPr>
          <w:lang w:val="es-ES"/>
        </w:rPr>
      </w:pPr>
    </w:p>
    <w:p w14:paraId="322A5AD7" w14:textId="7EEA85A1" w:rsidR="00ED4A7F" w:rsidRPr="00854418" w:rsidRDefault="00567B54" w:rsidP="00AE086B">
      <w:pPr>
        <w:pStyle w:val="Normal1"/>
        <w:numPr>
          <w:ilvl w:val="3"/>
          <w:numId w:val="45"/>
        </w:numPr>
        <w:rPr>
          <w:lang w:val="en-GB"/>
        </w:rPr>
      </w:pPr>
      <w:proofErr w:type="gramStart"/>
      <w:r>
        <w:rPr>
          <w:lang w:val="en-GB"/>
        </w:rPr>
        <w:t>In the event that</w:t>
      </w:r>
      <w:proofErr w:type="gramEnd"/>
      <w:r>
        <w:rPr>
          <w:lang w:val="en-GB"/>
        </w:rPr>
        <w:t xml:space="preserve"> it is necessary for the EBERO to enter into operation, </w:t>
      </w:r>
      <w:r w:rsidR="00A4207E">
        <w:rPr>
          <w:lang w:val="en-GB"/>
        </w:rPr>
        <w:t>this one</w:t>
      </w:r>
      <w:r>
        <w:rPr>
          <w:lang w:val="en-GB"/>
        </w:rPr>
        <w:t xml:space="preserve"> must</w:t>
      </w:r>
      <w:r w:rsidR="00A4207E">
        <w:rPr>
          <w:lang w:val="en-GB"/>
        </w:rPr>
        <w:t xml:space="preserve"> ensure</w:t>
      </w:r>
      <w:r>
        <w:rPr>
          <w:lang w:val="en-GB"/>
        </w:rPr>
        <w:t xml:space="preserve"> continuity in the provision of the services until the moment in which the Registry Operator demonstrates to the satisfaction of the MinTIC that it can resume with the execution of the Contract without recurrence of the problem. After such demonstration, the Registry Operator may re</w:t>
      </w:r>
      <w:r w:rsidR="00EB1FB8">
        <w:rPr>
          <w:lang w:val="en-GB"/>
        </w:rPr>
        <w:t>sume</w:t>
      </w:r>
      <w:r>
        <w:rPr>
          <w:lang w:val="en-GB"/>
        </w:rPr>
        <w:t xml:space="preserve"> operation in accordance with the procedures established in the registration transition process. </w:t>
      </w:r>
    </w:p>
    <w:p w14:paraId="1DEBC0BA" w14:textId="77777777" w:rsidR="00ED4A7F" w:rsidRPr="00854418" w:rsidRDefault="00ED4A7F" w:rsidP="00AD2E60">
      <w:pPr>
        <w:pStyle w:val="Prrafodelista"/>
        <w:rPr>
          <w:lang w:val="en-GB"/>
        </w:rPr>
      </w:pPr>
    </w:p>
    <w:p w14:paraId="784D5225" w14:textId="291554F7" w:rsidR="00BB681E" w:rsidRPr="00854418" w:rsidRDefault="00EB1FB8" w:rsidP="00AE086B">
      <w:pPr>
        <w:pStyle w:val="Normal1"/>
        <w:numPr>
          <w:ilvl w:val="3"/>
          <w:numId w:val="45"/>
        </w:numPr>
        <w:rPr>
          <w:lang w:val="en-GB"/>
        </w:rPr>
      </w:pPr>
      <w:r>
        <w:rPr>
          <w:lang w:val="en-GB"/>
        </w:rPr>
        <w:t>If</w:t>
      </w:r>
      <w:r w:rsidR="00567B54">
        <w:rPr>
          <w:lang w:val="en-GB"/>
        </w:rPr>
        <w:t xml:space="preserve"> the EBERO must enter into operation for reasons attributable to the Registry Operator, he will pay the MinTIC the costs associated with the operation of the Registration System by the EBERO. These values may be deducted from any amount owed by the Registry Operator to the </w:t>
      </w:r>
      <w:proofErr w:type="spellStart"/>
      <w:r>
        <w:rPr>
          <w:lang w:val="en-GB"/>
        </w:rPr>
        <w:t>MinTIC</w:t>
      </w:r>
      <w:proofErr w:type="spellEnd"/>
      <w:r>
        <w:rPr>
          <w:lang w:val="en-GB"/>
        </w:rPr>
        <w:t xml:space="preserve"> or</w:t>
      </w:r>
      <w:r w:rsidR="00567B54">
        <w:rPr>
          <w:lang w:val="en-GB"/>
        </w:rPr>
        <w:t xml:space="preserve"> </w:t>
      </w:r>
      <w:r>
        <w:rPr>
          <w:lang w:val="en-GB"/>
        </w:rPr>
        <w:t xml:space="preserve">may be </w:t>
      </w:r>
      <w:r w:rsidR="00567B54">
        <w:rPr>
          <w:lang w:val="en-GB"/>
        </w:rPr>
        <w:t xml:space="preserve">considered </w:t>
      </w:r>
      <w:r>
        <w:rPr>
          <w:lang w:val="en-GB"/>
        </w:rPr>
        <w:t xml:space="preserve">as </w:t>
      </w:r>
      <w:r w:rsidR="00567B54">
        <w:rPr>
          <w:lang w:val="en-GB"/>
        </w:rPr>
        <w:t xml:space="preserve">damages to be charged against the Single Compliance Guarantee.  </w:t>
      </w:r>
    </w:p>
    <w:p w14:paraId="49554695" w14:textId="77777777" w:rsidR="00ED4A7F" w:rsidRPr="00854418" w:rsidRDefault="00ED4A7F" w:rsidP="00AD2E60">
      <w:pPr>
        <w:pStyle w:val="Prrafodelista"/>
        <w:rPr>
          <w:lang w:val="en-GB"/>
        </w:rPr>
      </w:pPr>
    </w:p>
    <w:p w14:paraId="6781A6C1" w14:textId="77777777" w:rsidR="00ED4A7F" w:rsidRPr="00854418" w:rsidRDefault="00ED4A7F" w:rsidP="00AD2E60">
      <w:pPr>
        <w:pStyle w:val="Normal1"/>
        <w:ind w:left="864" w:firstLine="0"/>
        <w:rPr>
          <w:lang w:val="en-GB"/>
        </w:rPr>
      </w:pPr>
    </w:p>
    <w:p w14:paraId="73E73824" w14:textId="77777777" w:rsidR="00ED4A7F" w:rsidRPr="00854418" w:rsidRDefault="00ED4A7F" w:rsidP="00AD2E60">
      <w:pPr>
        <w:pStyle w:val="Prrafodelista"/>
        <w:rPr>
          <w:lang w:val="en-GB"/>
        </w:rPr>
      </w:pPr>
    </w:p>
    <w:p w14:paraId="0861AADA" w14:textId="77777777" w:rsidR="00ED4A7F" w:rsidRPr="00854418" w:rsidRDefault="00567B54" w:rsidP="00ED4A7F">
      <w:pPr>
        <w:pStyle w:val="Ttulo2"/>
        <w:rPr>
          <w:color w:val="000000"/>
          <w:lang w:val="fr-FR"/>
        </w:rPr>
      </w:pPr>
      <w:bookmarkStart w:id="36" w:name="_Toc24706662"/>
      <w:r>
        <w:rPr>
          <w:color w:val="000000"/>
          <w:lang w:val="en-GB"/>
        </w:rPr>
        <w:t>Preparation of the Emergency Transition Plan</w:t>
      </w:r>
      <w:bookmarkEnd w:id="36"/>
    </w:p>
    <w:p w14:paraId="25E424B8" w14:textId="77777777" w:rsidR="00ED4A7F" w:rsidRPr="00854418" w:rsidRDefault="00ED4A7F" w:rsidP="00AD2E60">
      <w:pPr>
        <w:rPr>
          <w:lang w:val="fr-FR" w:eastAsia="es-ES"/>
        </w:rPr>
      </w:pPr>
    </w:p>
    <w:p w14:paraId="3C61712C" w14:textId="77777777" w:rsidR="00DF5FB5" w:rsidRPr="00854418" w:rsidRDefault="00567B54" w:rsidP="00AD2E60">
      <w:pPr>
        <w:pStyle w:val="Normal1"/>
        <w:numPr>
          <w:ilvl w:val="3"/>
          <w:numId w:val="45"/>
        </w:numPr>
        <w:ind w:left="862"/>
        <w:rPr>
          <w:lang w:val="fr-FR"/>
        </w:rPr>
      </w:pPr>
      <w:r w:rsidRPr="00ED4A7F">
        <w:rPr>
          <w:lang w:val="en-GB"/>
        </w:rPr>
        <w:t>For the preparation of the Emergency Transition Plan, the Registry Operator will take into account the provisions of ICANN in the document that is available at:</w:t>
      </w:r>
      <w:r>
        <w:rPr>
          <w:color w:val="0000FF"/>
          <w:lang w:val="en-GB"/>
        </w:rPr>
        <w:t xml:space="preserve"> </w:t>
      </w:r>
      <w:hyperlink r:id="rId12" w:history="1">
        <w:r w:rsidR="00AE4D49" w:rsidRPr="00217DB5">
          <w:rPr>
            <w:rStyle w:val="Hipervnculo"/>
            <w:lang w:val="en-GB"/>
          </w:rPr>
          <w:t>https://www.icann.org/resources/pages/transition-processes-2013-04-22-en</w:t>
        </w:r>
      </w:hyperlink>
    </w:p>
    <w:p w14:paraId="013F8605" w14:textId="77777777" w:rsidR="00DF5FB5" w:rsidRPr="00854418" w:rsidRDefault="00DF5FB5" w:rsidP="00AD2E60">
      <w:pPr>
        <w:pStyle w:val="Normal1"/>
        <w:ind w:left="862" w:firstLine="0"/>
        <w:rPr>
          <w:lang w:val="fr-FR"/>
        </w:rPr>
      </w:pPr>
    </w:p>
    <w:p w14:paraId="7D0529E8" w14:textId="77777777" w:rsidR="00AE4D49" w:rsidRPr="00854418" w:rsidRDefault="00567B54" w:rsidP="00532F9B">
      <w:pPr>
        <w:pStyle w:val="Normal1"/>
        <w:numPr>
          <w:ilvl w:val="3"/>
          <w:numId w:val="45"/>
        </w:numPr>
        <w:ind w:left="862"/>
        <w:rPr>
          <w:lang w:val="fr-FR"/>
        </w:rPr>
      </w:pPr>
      <w:r w:rsidRPr="007812C3">
        <w:rPr>
          <w:lang w:val="en-GB"/>
        </w:rPr>
        <w:t xml:space="preserve">The Registry Operator must provide the MinTIC and/or the EBERO with all the data regarding the registry operations for the Colombian ccTLD necessary to </w:t>
      </w:r>
      <w:r w:rsidRPr="007812C3">
        <w:rPr>
          <w:lang w:val="en-GB"/>
        </w:rPr>
        <w:lastRenderedPageBreak/>
        <w:t xml:space="preserve">maintain the registration operations and functions that MinTIC and/or the EBERO may request. </w:t>
      </w:r>
    </w:p>
    <w:p w14:paraId="4A259D0C" w14:textId="77777777" w:rsidR="00AE4D49" w:rsidRPr="00854418" w:rsidRDefault="00AE4D49" w:rsidP="00AD2E60">
      <w:pPr>
        <w:pStyle w:val="Normal1"/>
        <w:ind w:left="864" w:firstLine="0"/>
        <w:rPr>
          <w:lang w:val="fr-FR"/>
        </w:rPr>
      </w:pPr>
    </w:p>
    <w:p w14:paraId="2006ACCE" w14:textId="789E0EF1" w:rsidR="00BB681E" w:rsidRPr="00854418" w:rsidRDefault="00567B54" w:rsidP="00ED4A7F">
      <w:pPr>
        <w:pStyle w:val="Normal1"/>
        <w:numPr>
          <w:ilvl w:val="3"/>
          <w:numId w:val="45"/>
        </w:numPr>
        <w:rPr>
          <w:lang w:val="fr-FR"/>
        </w:rPr>
      </w:pPr>
      <w:r w:rsidRPr="007812C3">
        <w:rPr>
          <w:lang w:val="en-GB"/>
        </w:rPr>
        <w:t xml:space="preserve">The Registry Operator expressly accepts that </w:t>
      </w:r>
      <w:proofErr w:type="spellStart"/>
      <w:r w:rsidRPr="007812C3">
        <w:rPr>
          <w:lang w:val="en-GB"/>
        </w:rPr>
        <w:t>MinTIC</w:t>
      </w:r>
      <w:proofErr w:type="spellEnd"/>
      <w:r w:rsidRPr="007812C3">
        <w:rPr>
          <w:lang w:val="en-GB"/>
        </w:rPr>
        <w:t xml:space="preserve"> may request changes deem</w:t>
      </w:r>
      <w:r w:rsidR="00434592">
        <w:rPr>
          <w:lang w:val="en-GB"/>
        </w:rPr>
        <w:t>ed as</w:t>
      </w:r>
      <w:r w:rsidRPr="007812C3">
        <w:rPr>
          <w:lang w:val="en-GB"/>
        </w:rPr>
        <w:t xml:space="preserve"> necessary in the IANA database for DNS and WHOIS registrations with respect to the Colombian ccTLD </w:t>
      </w:r>
      <w:r w:rsidR="00EB1FB8" w:rsidRPr="007812C3">
        <w:rPr>
          <w:lang w:val="en-GB"/>
        </w:rPr>
        <w:t>if</w:t>
      </w:r>
      <w:r w:rsidRPr="007812C3">
        <w:rPr>
          <w:lang w:val="en-GB"/>
        </w:rPr>
        <w:t xml:space="preserve"> in accordance with the provisions of the Contract it is necessary to proceed with an Emergency Transition.</w:t>
      </w:r>
    </w:p>
    <w:p w14:paraId="3B200D57" w14:textId="77777777" w:rsidR="00AE4D49" w:rsidRPr="00854418" w:rsidRDefault="00AE4D49" w:rsidP="00AD2E60">
      <w:pPr>
        <w:pStyle w:val="Normal1"/>
        <w:ind w:left="0" w:firstLine="0"/>
        <w:rPr>
          <w:lang w:val="fr-FR"/>
        </w:rPr>
      </w:pPr>
    </w:p>
    <w:p w14:paraId="57AC866A" w14:textId="77777777" w:rsidR="00ED4A7F" w:rsidRPr="00854418" w:rsidRDefault="00567B54" w:rsidP="00ED4A7F">
      <w:pPr>
        <w:pStyle w:val="Normal1"/>
        <w:numPr>
          <w:ilvl w:val="3"/>
          <w:numId w:val="45"/>
        </w:numPr>
        <w:rPr>
          <w:lang w:val="fr-FR"/>
        </w:rPr>
      </w:pPr>
      <w:r w:rsidRPr="007812C3">
        <w:rPr>
          <w:lang w:val="en-GB"/>
        </w:rPr>
        <w:t xml:space="preserve">Registry Operator and </w:t>
      </w:r>
      <w:proofErr w:type="spellStart"/>
      <w:r w:rsidRPr="007812C3">
        <w:rPr>
          <w:lang w:val="en-GB"/>
        </w:rPr>
        <w:t>MinTIC</w:t>
      </w:r>
      <w:proofErr w:type="spellEnd"/>
      <w:r w:rsidRPr="007812C3">
        <w:rPr>
          <w:lang w:val="en-GB"/>
        </w:rPr>
        <w:t xml:space="preserve"> will develop an annual test of the Emergency Transition Plan to ensure that all software and data are available to temporarily resume service.</w:t>
      </w:r>
    </w:p>
    <w:p w14:paraId="10AD791C" w14:textId="77777777" w:rsidR="00286C7A" w:rsidRPr="00854418" w:rsidRDefault="00567B54">
      <w:pPr>
        <w:spacing w:after="160" w:line="259" w:lineRule="auto"/>
        <w:rPr>
          <w:rFonts w:ascii="Cambria" w:hAnsi="Cambria"/>
          <w:b/>
          <w:bCs/>
          <w:sz w:val="26"/>
          <w:szCs w:val="26"/>
          <w:lang w:val="fr-FR"/>
        </w:rPr>
      </w:pPr>
      <w:r>
        <w:rPr>
          <w:lang w:val="en-GB"/>
        </w:rPr>
        <w:br w:type="page"/>
      </w:r>
    </w:p>
    <w:p w14:paraId="6A0BF086" w14:textId="77777777" w:rsidR="00ED4A7F" w:rsidRPr="00854418" w:rsidRDefault="00ED4A7F" w:rsidP="00ED4A7F">
      <w:pPr>
        <w:pStyle w:val="Ttulo3"/>
        <w:numPr>
          <w:ilvl w:val="0"/>
          <w:numId w:val="0"/>
        </w:numPr>
        <w:ind w:left="720" w:hanging="720"/>
        <w:rPr>
          <w:lang w:val="fr-FR"/>
        </w:rPr>
      </w:pPr>
    </w:p>
    <w:p w14:paraId="67173E36" w14:textId="77777777" w:rsidR="00286C7A" w:rsidRPr="007812C3" w:rsidRDefault="00567B54" w:rsidP="00286C7A">
      <w:pPr>
        <w:pStyle w:val="Ttulo1"/>
        <w:rPr>
          <w:lang w:val="es-ES"/>
        </w:rPr>
      </w:pPr>
      <w:bookmarkStart w:id="37" w:name="_Toc24706663"/>
      <w:r w:rsidRPr="007812C3">
        <w:rPr>
          <w:bCs/>
          <w:lang w:val="en-GB"/>
        </w:rPr>
        <w:t>FINAL TRANSITION PLAN</w:t>
      </w:r>
      <w:bookmarkEnd w:id="37"/>
    </w:p>
    <w:p w14:paraId="01BA8F4A" w14:textId="77777777" w:rsidR="00C02F76" w:rsidRPr="007812C3" w:rsidRDefault="00C02F76" w:rsidP="00C02F76">
      <w:pPr>
        <w:ind w:left="-567"/>
        <w:rPr>
          <w:lang w:val="es-ES"/>
        </w:rPr>
      </w:pPr>
    </w:p>
    <w:p w14:paraId="6D17AC0C" w14:textId="77777777" w:rsidR="00C02F76" w:rsidRDefault="00567B54" w:rsidP="00AD2E60">
      <w:pPr>
        <w:pStyle w:val="Ttulo2"/>
        <w:rPr>
          <w:color w:val="000000"/>
        </w:rPr>
      </w:pPr>
      <w:bookmarkStart w:id="38" w:name="_Toc24706664"/>
      <w:r>
        <w:rPr>
          <w:color w:val="000000"/>
          <w:lang w:val="en-GB"/>
        </w:rPr>
        <w:t>Description</w:t>
      </w:r>
      <w:bookmarkEnd w:id="38"/>
    </w:p>
    <w:p w14:paraId="403041F8" w14:textId="77777777" w:rsidR="00C02F76" w:rsidRDefault="00C02F76" w:rsidP="00C02F76">
      <w:pPr>
        <w:autoSpaceDE w:val="0"/>
        <w:autoSpaceDN w:val="0"/>
        <w:adjustRightInd w:val="0"/>
        <w:jc w:val="both"/>
        <w:rPr>
          <w:color w:val="000000"/>
          <w:lang w:val="es-ES"/>
        </w:rPr>
      </w:pPr>
    </w:p>
    <w:p w14:paraId="165FB05F" w14:textId="77777777" w:rsidR="00C02F76" w:rsidRPr="00854418" w:rsidRDefault="00567B54" w:rsidP="00C02F76">
      <w:pPr>
        <w:autoSpaceDE w:val="0"/>
        <w:autoSpaceDN w:val="0"/>
        <w:adjustRightInd w:val="0"/>
        <w:jc w:val="both"/>
        <w:rPr>
          <w:lang w:val="fr-FR"/>
        </w:rPr>
      </w:pPr>
      <w:r>
        <w:rPr>
          <w:color w:val="000000"/>
          <w:lang w:val="en-GB"/>
        </w:rPr>
        <w:t>In accordance with the provisions of Section 5.9 (a) of the Contract, the Registry Operator shall submit, within the first sixty (60) Days of the Transition Stage, a Final Transition Plan that includes the delivery of all data regarding the TLD operations necessary to maintain the Registration Services by the new operator, enabling service continuity, without interruption or trauma, with security and stability in a set time.</w:t>
      </w:r>
    </w:p>
    <w:p w14:paraId="6FFDE7DA" w14:textId="77777777" w:rsidR="00C02F76" w:rsidRPr="00854418" w:rsidRDefault="00C02F76" w:rsidP="00C02F76">
      <w:pPr>
        <w:autoSpaceDE w:val="0"/>
        <w:autoSpaceDN w:val="0"/>
        <w:adjustRightInd w:val="0"/>
        <w:jc w:val="both"/>
        <w:rPr>
          <w:color w:val="000000"/>
          <w:lang w:val="fr-FR"/>
        </w:rPr>
      </w:pPr>
    </w:p>
    <w:p w14:paraId="7AB49100" w14:textId="77777777" w:rsidR="00C02F76" w:rsidRPr="00854418" w:rsidRDefault="00C02F76" w:rsidP="00C02F76">
      <w:pPr>
        <w:autoSpaceDE w:val="0"/>
        <w:autoSpaceDN w:val="0"/>
        <w:adjustRightInd w:val="0"/>
        <w:jc w:val="both"/>
        <w:rPr>
          <w:color w:val="000000"/>
          <w:lang w:val="fr-FR"/>
        </w:rPr>
      </w:pPr>
    </w:p>
    <w:p w14:paraId="7C2BA21C" w14:textId="77777777" w:rsidR="00C02F76" w:rsidRDefault="00567B54" w:rsidP="00AD2E60">
      <w:pPr>
        <w:pStyle w:val="Ttulo2"/>
        <w:rPr>
          <w:color w:val="000000"/>
        </w:rPr>
      </w:pPr>
      <w:bookmarkStart w:id="39" w:name="_Toc24706665"/>
      <w:r>
        <w:rPr>
          <w:color w:val="000000"/>
          <w:lang w:val="en-GB"/>
        </w:rPr>
        <w:t>General activities</w:t>
      </w:r>
      <w:bookmarkEnd w:id="39"/>
    </w:p>
    <w:p w14:paraId="30F708C7" w14:textId="77777777" w:rsidR="00C02F76" w:rsidRDefault="00C02F76" w:rsidP="00C02F76">
      <w:pPr>
        <w:jc w:val="both"/>
        <w:rPr>
          <w:rFonts w:ascii="Arial" w:hAnsi="Arial" w:cs="Arial"/>
          <w:sz w:val="20"/>
          <w:szCs w:val="20"/>
        </w:rPr>
      </w:pPr>
    </w:p>
    <w:p w14:paraId="101896D5" w14:textId="77777777" w:rsidR="00FA77D4" w:rsidRPr="00854418" w:rsidRDefault="00567B54" w:rsidP="00AD2E60">
      <w:pPr>
        <w:autoSpaceDE w:val="0"/>
        <w:autoSpaceDN w:val="0"/>
        <w:adjustRightInd w:val="0"/>
        <w:jc w:val="both"/>
        <w:rPr>
          <w:color w:val="000000"/>
          <w:lang w:val="en-GB"/>
        </w:rPr>
      </w:pPr>
      <w:r w:rsidRPr="00AD2E60">
        <w:rPr>
          <w:color w:val="000000"/>
          <w:lang w:val="en-GB"/>
        </w:rPr>
        <w:t>The general activities are mainly associated with the transfer of databases hosted in the Registry Operator platform to the operational platform of a new service operator. Specifically, the data migration of the SRS (Shared Registration System) and the Establishment of Services Associated with the Domain Name System-DNS and the Domain Registration Data Directory- (RDDS/WHOIS-RDAP) required by the new registry operator (NRO).</w:t>
      </w:r>
    </w:p>
    <w:p w14:paraId="1A5F295F" w14:textId="77777777" w:rsidR="00FA77D4" w:rsidRPr="00854418" w:rsidRDefault="00FA77D4" w:rsidP="00AD2E60">
      <w:pPr>
        <w:autoSpaceDE w:val="0"/>
        <w:autoSpaceDN w:val="0"/>
        <w:adjustRightInd w:val="0"/>
        <w:jc w:val="both"/>
        <w:rPr>
          <w:color w:val="000000"/>
          <w:lang w:val="en-GB"/>
        </w:rPr>
      </w:pPr>
    </w:p>
    <w:p w14:paraId="4FC2D9A2" w14:textId="3BCB0947" w:rsidR="00FA77D4" w:rsidRPr="00854418" w:rsidRDefault="00567B54" w:rsidP="00AD2E60">
      <w:pPr>
        <w:autoSpaceDE w:val="0"/>
        <w:autoSpaceDN w:val="0"/>
        <w:adjustRightInd w:val="0"/>
        <w:jc w:val="both"/>
        <w:rPr>
          <w:color w:val="000000"/>
          <w:lang w:val="fr-FR"/>
        </w:rPr>
      </w:pPr>
      <w:r>
        <w:rPr>
          <w:color w:val="000000"/>
          <w:lang w:val="en-GB"/>
        </w:rPr>
        <w:t xml:space="preserve">The Transition Plan must have a maximum </w:t>
      </w:r>
      <w:r w:rsidR="00EB1FB8">
        <w:rPr>
          <w:color w:val="000000"/>
          <w:lang w:val="en-GB"/>
        </w:rPr>
        <w:t>timeline</w:t>
      </w:r>
      <w:r>
        <w:rPr>
          <w:color w:val="000000"/>
          <w:lang w:val="en-GB"/>
        </w:rPr>
        <w:t xml:space="preserve"> of four (4) months, which includes three migration tests with planned interruptions to address data inconsistencies and ensure a smooth cut.</w:t>
      </w:r>
    </w:p>
    <w:p w14:paraId="0123F791" w14:textId="77777777" w:rsidR="00FA77D4" w:rsidRPr="00854418" w:rsidRDefault="00FA77D4" w:rsidP="00AD2E60">
      <w:pPr>
        <w:autoSpaceDE w:val="0"/>
        <w:autoSpaceDN w:val="0"/>
        <w:adjustRightInd w:val="0"/>
        <w:jc w:val="both"/>
        <w:rPr>
          <w:color w:val="000000"/>
          <w:lang w:val="fr-FR"/>
        </w:rPr>
      </w:pPr>
    </w:p>
    <w:p w14:paraId="5BDD35BD" w14:textId="77777777" w:rsidR="00FA77D4" w:rsidRPr="00854418" w:rsidRDefault="00567B54" w:rsidP="00FA77D4">
      <w:pPr>
        <w:autoSpaceDE w:val="0"/>
        <w:autoSpaceDN w:val="0"/>
        <w:adjustRightInd w:val="0"/>
        <w:jc w:val="both"/>
        <w:rPr>
          <w:color w:val="000000"/>
          <w:lang w:val="fr-FR"/>
        </w:rPr>
      </w:pPr>
      <w:r w:rsidRPr="00AD2E60">
        <w:rPr>
          <w:color w:val="000000"/>
          <w:lang w:val="en-GB"/>
        </w:rPr>
        <w:t>At the end of the transition, the NRO must meet at least the registration performance specifications indicated by ICANN in:</w:t>
      </w:r>
    </w:p>
    <w:p w14:paraId="5063791D" w14:textId="77777777" w:rsidR="00FA77D4" w:rsidRPr="00AD2E60" w:rsidRDefault="004E37ED" w:rsidP="00AD2E60">
      <w:pPr>
        <w:autoSpaceDE w:val="0"/>
        <w:autoSpaceDN w:val="0"/>
        <w:adjustRightInd w:val="0"/>
        <w:jc w:val="both"/>
        <w:rPr>
          <w:color w:val="000000"/>
          <w:lang w:val="es-ES"/>
        </w:rPr>
      </w:pPr>
      <w:hyperlink r:id="rId13" w:history="1">
        <w:r w:rsidR="00567B54" w:rsidRPr="00AD2E60">
          <w:rPr>
            <w:rStyle w:val="Hipervnculo"/>
            <w:lang w:val="en-GB"/>
          </w:rPr>
          <w:t>https://newgtlds.icann.org/sites/default/files/agreements/agreement-approved-31jul17-es.pdf</w:t>
        </w:r>
      </w:hyperlink>
    </w:p>
    <w:p w14:paraId="132A3098" w14:textId="77777777" w:rsidR="00FA77D4" w:rsidRPr="00AD2E60" w:rsidRDefault="00FA77D4" w:rsidP="00AD2E60">
      <w:pPr>
        <w:autoSpaceDE w:val="0"/>
        <w:autoSpaceDN w:val="0"/>
        <w:adjustRightInd w:val="0"/>
        <w:jc w:val="both"/>
        <w:rPr>
          <w:color w:val="000000"/>
          <w:lang w:val="es-ES"/>
        </w:rPr>
      </w:pPr>
    </w:p>
    <w:p w14:paraId="5496EFA4" w14:textId="77777777" w:rsidR="00FA77D4" w:rsidRPr="00854418" w:rsidRDefault="00567B54" w:rsidP="00AD2E60">
      <w:pPr>
        <w:autoSpaceDE w:val="0"/>
        <w:autoSpaceDN w:val="0"/>
        <w:adjustRightInd w:val="0"/>
        <w:jc w:val="both"/>
        <w:rPr>
          <w:color w:val="000000"/>
          <w:lang w:val="fr-FR"/>
        </w:rPr>
      </w:pPr>
      <w:r>
        <w:rPr>
          <w:color w:val="000000"/>
          <w:lang w:val="en-GB"/>
        </w:rPr>
        <w:t>In particular, the NRO must fulfil the following functions, essential for the operation of a ccTLD registry that operates as gTLD as is the case of the .CO domain</w:t>
      </w:r>
    </w:p>
    <w:p w14:paraId="3D7437CD" w14:textId="77777777" w:rsidR="00FA77D4" w:rsidRPr="00AD2E60" w:rsidRDefault="00567B54" w:rsidP="00FA77D4">
      <w:pPr>
        <w:pStyle w:val="Prrafodelista"/>
        <w:numPr>
          <w:ilvl w:val="0"/>
          <w:numId w:val="72"/>
        </w:numPr>
        <w:contextualSpacing/>
      </w:pPr>
      <w:r w:rsidRPr="00AD2E60">
        <w:rPr>
          <w:lang w:val="en-GB"/>
        </w:rPr>
        <w:t>DNS resolution;</w:t>
      </w:r>
    </w:p>
    <w:p w14:paraId="2E8D896B" w14:textId="77777777" w:rsidR="00FA77D4" w:rsidRPr="00854418" w:rsidRDefault="00567B54" w:rsidP="00FA77D4">
      <w:pPr>
        <w:pStyle w:val="Prrafodelista"/>
        <w:numPr>
          <w:ilvl w:val="0"/>
          <w:numId w:val="72"/>
        </w:numPr>
        <w:contextualSpacing/>
        <w:rPr>
          <w:lang w:val="fr-FR"/>
        </w:rPr>
      </w:pPr>
      <w:r w:rsidRPr="00AD2E60">
        <w:rPr>
          <w:lang w:val="en-GB"/>
        </w:rPr>
        <w:t>DNSSEC zone duly signed (if the registry offers DNSSEC);</w:t>
      </w:r>
    </w:p>
    <w:p w14:paraId="06DD8E77" w14:textId="77777777" w:rsidR="00FA77D4" w:rsidRPr="00AD2E60" w:rsidRDefault="00567B54" w:rsidP="00FA77D4">
      <w:pPr>
        <w:pStyle w:val="Prrafodelista"/>
        <w:numPr>
          <w:ilvl w:val="0"/>
          <w:numId w:val="72"/>
        </w:numPr>
        <w:contextualSpacing/>
      </w:pPr>
      <w:r w:rsidRPr="00AD2E60">
        <w:rPr>
          <w:lang w:val="en-GB"/>
        </w:rPr>
        <w:t>Shared Registration System (SRS), usually through the Extensible Provisioning Protocol (EEP);</w:t>
      </w:r>
    </w:p>
    <w:p w14:paraId="7CAF0E5E" w14:textId="77777777" w:rsidR="00FA77D4" w:rsidRPr="00854418" w:rsidRDefault="00567B54" w:rsidP="00FA77D4">
      <w:pPr>
        <w:pStyle w:val="Prrafodelista"/>
        <w:numPr>
          <w:ilvl w:val="0"/>
          <w:numId w:val="72"/>
        </w:numPr>
        <w:contextualSpacing/>
        <w:rPr>
          <w:lang w:val="fr-FR"/>
        </w:rPr>
      </w:pPr>
      <w:r w:rsidRPr="00AD2E60">
        <w:rPr>
          <w:lang w:val="en-GB"/>
        </w:rPr>
        <w:t>Domain Name Registration Data Directory Services (RDDS) under WHOIS/RDAP protocols</w:t>
      </w:r>
    </w:p>
    <w:p w14:paraId="62C7339E" w14:textId="77777777" w:rsidR="00FA77D4" w:rsidRPr="00AD2E60" w:rsidRDefault="00567B54" w:rsidP="00FA77D4">
      <w:pPr>
        <w:pStyle w:val="Prrafodelista"/>
        <w:numPr>
          <w:ilvl w:val="0"/>
          <w:numId w:val="72"/>
        </w:numPr>
        <w:contextualSpacing/>
      </w:pPr>
      <w:r w:rsidRPr="00AD2E60">
        <w:rPr>
          <w:lang w:val="en-GB"/>
        </w:rPr>
        <w:t>Registry data escrow.</w:t>
      </w:r>
    </w:p>
    <w:p w14:paraId="0F141DD3" w14:textId="77777777" w:rsidR="00FA77D4" w:rsidRPr="00AD2E60" w:rsidRDefault="00FA77D4" w:rsidP="00AD2E60">
      <w:pPr>
        <w:autoSpaceDE w:val="0"/>
        <w:autoSpaceDN w:val="0"/>
        <w:adjustRightInd w:val="0"/>
        <w:jc w:val="both"/>
        <w:rPr>
          <w:color w:val="000000"/>
          <w:lang w:val="es-ES"/>
        </w:rPr>
      </w:pPr>
    </w:p>
    <w:p w14:paraId="11C8F0EF" w14:textId="77777777" w:rsidR="00FA77D4" w:rsidRPr="00854418" w:rsidRDefault="00567B54" w:rsidP="00BC6906">
      <w:pPr>
        <w:autoSpaceDE w:val="0"/>
        <w:autoSpaceDN w:val="0"/>
        <w:adjustRightInd w:val="0"/>
        <w:jc w:val="both"/>
        <w:rPr>
          <w:color w:val="000000"/>
          <w:lang w:val="fr-FR"/>
        </w:rPr>
      </w:pPr>
      <w:r>
        <w:rPr>
          <w:color w:val="000000"/>
          <w:lang w:val="en-GB"/>
        </w:rPr>
        <w:t xml:space="preserve">Additionally, as part of the Final Transition Plan, the request to ICANN to modify the technical contact of the ccTLD .co must be included. </w:t>
      </w:r>
    </w:p>
    <w:p w14:paraId="64CFCD06" w14:textId="77777777" w:rsidR="00C02F76" w:rsidRPr="00854418" w:rsidRDefault="00C02F76" w:rsidP="00C02F76">
      <w:pPr>
        <w:autoSpaceDE w:val="0"/>
        <w:autoSpaceDN w:val="0"/>
        <w:adjustRightInd w:val="0"/>
        <w:jc w:val="both"/>
        <w:rPr>
          <w:color w:val="000000"/>
          <w:lang w:val="fr-FR"/>
        </w:rPr>
      </w:pPr>
    </w:p>
    <w:p w14:paraId="12F954F8" w14:textId="77777777" w:rsidR="00FA77D4" w:rsidRDefault="00567B54" w:rsidP="00FA77D4">
      <w:pPr>
        <w:pStyle w:val="Ttulo2"/>
        <w:rPr>
          <w:color w:val="000000"/>
        </w:rPr>
      </w:pPr>
      <w:bookmarkStart w:id="40" w:name="_Toc24706666"/>
      <w:r w:rsidRPr="00AD2E60">
        <w:rPr>
          <w:color w:val="000000"/>
          <w:lang w:val="en-GB"/>
        </w:rPr>
        <w:t>Detailed Activities</w:t>
      </w:r>
      <w:bookmarkEnd w:id="40"/>
    </w:p>
    <w:p w14:paraId="023D7641" w14:textId="77777777" w:rsidR="00FA77D4" w:rsidRDefault="00FA77D4" w:rsidP="00FA77D4">
      <w:pPr>
        <w:rPr>
          <w:lang w:val="es-ES" w:eastAsia="es-ES"/>
        </w:rPr>
      </w:pPr>
    </w:p>
    <w:p w14:paraId="0AEE4C05" w14:textId="77777777" w:rsidR="00FA77D4" w:rsidRPr="00854418" w:rsidRDefault="00567B54" w:rsidP="00AD2E60">
      <w:pPr>
        <w:jc w:val="both"/>
        <w:rPr>
          <w:lang w:val="fr-FR"/>
        </w:rPr>
      </w:pPr>
      <w:r>
        <w:rPr>
          <w:lang w:val="en-GB"/>
        </w:rPr>
        <w:lastRenderedPageBreak/>
        <w:t xml:space="preserve">The following is the framework of the activities that must be organized and detailed in time and responsible within the Transition Plan to be presented to the </w:t>
      </w:r>
      <w:proofErr w:type="spellStart"/>
      <w:r>
        <w:rPr>
          <w:lang w:val="en-GB"/>
        </w:rPr>
        <w:t>MinTic</w:t>
      </w:r>
      <w:proofErr w:type="spellEnd"/>
      <w:r>
        <w:rPr>
          <w:lang w:val="en-GB"/>
        </w:rPr>
        <w:t>:</w:t>
      </w:r>
    </w:p>
    <w:p w14:paraId="72E71C54" w14:textId="77777777" w:rsidR="00FA77D4" w:rsidRPr="00854418" w:rsidRDefault="00FA77D4" w:rsidP="00FA77D4">
      <w:pPr>
        <w:jc w:val="both"/>
        <w:rPr>
          <w:rFonts w:ascii="Arial" w:hAnsi="Arial" w:cs="Arial"/>
          <w:sz w:val="20"/>
          <w:szCs w:val="20"/>
          <w:lang w:val="fr-FR"/>
        </w:rPr>
      </w:pPr>
    </w:p>
    <w:p w14:paraId="2736C269" w14:textId="77777777" w:rsidR="00FA77D4" w:rsidRPr="00AD2E60" w:rsidRDefault="00567B54" w:rsidP="00FA77D4">
      <w:pPr>
        <w:jc w:val="both"/>
      </w:pPr>
      <w:r w:rsidRPr="00AD2E60">
        <w:rPr>
          <w:lang w:val="en-GB"/>
        </w:rPr>
        <w:t>FIRST MONTH</w:t>
      </w:r>
    </w:p>
    <w:p w14:paraId="7ACD0318" w14:textId="77777777" w:rsidR="00FA77D4" w:rsidRPr="00AD2E60" w:rsidRDefault="00567B54" w:rsidP="00FA77D4">
      <w:pPr>
        <w:pStyle w:val="Prrafodelista"/>
        <w:numPr>
          <w:ilvl w:val="0"/>
          <w:numId w:val="75"/>
        </w:numPr>
        <w:contextualSpacing/>
        <w:jc w:val="both"/>
      </w:pPr>
      <w:r w:rsidRPr="00AD2E60">
        <w:rPr>
          <w:lang w:val="en-GB"/>
        </w:rPr>
        <w:t>ICANN</w:t>
      </w:r>
    </w:p>
    <w:p w14:paraId="25FC9E77" w14:textId="77777777" w:rsidR="00FA77D4" w:rsidRPr="00854418" w:rsidRDefault="00567B54" w:rsidP="00FA77D4">
      <w:pPr>
        <w:pStyle w:val="Prrafodelista"/>
        <w:jc w:val="both"/>
        <w:rPr>
          <w:lang w:val="fr-FR"/>
        </w:rPr>
      </w:pPr>
      <w:r w:rsidRPr="00AD2E60">
        <w:rPr>
          <w:lang w:val="en-GB"/>
        </w:rPr>
        <w:t>Authorization submission for the necessary changes in the DNS of the root zone</w:t>
      </w:r>
    </w:p>
    <w:p w14:paraId="675800B0" w14:textId="77777777" w:rsidR="00FA77D4" w:rsidRPr="00AD2E60" w:rsidRDefault="00567B54" w:rsidP="00FA77D4">
      <w:pPr>
        <w:pStyle w:val="Prrafodelista"/>
        <w:numPr>
          <w:ilvl w:val="0"/>
          <w:numId w:val="75"/>
        </w:numPr>
        <w:contextualSpacing/>
        <w:jc w:val="both"/>
      </w:pPr>
      <w:r w:rsidRPr="00AD2E60">
        <w:rPr>
          <w:lang w:val="en-GB"/>
        </w:rPr>
        <w:t>DNS and DNSSEC transition</w:t>
      </w:r>
    </w:p>
    <w:p w14:paraId="361F4863" w14:textId="77777777" w:rsidR="00FA77D4" w:rsidRPr="00854418" w:rsidRDefault="00567B54" w:rsidP="00FA77D4">
      <w:pPr>
        <w:pStyle w:val="Prrafodelista"/>
        <w:numPr>
          <w:ilvl w:val="0"/>
          <w:numId w:val="77"/>
        </w:numPr>
        <w:contextualSpacing/>
        <w:jc w:val="both"/>
        <w:rPr>
          <w:lang w:val="fr-FR"/>
        </w:rPr>
      </w:pPr>
      <w:r w:rsidRPr="00AD2E60">
        <w:rPr>
          <w:lang w:val="en-GB"/>
        </w:rPr>
        <w:t>Coordination of database and debugging transfer formats.</w:t>
      </w:r>
    </w:p>
    <w:p w14:paraId="6928DFBE" w14:textId="77777777" w:rsidR="00FA77D4" w:rsidRPr="00854418" w:rsidRDefault="00567B54" w:rsidP="00FA77D4">
      <w:pPr>
        <w:pStyle w:val="Prrafodelista"/>
        <w:numPr>
          <w:ilvl w:val="0"/>
          <w:numId w:val="77"/>
        </w:numPr>
        <w:contextualSpacing/>
        <w:jc w:val="both"/>
        <w:rPr>
          <w:lang w:val="fr-FR"/>
        </w:rPr>
      </w:pPr>
      <w:r w:rsidRPr="00AD2E60">
        <w:rPr>
          <w:lang w:val="en-GB"/>
        </w:rPr>
        <w:t>Ensure that firewalls and other security components allow communication with NRO</w:t>
      </w:r>
    </w:p>
    <w:p w14:paraId="601C7DCC" w14:textId="77777777" w:rsidR="00FA77D4" w:rsidRPr="00854418" w:rsidRDefault="00567B54" w:rsidP="00FA77D4">
      <w:pPr>
        <w:pStyle w:val="Prrafodelista"/>
        <w:numPr>
          <w:ilvl w:val="0"/>
          <w:numId w:val="77"/>
        </w:numPr>
        <w:contextualSpacing/>
        <w:jc w:val="both"/>
        <w:rPr>
          <w:lang w:val="fr-FR"/>
        </w:rPr>
      </w:pPr>
      <w:r w:rsidRPr="00AD2E60">
        <w:rPr>
          <w:lang w:val="en-GB"/>
        </w:rPr>
        <w:t>Configuration of monitoring systems to verify that all zones are updated and loaded correctly. Transference of signed versions of all second, third and any lower level zones.</w:t>
      </w:r>
    </w:p>
    <w:p w14:paraId="4012EC07" w14:textId="77777777" w:rsidR="00FA77D4" w:rsidRPr="00AD2E60" w:rsidRDefault="00567B54" w:rsidP="00FA77D4">
      <w:pPr>
        <w:pStyle w:val="Prrafodelista"/>
        <w:numPr>
          <w:ilvl w:val="0"/>
          <w:numId w:val="77"/>
        </w:numPr>
        <w:contextualSpacing/>
        <w:jc w:val="both"/>
      </w:pPr>
      <w:r w:rsidRPr="00AD2E60">
        <w:rPr>
          <w:lang w:val="en-GB"/>
        </w:rPr>
        <w:t>DNSSEC key accumulation suspension</w:t>
      </w:r>
    </w:p>
    <w:p w14:paraId="30F5981E" w14:textId="77777777" w:rsidR="00FA77D4" w:rsidRPr="00AD2E60" w:rsidRDefault="00567B54" w:rsidP="00FA77D4">
      <w:pPr>
        <w:pStyle w:val="Prrafodelista"/>
        <w:numPr>
          <w:ilvl w:val="0"/>
          <w:numId w:val="77"/>
        </w:numPr>
        <w:contextualSpacing/>
        <w:jc w:val="both"/>
      </w:pPr>
      <w:r w:rsidRPr="00AD2E60">
        <w:rPr>
          <w:lang w:val="en-GB"/>
        </w:rPr>
        <w:t>Suspension of changes in TTL</w:t>
      </w:r>
    </w:p>
    <w:p w14:paraId="58D98CFD" w14:textId="77777777" w:rsidR="00FA77D4" w:rsidRPr="00AD2E60" w:rsidRDefault="00567B54" w:rsidP="00FA77D4">
      <w:pPr>
        <w:pStyle w:val="Prrafodelista"/>
        <w:numPr>
          <w:ilvl w:val="0"/>
          <w:numId w:val="75"/>
        </w:numPr>
        <w:contextualSpacing/>
        <w:jc w:val="both"/>
      </w:pPr>
      <w:r w:rsidRPr="00AD2E60">
        <w:rPr>
          <w:lang w:val="en-GB"/>
        </w:rPr>
        <w:t>WHOIS service</w:t>
      </w:r>
    </w:p>
    <w:p w14:paraId="2D02BACD" w14:textId="77777777" w:rsidR="00FA77D4" w:rsidRPr="00854418" w:rsidRDefault="00567B54" w:rsidP="00FA77D4">
      <w:pPr>
        <w:pStyle w:val="Prrafodelista"/>
        <w:numPr>
          <w:ilvl w:val="1"/>
          <w:numId w:val="75"/>
        </w:numPr>
        <w:contextualSpacing/>
        <w:jc w:val="both"/>
        <w:rPr>
          <w:lang w:val="fr-FR"/>
        </w:rPr>
      </w:pPr>
      <w:r w:rsidRPr="00AD2E60">
        <w:rPr>
          <w:lang w:val="en-GB"/>
        </w:rPr>
        <w:t xml:space="preserve">Coordination of database and debugging transfer formats. </w:t>
      </w:r>
    </w:p>
    <w:p w14:paraId="5CC50BBC" w14:textId="77777777" w:rsidR="00FA77D4" w:rsidRPr="00AD2E60" w:rsidRDefault="00567B54" w:rsidP="00FA77D4">
      <w:pPr>
        <w:pStyle w:val="Prrafodelista"/>
        <w:numPr>
          <w:ilvl w:val="1"/>
          <w:numId w:val="75"/>
        </w:numPr>
        <w:contextualSpacing/>
        <w:jc w:val="both"/>
      </w:pPr>
      <w:r w:rsidRPr="00AD2E60">
        <w:rPr>
          <w:lang w:val="en-GB"/>
        </w:rPr>
        <w:t>Provide complete extract of registration data to NRO</w:t>
      </w:r>
    </w:p>
    <w:p w14:paraId="0E600D28" w14:textId="77777777" w:rsidR="00FA77D4" w:rsidRPr="00AD2E60" w:rsidRDefault="00567B54" w:rsidP="00FA77D4">
      <w:pPr>
        <w:pStyle w:val="Prrafodelista"/>
        <w:numPr>
          <w:ilvl w:val="0"/>
          <w:numId w:val="75"/>
        </w:numPr>
        <w:contextualSpacing/>
        <w:jc w:val="both"/>
      </w:pPr>
      <w:r w:rsidRPr="00AD2E60">
        <w:rPr>
          <w:lang w:val="en-GB"/>
        </w:rPr>
        <w:t>REGISTRARS</w:t>
      </w:r>
    </w:p>
    <w:p w14:paraId="15E5738D" w14:textId="77777777" w:rsidR="00FA77D4" w:rsidRPr="00AD2E60" w:rsidRDefault="00567B54" w:rsidP="00FA77D4">
      <w:pPr>
        <w:pStyle w:val="Prrafodelista"/>
        <w:numPr>
          <w:ilvl w:val="1"/>
          <w:numId w:val="75"/>
        </w:numPr>
        <w:contextualSpacing/>
        <w:jc w:val="both"/>
      </w:pPr>
      <w:r w:rsidRPr="00AD2E60">
        <w:rPr>
          <w:lang w:val="en-GB"/>
        </w:rPr>
        <w:t>Inform to all registrars who will be the new domain operator</w:t>
      </w:r>
    </w:p>
    <w:p w14:paraId="1E8EAEA8" w14:textId="77777777" w:rsidR="00FA77D4" w:rsidRPr="00AD2E60" w:rsidRDefault="00FA77D4" w:rsidP="00FA77D4">
      <w:pPr>
        <w:pStyle w:val="Prrafodelista"/>
        <w:jc w:val="both"/>
      </w:pPr>
    </w:p>
    <w:p w14:paraId="62CF32FA" w14:textId="77777777" w:rsidR="00FA77D4" w:rsidRPr="00AD2E60" w:rsidRDefault="00FA77D4" w:rsidP="00FA77D4">
      <w:pPr>
        <w:jc w:val="both"/>
      </w:pPr>
    </w:p>
    <w:p w14:paraId="41E399C1" w14:textId="77777777" w:rsidR="00FA77D4" w:rsidRPr="00AD2E60" w:rsidRDefault="00567B54" w:rsidP="00FA77D4">
      <w:pPr>
        <w:jc w:val="both"/>
      </w:pPr>
      <w:r w:rsidRPr="00AD2E60">
        <w:rPr>
          <w:lang w:val="en-GB"/>
        </w:rPr>
        <w:t xml:space="preserve">SECOND AND THIRD MONTH </w:t>
      </w:r>
    </w:p>
    <w:p w14:paraId="538E6165" w14:textId="77777777" w:rsidR="00FA77D4" w:rsidRPr="00854418" w:rsidRDefault="00567B54" w:rsidP="00FA77D4">
      <w:pPr>
        <w:pStyle w:val="Prrafodelista"/>
        <w:ind w:left="360"/>
        <w:jc w:val="both"/>
        <w:rPr>
          <w:lang w:val="fr-FR"/>
        </w:rPr>
      </w:pPr>
      <w:r w:rsidRPr="00AD2E60">
        <w:rPr>
          <w:lang w:val="en-GB"/>
        </w:rPr>
        <w:t>Perform between two and three scheduled tests during planned interruptions where registrars will be informed that records cannot be created, renewed or updated for a period of a few hours. The tests must be performed on the night from Saturday to Sunday.</w:t>
      </w:r>
    </w:p>
    <w:p w14:paraId="183B4931" w14:textId="77777777" w:rsidR="00FA77D4" w:rsidRPr="00AD2E60" w:rsidRDefault="00567B54" w:rsidP="00FA77D4">
      <w:pPr>
        <w:pStyle w:val="Prrafodelista"/>
        <w:numPr>
          <w:ilvl w:val="0"/>
          <w:numId w:val="78"/>
        </w:numPr>
        <w:contextualSpacing/>
        <w:jc w:val="both"/>
      </w:pPr>
      <w:r w:rsidRPr="00AD2E60">
        <w:rPr>
          <w:lang w:val="en-GB"/>
        </w:rPr>
        <w:t>DNS and DNSSEC transition</w:t>
      </w:r>
    </w:p>
    <w:p w14:paraId="3573AD0D" w14:textId="77777777" w:rsidR="00FA77D4" w:rsidRPr="00854418" w:rsidRDefault="00567B54" w:rsidP="00FA77D4">
      <w:pPr>
        <w:pStyle w:val="Prrafodelista"/>
        <w:numPr>
          <w:ilvl w:val="0"/>
          <w:numId w:val="77"/>
        </w:numPr>
        <w:contextualSpacing/>
        <w:jc w:val="both"/>
        <w:rPr>
          <w:lang w:val="fr-FR"/>
        </w:rPr>
      </w:pPr>
      <w:r w:rsidRPr="00AD2E60">
        <w:rPr>
          <w:lang w:val="en-GB"/>
        </w:rPr>
        <w:t>Receipt of DNS and DNSKEY from NRO to include them in the zone apices for the second, third and any lower level zone.</w:t>
      </w:r>
    </w:p>
    <w:p w14:paraId="31C293CE" w14:textId="77777777" w:rsidR="00FA77D4" w:rsidRPr="00854418" w:rsidRDefault="00567B54" w:rsidP="00FA77D4">
      <w:pPr>
        <w:pStyle w:val="Prrafodelista"/>
        <w:numPr>
          <w:ilvl w:val="0"/>
          <w:numId w:val="77"/>
        </w:numPr>
        <w:contextualSpacing/>
        <w:jc w:val="both"/>
        <w:rPr>
          <w:lang w:val="fr-FR"/>
        </w:rPr>
      </w:pPr>
      <w:r w:rsidRPr="00AD2E60">
        <w:rPr>
          <w:lang w:val="en-GB"/>
        </w:rPr>
        <w:t>Proof of the transition process in aspects such as the time required to create the data extraction during the closure of records.</w:t>
      </w:r>
    </w:p>
    <w:p w14:paraId="10AD15A3" w14:textId="77777777" w:rsidR="00FA77D4" w:rsidRPr="00AD2E60" w:rsidRDefault="00567B54" w:rsidP="00FA77D4">
      <w:pPr>
        <w:pStyle w:val="Prrafodelista"/>
        <w:numPr>
          <w:ilvl w:val="0"/>
          <w:numId w:val="78"/>
        </w:numPr>
        <w:contextualSpacing/>
        <w:jc w:val="both"/>
      </w:pPr>
      <w:r w:rsidRPr="00AD2E60">
        <w:rPr>
          <w:lang w:val="en-GB"/>
        </w:rPr>
        <w:t xml:space="preserve">WHOIS service </w:t>
      </w:r>
    </w:p>
    <w:p w14:paraId="5B23D2D9" w14:textId="77777777" w:rsidR="00FA77D4" w:rsidRPr="00AD2E60" w:rsidRDefault="00567B54" w:rsidP="00FA77D4">
      <w:pPr>
        <w:pStyle w:val="Prrafodelista"/>
        <w:numPr>
          <w:ilvl w:val="1"/>
          <w:numId w:val="78"/>
        </w:numPr>
        <w:contextualSpacing/>
        <w:jc w:val="both"/>
      </w:pPr>
      <w:r w:rsidRPr="00AD2E60">
        <w:rPr>
          <w:lang w:val="en-GB"/>
        </w:rPr>
        <w:t xml:space="preserve">Provide two complete extracts of registry data to NRO to verify data integrity. </w:t>
      </w:r>
    </w:p>
    <w:p w14:paraId="085CB75C" w14:textId="77777777" w:rsidR="00FA77D4" w:rsidRPr="00AD2E60" w:rsidRDefault="00567B54" w:rsidP="00FA77D4">
      <w:pPr>
        <w:pStyle w:val="Prrafodelista"/>
        <w:numPr>
          <w:ilvl w:val="0"/>
          <w:numId w:val="78"/>
        </w:numPr>
        <w:contextualSpacing/>
        <w:jc w:val="both"/>
      </w:pPr>
      <w:r w:rsidRPr="00AD2E60">
        <w:rPr>
          <w:lang w:val="en-GB"/>
        </w:rPr>
        <w:t xml:space="preserve">REGISTRARS </w:t>
      </w:r>
    </w:p>
    <w:p w14:paraId="67F306CE" w14:textId="77777777" w:rsidR="00FA77D4" w:rsidRPr="00854418" w:rsidRDefault="00567B54" w:rsidP="00FA77D4">
      <w:pPr>
        <w:pStyle w:val="Prrafodelista"/>
        <w:jc w:val="both"/>
        <w:rPr>
          <w:lang w:val="fr-FR"/>
        </w:rPr>
      </w:pPr>
      <w:r w:rsidRPr="00AD2E60">
        <w:rPr>
          <w:lang w:val="en-GB"/>
        </w:rPr>
        <w:t>Report scheduled test dates for few hours</w:t>
      </w:r>
    </w:p>
    <w:p w14:paraId="71590A7D" w14:textId="77777777" w:rsidR="00FA77D4" w:rsidRPr="00854418" w:rsidRDefault="00FA77D4" w:rsidP="00FA77D4">
      <w:pPr>
        <w:pStyle w:val="Prrafodelista"/>
        <w:jc w:val="both"/>
        <w:rPr>
          <w:lang w:val="fr-FR"/>
        </w:rPr>
      </w:pPr>
    </w:p>
    <w:p w14:paraId="7FF44EB3" w14:textId="77777777" w:rsidR="00FA77D4" w:rsidRPr="00854418" w:rsidRDefault="00567B54" w:rsidP="00FA77D4">
      <w:pPr>
        <w:jc w:val="both"/>
        <w:rPr>
          <w:lang w:val="fr-FR"/>
        </w:rPr>
      </w:pPr>
      <w:r w:rsidRPr="00AD2E60">
        <w:rPr>
          <w:lang w:val="en-GB"/>
        </w:rPr>
        <w:t>MONTH BEFORE THE TRANSITION (MAY BE THE THIRD OR FOURTH MONTH)</w:t>
      </w:r>
    </w:p>
    <w:p w14:paraId="5A7C1B71" w14:textId="77777777" w:rsidR="00FA77D4" w:rsidRPr="00AD2E60" w:rsidRDefault="00567B54" w:rsidP="00FA77D4">
      <w:pPr>
        <w:pStyle w:val="Prrafodelista"/>
        <w:numPr>
          <w:ilvl w:val="0"/>
          <w:numId w:val="79"/>
        </w:numPr>
        <w:contextualSpacing/>
        <w:jc w:val="both"/>
      </w:pPr>
      <w:r w:rsidRPr="00AD2E60">
        <w:rPr>
          <w:lang w:val="en-GB"/>
        </w:rPr>
        <w:t>IANA</w:t>
      </w:r>
    </w:p>
    <w:p w14:paraId="6635A5F9" w14:textId="77777777" w:rsidR="00FA77D4" w:rsidRPr="00854418" w:rsidRDefault="00567B54" w:rsidP="00FA77D4">
      <w:pPr>
        <w:pStyle w:val="Prrafodelista"/>
        <w:jc w:val="both"/>
        <w:rPr>
          <w:lang w:val="fr-FR"/>
        </w:rPr>
      </w:pPr>
      <w:r w:rsidRPr="00AD2E60">
        <w:rPr>
          <w:lang w:val="en-GB"/>
        </w:rPr>
        <w:t>Request addition of DS records to the root zone</w:t>
      </w:r>
    </w:p>
    <w:p w14:paraId="332D3F30" w14:textId="77777777" w:rsidR="00FA77D4" w:rsidRPr="00854418" w:rsidRDefault="00567B54" w:rsidP="00FA77D4">
      <w:pPr>
        <w:pStyle w:val="Prrafodelista"/>
        <w:jc w:val="both"/>
        <w:rPr>
          <w:lang w:val="fr-FR"/>
        </w:rPr>
      </w:pPr>
      <w:r w:rsidRPr="00AD2E60">
        <w:rPr>
          <w:lang w:val="en-GB"/>
        </w:rPr>
        <w:t>Request changes to TLDs in the root zone</w:t>
      </w:r>
    </w:p>
    <w:p w14:paraId="69DDE655" w14:textId="77777777" w:rsidR="00FA77D4" w:rsidRPr="00AD2E60" w:rsidRDefault="00567B54" w:rsidP="00FA77D4">
      <w:pPr>
        <w:pStyle w:val="Prrafodelista"/>
        <w:numPr>
          <w:ilvl w:val="0"/>
          <w:numId w:val="79"/>
        </w:numPr>
        <w:contextualSpacing/>
        <w:jc w:val="both"/>
      </w:pPr>
      <w:r w:rsidRPr="00AD2E60">
        <w:rPr>
          <w:lang w:val="en-GB"/>
        </w:rPr>
        <w:t xml:space="preserve">DNS and DNSSEC transition </w:t>
      </w:r>
    </w:p>
    <w:p w14:paraId="00DA392D" w14:textId="77777777" w:rsidR="00FA77D4" w:rsidRPr="00854418" w:rsidRDefault="00567B54" w:rsidP="00FA77D4">
      <w:pPr>
        <w:pStyle w:val="Prrafodelista"/>
        <w:numPr>
          <w:ilvl w:val="0"/>
          <w:numId w:val="77"/>
        </w:numPr>
        <w:contextualSpacing/>
        <w:jc w:val="both"/>
        <w:rPr>
          <w:lang w:val="fr-FR"/>
        </w:rPr>
      </w:pPr>
      <w:r w:rsidRPr="00AD2E60">
        <w:rPr>
          <w:lang w:val="en-GB"/>
        </w:rPr>
        <w:t>Aggregation of NRO name servers to the vertex for the second, third and any lower level zone, so that NRO name servers are publicly visible</w:t>
      </w:r>
    </w:p>
    <w:p w14:paraId="4ED03536" w14:textId="7CB824A0" w:rsidR="00FA77D4" w:rsidRPr="00854418" w:rsidRDefault="00567B54" w:rsidP="00FA77D4">
      <w:pPr>
        <w:pStyle w:val="Prrafodelista"/>
        <w:numPr>
          <w:ilvl w:val="0"/>
          <w:numId w:val="77"/>
        </w:numPr>
        <w:contextualSpacing/>
        <w:jc w:val="both"/>
        <w:rPr>
          <w:lang w:val="fr-FR"/>
        </w:rPr>
      </w:pPr>
      <w:r w:rsidRPr="00AD2E60">
        <w:rPr>
          <w:lang w:val="en-GB"/>
        </w:rPr>
        <w:t xml:space="preserve">Aggregation of the necessary records to ensure that NRO name servers are publicly visible in the DNS zone files </w:t>
      </w:r>
      <w:r w:rsidR="00EB1FB8" w:rsidRPr="00AD2E60">
        <w:rPr>
          <w:lang w:val="en-GB"/>
        </w:rPr>
        <w:t>for. ccTLD</w:t>
      </w:r>
    </w:p>
    <w:p w14:paraId="2496257F" w14:textId="77777777" w:rsidR="00FA77D4" w:rsidRPr="00854418" w:rsidRDefault="00567B54" w:rsidP="00FA77D4">
      <w:pPr>
        <w:pStyle w:val="Prrafodelista"/>
        <w:numPr>
          <w:ilvl w:val="0"/>
          <w:numId w:val="77"/>
        </w:numPr>
        <w:contextualSpacing/>
        <w:jc w:val="both"/>
        <w:rPr>
          <w:lang w:val="fr-FR"/>
        </w:rPr>
      </w:pPr>
      <w:r w:rsidRPr="00AD2E60">
        <w:rPr>
          <w:lang w:val="en-GB"/>
        </w:rPr>
        <w:lastRenderedPageBreak/>
        <w:t>Reduce TTLs, to ensure that any changes can be quickly spread.</w:t>
      </w:r>
    </w:p>
    <w:p w14:paraId="2F294604" w14:textId="77777777" w:rsidR="00FA77D4" w:rsidRPr="00AD2E60" w:rsidRDefault="00567B54" w:rsidP="00FA77D4">
      <w:pPr>
        <w:pStyle w:val="Prrafodelista"/>
        <w:numPr>
          <w:ilvl w:val="0"/>
          <w:numId w:val="79"/>
        </w:numPr>
        <w:contextualSpacing/>
        <w:jc w:val="both"/>
      </w:pPr>
      <w:r w:rsidRPr="00AD2E60">
        <w:rPr>
          <w:lang w:val="en-GB"/>
        </w:rPr>
        <w:t xml:space="preserve">WHOIS/RDAP service </w:t>
      </w:r>
    </w:p>
    <w:p w14:paraId="5D6FC8DD" w14:textId="77777777" w:rsidR="00FA77D4" w:rsidRPr="00AD2E60" w:rsidRDefault="00567B54" w:rsidP="00FA77D4">
      <w:pPr>
        <w:pStyle w:val="Prrafodelista"/>
        <w:numPr>
          <w:ilvl w:val="1"/>
          <w:numId w:val="79"/>
        </w:numPr>
        <w:contextualSpacing/>
        <w:jc w:val="both"/>
      </w:pPr>
      <w:r w:rsidRPr="00AD2E60">
        <w:rPr>
          <w:lang w:val="en-GB"/>
        </w:rPr>
        <w:t>Provide a complete extract of registry data to NRO to verify data integrity (this would be number 3)</w:t>
      </w:r>
    </w:p>
    <w:p w14:paraId="2479B615" w14:textId="77777777" w:rsidR="00FA77D4" w:rsidRPr="00AD2E60" w:rsidRDefault="00567B54" w:rsidP="00FA77D4">
      <w:pPr>
        <w:pStyle w:val="Prrafodelista"/>
        <w:numPr>
          <w:ilvl w:val="0"/>
          <w:numId w:val="79"/>
        </w:numPr>
        <w:contextualSpacing/>
        <w:jc w:val="both"/>
      </w:pPr>
      <w:r w:rsidRPr="00AD2E60">
        <w:rPr>
          <w:lang w:val="en-GB"/>
        </w:rPr>
        <w:t xml:space="preserve">REGISTRARS </w:t>
      </w:r>
    </w:p>
    <w:p w14:paraId="6C4AF767" w14:textId="77777777" w:rsidR="00FA77D4" w:rsidRPr="00854418" w:rsidRDefault="00567B54" w:rsidP="00FA77D4">
      <w:pPr>
        <w:pStyle w:val="Prrafodelista"/>
        <w:jc w:val="both"/>
        <w:rPr>
          <w:lang w:val="fr-FR"/>
        </w:rPr>
      </w:pPr>
      <w:r w:rsidRPr="00AD2E60">
        <w:rPr>
          <w:lang w:val="en-GB"/>
        </w:rPr>
        <w:t>Report the exact date for the transition to ensure that any changes to the domain are made before the transition</w:t>
      </w:r>
    </w:p>
    <w:p w14:paraId="130217F7" w14:textId="77777777" w:rsidR="00FA77D4" w:rsidRPr="00854418" w:rsidRDefault="00FA77D4" w:rsidP="00FA77D4">
      <w:pPr>
        <w:jc w:val="both"/>
        <w:rPr>
          <w:lang w:val="fr-FR"/>
        </w:rPr>
      </w:pPr>
    </w:p>
    <w:p w14:paraId="525E27C9" w14:textId="77777777" w:rsidR="00FA77D4" w:rsidRPr="00AD2E60" w:rsidRDefault="00567B54" w:rsidP="00FA77D4">
      <w:pPr>
        <w:jc w:val="both"/>
      </w:pPr>
      <w:r w:rsidRPr="00AD2E60">
        <w:rPr>
          <w:lang w:val="en-GB"/>
        </w:rPr>
        <w:t>A WEEK BEFORE THE TRANSITION</w:t>
      </w:r>
    </w:p>
    <w:p w14:paraId="012927AF" w14:textId="77777777" w:rsidR="00FA77D4" w:rsidRPr="00AD2E60" w:rsidRDefault="00567B54" w:rsidP="00FA77D4">
      <w:pPr>
        <w:pStyle w:val="Prrafodelista"/>
        <w:numPr>
          <w:ilvl w:val="0"/>
          <w:numId w:val="80"/>
        </w:numPr>
        <w:contextualSpacing/>
        <w:jc w:val="both"/>
      </w:pPr>
      <w:r w:rsidRPr="00AD2E60">
        <w:rPr>
          <w:lang w:val="en-GB"/>
        </w:rPr>
        <w:t>IANA</w:t>
      </w:r>
    </w:p>
    <w:p w14:paraId="22E41A00" w14:textId="77777777" w:rsidR="00FA77D4" w:rsidRPr="00854418" w:rsidRDefault="00567B54" w:rsidP="00FA77D4">
      <w:pPr>
        <w:pStyle w:val="Prrafodelista"/>
        <w:jc w:val="both"/>
        <w:rPr>
          <w:lang w:val="fr-FR"/>
        </w:rPr>
      </w:pPr>
      <w:r w:rsidRPr="00AD2E60">
        <w:rPr>
          <w:lang w:val="en-GB"/>
        </w:rPr>
        <w:t>Request to remove the name servers of the Operator Registry from the reference of the root zone</w:t>
      </w:r>
    </w:p>
    <w:p w14:paraId="23C63909" w14:textId="2FFA7C32" w:rsidR="00FA77D4" w:rsidRPr="00854418" w:rsidRDefault="00567B54" w:rsidP="00FA77D4">
      <w:pPr>
        <w:pStyle w:val="Prrafodelista"/>
        <w:numPr>
          <w:ilvl w:val="0"/>
          <w:numId w:val="80"/>
        </w:numPr>
        <w:contextualSpacing/>
        <w:jc w:val="both"/>
        <w:rPr>
          <w:lang w:val="fr-FR"/>
        </w:rPr>
      </w:pPr>
      <w:r w:rsidRPr="00AD2E60">
        <w:rPr>
          <w:lang w:val="en-GB"/>
        </w:rPr>
        <w:t xml:space="preserve">Remove the name servers from the vertex of </w:t>
      </w:r>
      <w:proofErr w:type="gramStart"/>
      <w:r w:rsidRPr="00AD2E60">
        <w:rPr>
          <w:lang w:val="en-GB"/>
        </w:rPr>
        <w:t>the</w:t>
      </w:r>
      <w:r w:rsidR="00EB1FB8">
        <w:rPr>
          <w:lang w:val="en-GB"/>
        </w:rPr>
        <w:t xml:space="preserve"> </w:t>
      </w:r>
      <w:r w:rsidRPr="00AD2E60">
        <w:rPr>
          <w:lang w:val="en-GB"/>
        </w:rPr>
        <w:t>.ccTLD</w:t>
      </w:r>
      <w:proofErr w:type="gramEnd"/>
      <w:r w:rsidRPr="00AD2E60">
        <w:rPr>
          <w:lang w:val="en-GB"/>
        </w:rPr>
        <w:t xml:space="preserve"> zone so that they are no longer visible and the NRO name servers continue to receive the file from the ERO zone</w:t>
      </w:r>
    </w:p>
    <w:p w14:paraId="0686D4BE" w14:textId="77777777" w:rsidR="00FA77D4" w:rsidRPr="00854418" w:rsidRDefault="00FA77D4" w:rsidP="00FA77D4">
      <w:pPr>
        <w:pStyle w:val="Prrafodelista"/>
        <w:jc w:val="both"/>
        <w:rPr>
          <w:lang w:val="fr-FR"/>
        </w:rPr>
      </w:pPr>
    </w:p>
    <w:p w14:paraId="7D9C3D45" w14:textId="77777777" w:rsidR="00FA77D4" w:rsidRPr="00AD2E60" w:rsidRDefault="00567B54" w:rsidP="00FA77D4">
      <w:pPr>
        <w:jc w:val="both"/>
      </w:pPr>
      <w:r w:rsidRPr="00AD2E60">
        <w:rPr>
          <w:lang w:val="en-GB"/>
        </w:rPr>
        <w:t>ONE DAY BEFORE THE TRANSITION</w:t>
      </w:r>
    </w:p>
    <w:p w14:paraId="6DE78A1F" w14:textId="77777777" w:rsidR="00FA77D4" w:rsidRPr="00AD2E60" w:rsidRDefault="00567B54" w:rsidP="00FA77D4">
      <w:pPr>
        <w:pStyle w:val="Prrafodelista"/>
        <w:numPr>
          <w:ilvl w:val="0"/>
          <w:numId w:val="81"/>
        </w:numPr>
        <w:contextualSpacing/>
        <w:jc w:val="both"/>
      </w:pPr>
      <w:r w:rsidRPr="00AD2E60">
        <w:rPr>
          <w:lang w:val="en-GB"/>
        </w:rPr>
        <w:t xml:space="preserve">DNS and DNSSEC transition </w:t>
      </w:r>
    </w:p>
    <w:p w14:paraId="66AAA7D8" w14:textId="77777777" w:rsidR="00FA77D4" w:rsidRPr="00854418" w:rsidRDefault="00567B54" w:rsidP="00FA77D4">
      <w:pPr>
        <w:pStyle w:val="Prrafodelista"/>
        <w:numPr>
          <w:ilvl w:val="1"/>
          <w:numId w:val="83"/>
        </w:numPr>
        <w:contextualSpacing/>
        <w:jc w:val="both"/>
        <w:rPr>
          <w:lang w:val="fr-FR"/>
        </w:rPr>
      </w:pPr>
      <w:r w:rsidRPr="00AD2E60">
        <w:rPr>
          <w:lang w:val="en-GB"/>
        </w:rPr>
        <w:t>Closing the registration, sending the final registration and zone data. Although the DNS service will continue to work, it cannot create new names, nor renew or update.</w:t>
      </w:r>
    </w:p>
    <w:p w14:paraId="3BF5E88E" w14:textId="77777777" w:rsidR="00FA77D4" w:rsidRPr="00AD2E60" w:rsidRDefault="00567B54" w:rsidP="00FA77D4">
      <w:pPr>
        <w:pStyle w:val="Prrafodelista"/>
        <w:numPr>
          <w:ilvl w:val="1"/>
          <w:numId w:val="83"/>
        </w:numPr>
        <w:contextualSpacing/>
        <w:jc w:val="both"/>
      </w:pPr>
      <w:r w:rsidRPr="00AD2E60">
        <w:rPr>
          <w:lang w:val="en-GB"/>
        </w:rPr>
        <w:t>Stop all transferences from ERO zone to additional NRO</w:t>
      </w:r>
    </w:p>
    <w:p w14:paraId="63E75651" w14:textId="77777777" w:rsidR="00FA77D4" w:rsidRPr="00AD2E60" w:rsidRDefault="00567B54" w:rsidP="00FA77D4">
      <w:pPr>
        <w:pStyle w:val="Prrafodelista"/>
        <w:numPr>
          <w:ilvl w:val="0"/>
          <w:numId w:val="83"/>
        </w:numPr>
        <w:contextualSpacing/>
        <w:jc w:val="both"/>
      </w:pPr>
      <w:r w:rsidRPr="00AD2E60">
        <w:rPr>
          <w:lang w:val="en-GB"/>
        </w:rPr>
        <w:t xml:space="preserve">WHOIS/RDAP service </w:t>
      </w:r>
    </w:p>
    <w:p w14:paraId="3CE74D40" w14:textId="77777777" w:rsidR="00FA77D4" w:rsidRPr="00AD2E60" w:rsidRDefault="00567B54" w:rsidP="00FA77D4">
      <w:pPr>
        <w:pStyle w:val="Prrafodelista"/>
        <w:numPr>
          <w:ilvl w:val="1"/>
          <w:numId w:val="81"/>
        </w:numPr>
        <w:contextualSpacing/>
        <w:jc w:val="both"/>
      </w:pPr>
      <w:r w:rsidRPr="00AD2E60">
        <w:rPr>
          <w:lang w:val="en-GB"/>
        </w:rPr>
        <w:t>Provide final extract of full registration data to NRO</w:t>
      </w:r>
    </w:p>
    <w:p w14:paraId="108B5257" w14:textId="77777777" w:rsidR="00FA77D4" w:rsidRPr="00AD2E60" w:rsidRDefault="00FA77D4" w:rsidP="00FA77D4">
      <w:pPr>
        <w:jc w:val="both"/>
      </w:pPr>
    </w:p>
    <w:p w14:paraId="4BE28F06" w14:textId="77777777" w:rsidR="00FA77D4" w:rsidRPr="00AD2E60" w:rsidRDefault="00567B54" w:rsidP="00FA77D4">
      <w:pPr>
        <w:jc w:val="both"/>
      </w:pPr>
      <w:r w:rsidRPr="00AD2E60">
        <w:rPr>
          <w:lang w:val="en-GB"/>
        </w:rPr>
        <w:t>TRANSITION DAY</w:t>
      </w:r>
    </w:p>
    <w:p w14:paraId="4D95B497" w14:textId="77777777" w:rsidR="00FA77D4" w:rsidRPr="00AD2E60" w:rsidRDefault="00567B54" w:rsidP="00FA77D4">
      <w:pPr>
        <w:pStyle w:val="Prrafodelista"/>
        <w:numPr>
          <w:ilvl w:val="0"/>
          <w:numId w:val="82"/>
        </w:numPr>
        <w:contextualSpacing/>
        <w:jc w:val="both"/>
      </w:pPr>
      <w:r w:rsidRPr="00AD2E60">
        <w:rPr>
          <w:lang w:val="en-GB"/>
        </w:rPr>
        <w:t>IANA</w:t>
      </w:r>
    </w:p>
    <w:p w14:paraId="033DF5C7" w14:textId="77777777" w:rsidR="00FA77D4" w:rsidRPr="00854418" w:rsidRDefault="00567B54" w:rsidP="00FA77D4">
      <w:pPr>
        <w:pStyle w:val="Prrafodelista"/>
        <w:jc w:val="both"/>
        <w:rPr>
          <w:lang w:val="fr-FR"/>
        </w:rPr>
      </w:pPr>
      <w:r w:rsidRPr="00AD2E60">
        <w:rPr>
          <w:lang w:val="en-GB"/>
        </w:rPr>
        <w:t>Report the removal of DS records from the root zone</w:t>
      </w:r>
    </w:p>
    <w:p w14:paraId="7B0A7C80" w14:textId="77777777" w:rsidR="00FA77D4" w:rsidRPr="00AD2E60" w:rsidRDefault="00567B54" w:rsidP="00FA77D4">
      <w:pPr>
        <w:pStyle w:val="Prrafodelista"/>
        <w:numPr>
          <w:ilvl w:val="0"/>
          <w:numId w:val="82"/>
        </w:numPr>
        <w:contextualSpacing/>
        <w:jc w:val="both"/>
      </w:pPr>
      <w:r w:rsidRPr="00AD2E60">
        <w:rPr>
          <w:lang w:val="en-GB"/>
        </w:rPr>
        <w:t xml:space="preserve">DNS and DNSSEC transition </w:t>
      </w:r>
    </w:p>
    <w:p w14:paraId="5C5736F5" w14:textId="77777777" w:rsidR="00FA77D4" w:rsidRPr="00854418" w:rsidRDefault="00567B54" w:rsidP="00FA77D4">
      <w:pPr>
        <w:pStyle w:val="Prrafodelista"/>
        <w:numPr>
          <w:ilvl w:val="1"/>
          <w:numId w:val="84"/>
        </w:numPr>
        <w:contextualSpacing/>
        <w:jc w:val="both"/>
        <w:rPr>
          <w:lang w:val="fr-FR"/>
        </w:rPr>
      </w:pPr>
      <w:r w:rsidRPr="00AD2E60">
        <w:rPr>
          <w:lang w:val="en-GB"/>
        </w:rPr>
        <w:t>Remove DS records from zone parent references</w:t>
      </w:r>
    </w:p>
    <w:p w14:paraId="18E43A89" w14:textId="77777777" w:rsidR="00FA77D4" w:rsidRPr="00854418" w:rsidRDefault="00567B54" w:rsidP="00FA77D4">
      <w:pPr>
        <w:pStyle w:val="Prrafodelista"/>
        <w:numPr>
          <w:ilvl w:val="1"/>
          <w:numId w:val="84"/>
        </w:numPr>
        <w:contextualSpacing/>
        <w:jc w:val="both"/>
        <w:rPr>
          <w:lang w:val="fr-FR"/>
        </w:rPr>
      </w:pPr>
      <w:r w:rsidRPr="00AD2E60">
        <w:rPr>
          <w:lang w:val="en-GB"/>
        </w:rPr>
        <w:t>Close name servers for all zones. They should not be visible to the public.</w:t>
      </w:r>
    </w:p>
    <w:p w14:paraId="06A651F8" w14:textId="77777777" w:rsidR="00FA77D4" w:rsidRPr="00AD2E60" w:rsidRDefault="00567B54" w:rsidP="00FA77D4">
      <w:pPr>
        <w:pStyle w:val="Prrafodelista"/>
        <w:numPr>
          <w:ilvl w:val="0"/>
          <w:numId w:val="82"/>
        </w:numPr>
        <w:contextualSpacing/>
        <w:jc w:val="both"/>
      </w:pPr>
      <w:r w:rsidRPr="00AD2E60">
        <w:rPr>
          <w:lang w:val="en-GB"/>
        </w:rPr>
        <w:t xml:space="preserve">WHOIS/RDAP service </w:t>
      </w:r>
    </w:p>
    <w:p w14:paraId="35A35369" w14:textId="77777777" w:rsidR="00FA77D4" w:rsidRPr="00854418" w:rsidRDefault="00567B54" w:rsidP="00FA77D4">
      <w:pPr>
        <w:pStyle w:val="Prrafodelista"/>
        <w:numPr>
          <w:ilvl w:val="1"/>
          <w:numId w:val="82"/>
        </w:numPr>
        <w:contextualSpacing/>
        <w:jc w:val="both"/>
        <w:rPr>
          <w:lang w:val="fr-FR"/>
        </w:rPr>
      </w:pPr>
      <w:r w:rsidRPr="00AD2E60">
        <w:rPr>
          <w:lang w:val="en-GB"/>
        </w:rPr>
        <w:t>Stop operating the WHOIS(RDAP) server</w:t>
      </w:r>
    </w:p>
    <w:p w14:paraId="55C3C573" w14:textId="77777777" w:rsidR="00FA77D4" w:rsidRPr="00854418" w:rsidRDefault="00FA77D4" w:rsidP="00FA77D4">
      <w:pPr>
        <w:pStyle w:val="Prrafodelista"/>
        <w:jc w:val="both"/>
        <w:rPr>
          <w:lang w:val="fr-FR"/>
        </w:rPr>
      </w:pPr>
    </w:p>
    <w:p w14:paraId="527AB29B" w14:textId="77777777" w:rsidR="00FA77D4" w:rsidRPr="00AD2E60" w:rsidRDefault="00567B54" w:rsidP="00FA77D4">
      <w:pPr>
        <w:jc w:val="both"/>
      </w:pPr>
      <w:r w:rsidRPr="00AD2E60">
        <w:rPr>
          <w:lang w:val="en-GB"/>
        </w:rPr>
        <w:t>AFTER THE TRANSITION</w:t>
      </w:r>
    </w:p>
    <w:p w14:paraId="4822B861" w14:textId="77777777" w:rsidR="00FA77D4" w:rsidRPr="00AD2E60" w:rsidRDefault="00567B54" w:rsidP="00FA77D4">
      <w:pPr>
        <w:pStyle w:val="Prrafodelista"/>
        <w:numPr>
          <w:ilvl w:val="0"/>
          <w:numId w:val="76"/>
        </w:numPr>
        <w:contextualSpacing/>
        <w:jc w:val="both"/>
      </w:pPr>
      <w:r w:rsidRPr="00AD2E60">
        <w:rPr>
          <w:lang w:val="en-GB"/>
        </w:rPr>
        <w:t>DNSEEC key deletion</w:t>
      </w:r>
    </w:p>
    <w:p w14:paraId="7708336E" w14:textId="77777777" w:rsidR="00FA77D4" w:rsidRPr="00854418" w:rsidRDefault="00567B54" w:rsidP="00FA77D4">
      <w:pPr>
        <w:pStyle w:val="Prrafodelista"/>
        <w:numPr>
          <w:ilvl w:val="0"/>
          <w:numId w:val="76"/>
        </w:numPr>
        <w:contextualSpacing/>
        <w:jc w:val="both"/>
        <w:rPr>
          <w:lang w:val="fr-FR"/>
        </w:rPr>
      </w:pPr>
      <w:r w:rsidRPr="00AD2E60">
        <w:rPr>
          <w:lang w:val="en-GB"/>
        </w:rPr>
        <w:t>Final copy of domain log and transactionality (historical movements and prices)</w:t>
      </w:r>
    </w:p>
    <w:p w14:paraId="10AA0D22" w14:textId="77777777" w:rsidR="0050081C" w:rsidRPr="00854418" w:rsidRDefault="00567B54">
      <w:pPr>
        <w:spacing w:after="160" w:line="259" w:lineRule="auto"/>
        <w:rPr>
          <w:rFonts w:eastAsia="Calibri"/>
          <w:b/>
          <w:bCs/>
          <w:iCs/>
          <w:lang w:val="fr-FR" w:eastAsia="en-US"/>
        </w:rPr>
      </w:pPr>
      <w:r>
        <w:rPr>
          <w:lang w:val="en-GB"/>
        </w:rPr>
        <w:br w:type="page"/>
      </w:r>
    </w:p>
    <w:p w14:paraId="66C682BA" w14:textId="77777777" w:rsidR="00BB681E" w:rsidRPr="00854418" w:rsidRDefault="00BB681E" w:rsidP="00BB681E">
      <w:pPr>
        <w:pStyle w:val="T1"/>
        <w:numPr>
          <w:ilvl w:val="0"/>
          <w:numId w:val="0"/>
        </w:numPr>
        <w:ind w:left="432"/>
        <w:rPr>
          <w:rFonts w:ascii="Times New Roman" w:hAnsi="Times New Roman" w:cs="Times New Roman"/>
          <w:lang w:val="fr-FR"/>
        </w:rPr>
      </w:pPr>
    </w:p>
    <w:p w14:paraId="68920E4E" w14:textId="77777777" w:rsidR="005E1050" w:rsidRDefault="00567B54" w:rsidP="00CF37E2">
      <w:pPr>
        <w:pStyle w:val="Ttulo1"/>
        <w:rPr>
          <w:lang w:val="es-ES"/>
        </w:rPr>
      </w:pPr>
      <w:bookmarkStart w:id="41" w:name="_Toc24706667"/>
      <w:r w:rsidRPr="007812C3">
        <w:rPr>
          <w:bCs/>
          <w:lang w:val="en-GB"/>
        </w:rPr>
        <w:t>GENERAL REQUIREMENTS FOR SUPERVISION, CONTROL AND REPORTS</w:t>
      </w:r>
      <w:bookmarkEnd w:id="41"/>
      <w:r w:rsidRPr="007812C3">
        <w:rPr>
          <w:bCs/>
          <w:lang w:val="en-GB"/>
        </w:rPr>
        <w:t xml:space="preserve"> </w:t>
      </w:r>
    </w:p>
    <w:p w14:paraId="463BC663" w14:textId="77777777" w:rsidR="00C73B13" w:rsidRPr="006E29DD" w:rsidRDefault="00C73B13" w:rsidP="00AD2E60">
      <w:pPr>
        <w:rPr>
          <w:lang w:val="es-ES"/>
        </w:rPr>
      </w:pPr>
    </w:p>
    <w:p w14:paraId="7E36AE0F" w14:textId="77777777" w:rsidR="005E1050" w:rsidRPr="007812C3" w:rsidRDefault="005E1050" w:rsidP="005E1050">
      <w:pPr>
        <w:pStyle w:val="T1"/>
        <w:numPr>
          <w:ilvl w:val="0"/>
          <w:numId w:val="0"/>
        </w:numPr>
        <w:ind w:left="432"/>
        <w:rPr>
          <w:rFonts w:ascii="Times New Roman" w:hAnsi="Times New Roman" w:cs="Times New Roman"/>
          <w:lang w:val="es-ES"/>
        </w:rPr>
      </w:pPr>
    </w:p>
    <w:p w14:paraId="12C07D72" w14:textId="77777777" w:rsidR="00BB681E" w:rsidRPr="00854418" w:rsidRDefault="00567B54" w:rsidP="00AD2E60">
      <w:pPr>
        <w:pStyle w:val="Ttulo2"/>
        <w:rPr>
          <w:color w:val="000000"/>
          <w:lang w:val="fr-FR"/>
        </w:rPr>
      </w:pPr>
      <w:bookmarkStart w:id="42" w:name="_Toc24706668"/>
      <w:r w:rsidRPr="00AD2E60">
        <w:rPr>
          <w:color w:val="000000"/>
          <w:lang w:val="en-GB"/>
        </w:rPr>
        <w:t>Right of supervision, inspection and periodic audit of MINTIC</w:t>
      </w:r>
      <w:bookmarkEnd w:id="42"/>
    </w:p>
    <w:p w14:paraId="7D994BF6" w14:textId="77777777" w:rsidR="005E1050" w:rsidRPr="00854418" w:rsidRDefault="005E1050" w:rsidP="005E1050">
      <w:pPr>
        <w:jc w:val="both"/>
        <w:rPr>
          <w:lang w:val="fr-FR"/>
        </w:rPr>
      </w:pPr>
    </w:p>
    <w:p w14:paraId="7D041C7E" w14:textId="77777777" w:rsidR="00C73B13" w:rsidRPr="00854418" w:rsidRDefault="00567B54" w:rsidP="00C73B13">
      <w:pPr>
        <w:pStyle w:val="Normal1"/>
        <w:numPr>
          <w:ilvl w:val="3"/>
          <w:numId w:val="45"/>
        </w:numPr>
        <w:rPr>
          <w:lang w:val="fr-FR"/>
        </w:rPr>
      </w:pPr>
      <w:proofErr w:type="spellStart"/>
      <w:r>
        <w:rPr>
          <w:lang w:val="en-GB"/>
        </w:rPr>
        <w:t>MinTIC</w:t>
      </w:r>
      <w:proofErr w:type="spellEnd"/>
      <w:r>
        <w:rPr>
          <w:lang w:val="en-GB"/>
        </w:rPr>
        <w:t xml:space="preserve"> directly or through a contractor designated to carry out supervisory activities, reserves the right to inspect and monitor, evaluate progress and measure the performance of the Registry Operator, after providing proper notification to the Registry Operator. </w:t>
      </w:r>
    </w:p>
    <w:p w14:paraId="21C5FEFE" w14:textId="77777777" w:rsidR="00C73B13" w:rsidRPr="00854418" w:rsidRDefault="00C73B13" w:rsidP="00AD2E60">
      <w:pPr>
        <w:pStyle w:val="Normal1"/>
        <w:ind w:left="864" w:firstLine="0"/>
        <w:rPr>
          <w:lang w:val="fr-FR"/>
        </w:rPr>
      </w:pPr>
    </w:p>
    <w:p w14:paraId="43D41B6F" w14:textId="77777777" w:rsidR="005E1050" w:rsidRPr="00854418" w:rsidRDefault="00567B54" w:rsidP="00AD2E60">
      <w:pPr>
        <w:pStyle w:val="Normal1"/>
        <w:numPr>
          <w:ilvl w:val="3"/>
          <w:numId w:val="45"/>
        </w:numPr>
        <w:rPr>
          <w:lang w:val="fr-FR"/>
        </w:rPr>
      </w:pPr>
      <w:r>
        <w:rPr>
          <w:lang w:val="en-GB"/>
        </w:rPr>
        <w:t xml:space="preserve">The Registry Operator must provide MinTIC with any document, data, material, access to computer systems or any other information it may require, to enable the evaluation of the progress of the project, the Service Levels and the performance of the entire technological infrastructure implemented for the provision of the </w:t>
      </w:r>
      <w:proofErr w:type="gramStart"/>
      <w:r>
        <w:rPr>
          <w:lang w:val="en-GB"/>
        </w:rPr>
        <w:t>aforementioned services</w:t>
      </w:r>
      <w:proofErr w:type="gramEnd"/>
      <w:r>
        <w:rPr>
          <w:lang w:val="en-GB"/>
        </w:rPr>
        <w:t>.</w:t>
      </w:r>
    </w:p>
    <w:p w14:paraId="3B2D3DE7" w14:textId="77777777" w:rsidR="00BB681E" w:rsidRPr="00854418" w:rsidRDefault="00BB681E" w:rsidP="00BB681E">
      <w:pPr>
        <w:ind w:left="-567"/>
        <w:jc w:val="both"/>
        <w:rPr>
          <w:lang w:val="fr-FR"/>
        </w:rPr>
      </w:pPr>
    </w:p>
    <w:p w14:paraId="51AC92D2" w14:textId="04892922" w:rsidR="00F7070C" w:rsidRDefault="00567B54" w:rsidP="00AD2E60">
      <w:pPr>
        <w:pStyle w:val="Normal1"/>
        <w:numPr>
          <w:ilvl w:val="3"/>
          <w:numId w:val="45"/>
        </w:numPr>
        <w:rPr>
          <w:lang w:val="es-ES"/>
        </w:rPr>
      </w:pPr>
      <w:r w:rsidRPr="007812C3">
        <w:rPr>
          <w:lang w:val="en-GB"/>
        </w:rPr>
        <w:t xml:space="preserve">The Registry Operator </w:t>
      </w:r>
      <w:r w:rsidR="00BB1FCB" w:rsidRPr="007812C3">
        <w:rPr>
          <w:lang w:val="en-GB"/>
        </w:rPr>
        <w:t xml:space="preserve">must always </w:t>
      </w:r>
      <w:r w:rsidR="00434592" w:rsidRPr="007812C3">
        <w:rPr>
          <w:lang w:val="en-GB"/>
        </w:rPr>
        <w:t>provide to</w:t>
      </w:r>
      <w:r w:rsidRPr="007812C3">
        <w:rPr>
          <w:lang w:val="en-GB"/>
        </w:rPr>
        <w:t xml:space="preserve"> </w:t>
      </w:r>
      <w:proofErr w:type="spellStart"/>
      <w:r w:rsidRPr="007812C3">
        <w:rPr>
          <w:lang w:val="en-GB"/>
        </w:rPr>
        <w:t>MinTIC</w:t>
      </w:r>
      <w:proofErr w:type="spellEnd"/>
      <w:r w:rsidRPr="007812C3">
        <w:rPr>
          <w:lang w:val="en-GB"/>
        </w:rPr>
        <w:t>, access to the operation sites both national and international.</w:t>
      </w:r>
    </w:p>
    <w:p w14:paraId="64895C33" w14:textId="77777777" w:rsidR="007609ED" w:rsidRDefault="007609ED" w:rsidP="007609ED">
      <w:pPr>
        <w:pStyle w:val="Prrafodelista"/>
        <w:rPr>
          <w:lang w:val="es-ES"/>
        </w:rPr>
      </w:pPr>
    </w:p>
    <w:p w14:paraId="04A30F89" w14:textId="77777777" w:rsidR="007609ED" w:rsidRPr="007812C3" w:rsidRDefault="007609ED" w:rsidP="007609ED">
      <w:pPr>
        <w:pStyle w:val="Normal1"/>
        <w:ind w:left="0" w:firstLine="0"/>
        <w:rPr>
          <w:lang w:val="es-ES"/>
        </w:rPr>
      </w:pPr>
    </w:p>
    <w:p w14:paraId="7E97A9AC" w14:textId="77777777" w:rsidR="00F7070C" w:rsidRPr="007812C3" w:rsidRDefault="00F7070C" w:rsidP="00F7070C">
      <w:pPr>
        <w:jc w:val="both"/>
        <w:rPr>
          <w:lang w:val="es-ES"/>
        </w:rPr>
      </w:pPr>
    </w:p>
    <w:p w14:paraId="1B552073" w14:textId="77777777" w:rsidR="00BB681E" w:rsidRPr="00AD2E60" w:rsidRDefault="00567B54" w:rsidP="00CF37E2">
      <w:pPr>
        <w:pStyle w:val="Ttulo2"/>
        <w:rPr>
          <w:color w:val="000000"/>
        </w:rPr>
      </w:pPr>
      <w:bookmarkStart w:id="43" w:name="_Toc24706669"/>
      <w:r w:rsidRPr="0067578D">
        <w:rPr>
          <w:color w:val="000000"/>
          <w:lang w:val="en-GB"/>
        </w:rPr>
        <w:t>Control dashboard, Reports and Billing</w:t>
      </w:r>
      <w:bookmarkEnd w:id="43"/>
    </w:p>
    <w:p w14:paraId="2BCAA416" w14:textId="77777777" w:rsidR="00BB681E" w:rsidRPr="007812C3" w:rsidRDefault="00BB681E" w:rsidP="00BB681E">
      <w:pPr>
        <w:ind w:left="-567"/>
        <w:jc w:val="both"/>
        <w:rPr>
          <w:lang w:val="es-ES"/>
        </w:rPr>
      </w:pPr>
    </w:p>
    <w:p w14:paraId="18059E56" w14:textId="77777777" w:rsidR="00BB681E" w:rsidRPr="00854418" w:rsidRDefault="00567B54" w:rsidP="00AD2E60">
      <w:pPr>
        <w:pStyle w:val="Normal1"/>
        <w:numPr>
          <w:ilvl w:val="3"/>
          <w:numId w:val="45"/>
        </w:numPr>
        <w:rPr>
          <w:lang w:val="fr-FR"/>
        </w:rPr>
      </w:pPr>
      <w:r w:rsidRPr="007812C3">
        <w:rPr>
          <w:lang w:val="en-GB"/>
        </w:rPr>
        <w:t xml:space="preserve">The Registry Operator must ensure that the .CO Registry has an automated integrated solution for monitoring and generating reports, on a mirror database platform maximum one day old of the Registry Database and all what is necessary to enable control and verification of the required services, (ERP, NOC, CRM) resident in the Colombian territory. This panel must be integrated with the .CO Registry operation analytic. The system must have a provision of conversion reports, statistics, information in figures and/or tables and/or graphs for easy interpretation. The MIS (Management information system) must also be integrated with the access control panels to access the DASHBOARD, who will be based on roles upon </w:t>
      </w:r>
      <w:proofErr w:type="spellStart"/>
      <w:r w:rsidRPr="007812C3">
        <w:rPr>
          <w:lang w:val="en-GB"/>
        </w:rPr>
        <w:t>MinTIC</w:t>
      </w:r>
      <w:proofErr w:type="spellEnd"/>
      <w:r w:rsidRPr="007812C3">
        <w:rPr>
          <w:lang w:val="en-GB"/>
        </w:rPr>
        <w:t xml:space="preserve"> requirement.</w:t>
      </w:r>
    </w:p>
    <w:p w14:paraId="2A980184" w14:textId="77777777" w:rsidR="00BB681E" w:rsidRPr="00854418" w:rsidRDefault="00BB681E" w:rsidP="00AD2E60">
      <w:pPr>
        <w:pStyle w:val="Normal1"/>
        <w:ind w:left="864" w:firstLine="0"/>
        <w:rPr>
          <w:lang w:val="fr-FR"/>
        </w:rPr>
      </w:pPr>
    </w:p>
    <w:p w14:paraId="247EE83E" w14:textId="3F10BE71" w:rsidR="00BB681E" w:rsidRPr="00854418" w:rsidRDefault="00434592" w:rsidP="00AD2E60">
      <w:pPr>
        <w:pStyle w:val="Normal1"/>
        <w:numPr>
          <w:ilvl w:val="3"/>
          <w:numId w:val="45"/>
        </w:numPr>
        <w:rPr>
          <w:lang w:val="fr-FR"/>
        </w:rPr>
      </w:pPr>
      <w:r>
        <w:rPr>
          <w:lang w:val="en-GB"/>
        </w:rPr>
        <w:t>T</w:t>
      </w:r>
      <w:r w:rsidRPr="007812C3">
        <w:rPr>
          <w:lang w:val="en-GB"/>
        </w:rPr>
        <w:t>he Registry Operator</w:t>
      </w:r>
      <w:r w:rsidR="00567B54" w:rsidRPr="007812C3">
        <w:rPr>
          <w:lang w:val="en-GB"/>
        </w:rPr>
        <w:t xml:space="preserve"> is required to deliver a holistic vision of the elements that interact in the structuring of the service, the provision of the service, its implementation, maintenance, support, continuous improvement, optimization, growth, etc; both at the level of commercial strategy and tactical actions, processes, methodologies, best practices, human talent, user experience, architecture of information and communications technologies, allowing</w:t>
      </w:r>
      <w:r>
        <w:rPr>
          <w:lang w:val="en-GB"/>
        </w:rPr>
        <w:t xml:space="preserve"> to</w:t>
      </w:r>
      <w:r w:rsidR="00567B54" w:rsidRPr="007812C3">
        <w:rPr>
          <w:lang w:val="en-GB"/>
        </w:rPr>
        <w:t>:</w:t>
      </w:r>
    </w:p>
    <w:p w14:paraId="33A04A59" w14:textId="77777777" w:rsidR="00BB681E" w:rsidRPr="00854418" w:rsidRDefault="00BB681E" w:rsidP="00AD2E60">
      <w:pPr>
        <w:pStyle w:val="Normal1"/>
        <w:ind w:left="864" w:firstLine="0"/>
        <w:rPr>
          <w:lang w:val="fr-FR"/>
        </w:rPr>
      </w:pPr>
    </w:p>
    <w:p w14:paraId="2750F82C" w14:textId="77777777" w:rsidR="00BB681E" w:rsidRPr="00854418" w:rsidRDefault="00567B54" w:rsidP="00AD2E60">
      <w:pPr>
        <w:pStyle w:val="Normal1"/>
        <w:numPr>
          <w:ilvl w:val="4"/>
          <w:numId w:val="45"/>
        </w:numPr>
        <w:rPr>
          <w:lang w:val="fr-FR"/>
        </w:rPr>
      </w:pPr>
      <w:r w:rsidRPr="007812C3">
        <w:rPr>
          <w:lang w:val="en-GB"/>
        </w:rPr>
        <w:t>Discover relationships between components and models</w:t>
      </w:r>
    </w:p>
    <w:p w14:paraId="684D8088" w14:textId="77777777" w:rsidR="00BB681E" w:rsidRPr="00854418" w:rsidRDefault="00567B54" w:rsidP="00AD2E60">
      <w:pPr>
        <w:pStyle w:val="Normal1"/>
        <w:numPr>
          <w:ilvl w:val="4"/>
          <w:numId w:val="45"/>
        </w:numPr>
        <w:rPr>
          <w:lang w:val="fr-FR"/>
        </w:rPr>
      </w:pPr>
      <w:r w:rsidRPr="007812C3">
        <w:rPr>
          <w:lang w:val="en-GB"/>
        </w:rPr>
        <w:t xml:space="preserve">Correlate events and detect root causes  </w:t>
      </w:r>
    </w:p>
    <w:p w14:paraId="0048C55D" w14:textId="77777777" w:rsidR="00BB681E" w:rsidRPr="00854418" w:rsidRDefault="00567B54" w:rsidP="00AD2E60">
      <w:pPr>
        <w:pStyle w:val="Normal1"/>
        <w:numPr>
          <w:ilvl w:val="4"/>
          <w:numId w:val="45"/>
        </w:numPr>
        <w:rPr>
          <w:lang w:val="fr-FR"/>
        </w:rPr>
      </w:pPr>
      <w:r w:rsidRPr="007812C3">
        <w:rPr>
          <w:lang w:val="en-GB"/>
        </w:rPr>
        <w:lastRenderedPageBreak/>
        <w:t>Collect and analyse performance metrics of all components</w:t>
      </w:r>
    </w:p>
    <w:p w14:paraId="02C8401B" w14:textId="77777777" w:rsidR="00BB681E" w:rsidRPr="007812C3" w:rsidRDefault="00567B54" w:rsidP="00AD2E60">
      <w:pPr>
        <w:pStyle w:val="Normal1"/>
        <w:numPr>
          <w:ilvl w:val="4"/>
          <w:numId w:val="45"/>
        </w:numPr>
        <w:rPr>
          <w:lang w:val="es-ES"/>
        </w:rPr>
      </w:pPr>
      <w:r w:rsidRPr="007812C3">
        <w:rPr>
          <w:lang w:val="en-GB"/>
        </w:rPr>
        <w:t>Monitor application response time</w:t>
      </w:r>
    </w:p>
    <w:p w14:paraId="574FEB94" w14:textId="77777777" w:rsidR="00BB681E" w:rsidRPr="00854418" w:rsidRDefault="00567B54" w:rsidP="00AD2E60">
      <w:pPr>
        <w:pStyle w:val="Normal1"/>
        <w:numPr>
          <w:ilvl w:val="4"/>
          <w:numId w:val="45"/>
        </w:numPr>
        <w:rPr>
          <w:lang w:val="fr-FR"/>
        </w:rPr>
      </w:pPr>
      <w:r w:rsidRPr="007812C3">
        <w:rPr>
          <w:lang w:val="en-GB"/>
        </w:rPr>
        <w:t>Monitor the response time of computer services</w:t>
      </w:r>
    </w:p>
    <w:p w14:paraId="300D7594" w14:textId="77777777" w:rsidR="00BB681E" w:rsidRPr="00854418" w:rsidRDefault="00567B54" w:rsidP="00AD2E60">
      <w:pPr>
        <w:pStyle w:val="Normal1"/>
        <w:numPr>
          <w:ilvl w:val="4"/>
          <w:numId w:val="45"/>
        </w:numPr>
        <w:rPr>
          <w:lang w:val="fr-FR"/>
        </w:rPr>
      </w:pPr>
      <w:r w:rsidRPr="007812C3">
        <w:rPr>
          <w:lang w:val="en-GB"/>
        </w:rPr>
        <w:t>Monitor the response time of business services</w:t>
      </w:r>
    </w:p>
    <w:p w14:paraId="0F648D1B" w14:textId="77777777" w:rsidR="00BB681E" w:rsidRPr="007812C3" w:rsidRDefault="00567B54" w:rsidP="00AD2E60">
      <w:pPr>
        <w:pStyle w:val="Normal1"/>
        <w:numPr>
          <w:ilvl w:val="4"/>
          <w:numId w:val="45"/>
        </w:numPr>
        <w:rPr>
          <w:lang w:val="es-ES"/>
        </w:rPr>
      </w:pPr>
      <w:r w:rsidRPr="007812C3">
        <w:rPr>
          <w:lang w:val="en-GB"/>
        </w:rPr>
        <w:t>Monitor database performance</w:t>
      </w:r>
    </w:p>
    <w:p w14:paraId="1F85EC39" w14:textId="77777777" w:rsidR="00BB681E" w:rsidRPr="007812C3" w:rsidRDefault="00567B54" w:rsidP="00AD2E60">
      <w:pPr>
        <w:pStyle w:val="Normal1"/>
        <w:numPr>
          <w:ilvl w:val="4"/>
          <w:numId w:val="45"/>
        </w:numPr>
        <w:rPr>
          <w:lang w:val="es-ES"/>
        </w:rPr>
      </w:pPr>
      <w:r w:rsidRPr="007812C3">
        <w:rPr>
          <w:lang w:val="en-GB"/>
        </w:rPr>
        <w:t>Monitor the performance of physical and virtual systems</w:t>
      </w:r>
    </w:p>
    <w:p w14:paraId="6FC40F03" w14:textId="77777777" w:rsidR="00BB681E" w:rsidRPr="007812C3" w:rsidRDefault="00567B54" w:rsidP="00AD2E60">
      <w:pPr>
        <w:pStyle w:val="Normal1"/>
        <w:numPr>
          <w:ilvl w:val="4"/>
          <w:numId w:val="45"/>
        </w:numPr>
        <w:rPr>
          <w:lang w:val="es-ES"/>
        </w:rPr>
      </w:pPr>
      <w:r w:rsidRPr="007812C3">
        <w:rPr>
          <w:lang w:val="en-GB"/>
        </w:rPr>
        <w:t>Automate and coordinate actions</w:t>
      </w:r>
    </w:p>
    <w:p w14:paraId="4F80CACB" w14:textId="77777777" w:rsidR="00BB681E" w:rsidRPr="007812C3" w:rsidRDefault="00567B54" w:rsidP="00AD2E60">
      <w:pPr>
        <w:pStyle w:val="Normal1"/>
        <w:numPr>
          <w:ilvl w:val="4"/>
          <w:numId w:val="45"/>
        </w:numPr>
        <w:rPr>
          <w:lang w:val="es-ES"/>
        </w:rPr>
      </w:pPr>
      <w:r w:rsidRPr="007812C3">
        <w:rPr>
          <w:lang w:val="en-GB"/>
        </w:rPr>
        <w:t>Plan and manage capabilities</w:t>
      </w:r>
    </w:p>
    <w:p w14:paraId="1AF0AC62" w14:textId="77777777" w:rsidR="00BB681E" w:rsidRPr="00854418" w:rsidRDefault="00567B54" w:rsidP="00AD2E60">
      <w:pPr>
        <w:pStyle w:val="Normal1"/>
        <w:numPr>
          <w:ilvl w:val="4"/>
          <w:numId w:val="45"/>
        </w:numPr>
        <w:rPr>
          <w:lang w:val="fr-FR"/>
        </w:rPr>
      </w:pPr>
      <w:r w:rsidRPr="0067578D">
        <w:rPr>
          <w:lang w:val="en-GB"/>
        </w:rPr>
        <w:t>Verify in real time the status of the services contracted with third parties</w:t>
      </w:r>
    </w:p>
    <w:p w14:paraId="1E11EEE4" w14:textId="77777777" w:rsidR="00BB681E" w:rsidRPr="007812C3" w:rsidRDefault="00567B54" w:rsidP="00AD2E60">
      <w:pPr>
        <w:pStyle w:val="Normal1"/>
        <w:numPr>
          <w:ilvl w:val="4"/>
          <w:numId w:val="45"/>
        </w:numPr>
        <w:rPr>
          <w:lang w:val="es-ES"/>
        </w:rPr>
      </w:pPr>
      <w:r w:rsidRPr="0067578D">
        <w:rPr>
          <w:lang w:val="en-GB"/>
        </w:rPr>
        <w:t>Guarantee the required service levels.</w:t>
      </w:r>
    </w:p>
    <w:p w14:paraId="310658A7" w14:textId="77777777" w:rsidR="00BB681E" w:rsidRPr="00854418" w:rsidRDefault="00567B54" w:rsidP="00AD2E60">
      <w:pPr>
        <w:pStyle w:val="Normal1"/>
        <w:numPr>
          <w:ilvl w:val="4"/>
          <w:numId w:val="45"/>
        </w:numPr>
        <w:rPr>
          <w:lang w:val="fr-FR"/>
        </w:rPr>
      </w:pPr>
      <w:r w:rsidRPr="0067578D">
        <w:rPr>
          <w:lang w:val="en-GB"/>
        </w:rPr>
        <w:t>Ensure proactive monitoring of availability and End-to-End performance.</w:t>
      </w:r>
    </w:p>
    <w:p w14:paraId="5B83BE81" w14:textId="77777777" w:rsidR="00BB681E" w:rsidRPr="00854418" w:rsidRDefault="00567B54" w:rsidP="00AD2E60">
      <w:pPr>
        <w:pStyle w:val="Normal1"/>
        <w:numPr>
          <w:ilvl w:val="4"/>
          <w:numId w:val="45"/>
        </w:numPr>
        <w:rPr>
          <w:lang w:val="fr-FR"/>
        </w:rPr>
      </w:pPr>
      <w:r w:rsidRPr="0067578D">
        <w:rPr>
          <w:lang w:val="en-GB"/>
        </w:rPr>
        <w:t>Ensure compliance with the service level agreements of the proposed service.</w:t>
      </w:r>
    </w:p>
    <w:p w14:paraId="683051C6" w14:textId="77777777" w:rsidR="00BB681E" w:rsidRPr="00854418" w:rsidRDefault="00567B54" w:rsidP="0067578D">
      <w:pPr>
        <w:pStyle w:val="Normal1"/>
        <w:numPr>
          <w:ilvl w:val="4"/>
          <w:numId w:val="45"/>
        </w:numPr>
        <w:rPr>
          <w:lang w:val="fr-FR"/>
        </w:rPr>
      </w:pPr>
      <w:r w:rsidRPr="0067578D">
        <w:rPr>
          <w:lang w:val="en-GB"/>
        </w:rPr>
        <w:t>Provide and develop the strategy and maturation of the user experience management service</w:t>
      </w:r>
    </w:p>
    <w:p w14:paraId="20BDFCE3" w14:textId="77777777" w:rsidR="0067578D" w:rsidRPr="00854418" w:rsidRDefault="0067578D" w:rsidP="0067578D">
      <w:pPr>
        <w:pStyle w:val="Normal1"/>
        <w:ind w:left="1361" w:firstLine="0"/>
        <w:rPr>
          <w:lang w:val="fr-FR"/>
        </w:rPr>
      </w:pPr>
    </w:p>
    <w:p w14:paraId="339B4FC8" w14:textId="77777777" w:rsidR="0067578D" w:rsidRPr="00854418" w:rsidRDefault="0067578D" w:rsidP="00AD2E60">
      <w:pPr>
        <w:pStyle w:val="Normal1"/>
        <w:ind w:left="1361" w:firstLine="0"/>
        <w:rPr>
          <w:lang w:val="fr-FR"/>
        </w:rPr>
      </w:pPr>
    </w:p>
    <w:p w14:paraId="685071C9" w14:textId="77777777" w:rsidR="00BB681E" w:rsidRPr="007812C3" w:rsidRDefault="00567B54" w:rsidP="00CF37E2">
      <w:pPr>
        <w:pStyle w:val="Ttulo2"/>
      </w:pPr>
      <w:bookmarkStart w:id="44" w:name="_Toc24706670"/>
      <w:r w:rsidRPr="007812C3">
        <w:rPr>
          <w:lang w:val="en-GB"/>
        </w:rPr>
        <w:t>Reports</w:t>
      </w:r>
      <w:bookmarkEnd w:id="44"/>
    </w:p>
    <w:p w14:paraId="712A2CD2" w14:textId="77777777" w:rsidR="00BB681E" w:rsidRPr="007812C3" w:rsidRDefault="00BB681E" w:rsidP="00BB681E">
      <w:pPr>
        <w:ind w:left="-567"/>
        <w:jc w:val="both"/>
        <w:rPr>
          <w:lang w:val="es-ES"/>
        </w:rPr>
      </w:pPr>
    </w:p>
    <w:p w14:paraId="7A065757" w14:textId="16C826D2" w:rsidR="00BB681E" w:rsidRPr="00854418" w:rsidRDefault="00567B54" w:rsidP="00D81EAA">
      <w:pPr>
        <w:jc w:val="both"/>
        <w:rPr>
          <w:lang w:val="fr-FR"/>
        </w:rPr>
      </w:pPr>
      <w:r w:rsidRPr="007812C3">
        <w:rPr>
          <w:lang w:val="en-GB"/>
        </w:rPr>
        <w:t xml:space="preserve">At least, the following types of reports must be extracted from the control panel, </w:t>
      </w:r>
      <w:r w:rsidR="00BB1FCB">
        <w:rPr>
          <w:lang w:val="en-GB"/>
        </w:rPr>
        <w:t xml:space="preserve">including but </w:t>
      </w:r>
      <w:r w:rsidRPr="007812C3">
        <w:rPr>
          <w:lang w:val="en-GB"/>
        </w:rPr>
        <w:t>not limited to:</w:t>
      </w:r>
    </w:p>
    <w:p w14:paraId="6051A9E7" w14:textId="77777777" w:rsidR="00BB681E" w:rsidRPr="00854418" w:rsidRDefault="00BB681E" w:rsidP="00BB681E">
      <w:pPr>
        <w:ind w:left="-567"/>
        <w:jc w:val="both"/>
        <w:rPr>
          <w:lang w:val="fr-FR"/>
        </w:rPr>
      </w:pPr>
    </w:p>
    <w:p w14:paraId="37EFE227" w14:textId="77777777" w:rsidR="00BB681E" w:rsidRPr="007812C3" w:rsidRDefault="00567B54" w:rsidP="00AD2E60">
      <w:pPr>
        <w:pStyle w:val="Normal1"/>
        <w:numPr>
          <w:ilvl w:val="3"/>
          <w:numId w:val="45"/>
        </w:numPr>
        <w:rPr>
          <w:lang w:val="es-ES"/>
        </w:rPr>
      </w:pPr>
      <w:r w:rsidRPr="007812C3">
        <w:rPr>
          <w:lang w:val="en-GB"/>
        </w:rPr>
        <w:t>Transaction Progress:</w:t>
      </w:r>
    </w:p>
    <w:p w14:paraId="08C3C6D7" w14:textId="77777777" w:rsidR="00BB681E" w:rsidRPr="007812C3" w:rsidRDefault="00567B54" w:rsidP="00AD2E60">
      <w:pPr>
        <w:pStyle w:val="Normal1"/>
        <w:numPr>
          <w:ilvl w:val="4"/>
          <w:numId w:val="45"/>
        </w:numPr>
        <w:rPr>
          <w:lang w:val="es-ES"/>
        </w:rPr>
      </w:pPr>
      <w:r w:rsidRPr="007812C3">
        <w:rPr>
          <w:lang w:val="en-GB"/>
        </w:rPr>
        <w:t>Daily / weekly / monthly type for all transactions (Create, Renew, Transfer, Delete, Restore RGP, etc.)</w:t>
      </w:r>
    </w:p>
    <w:p w14:paraId="59AFE352" w14:textId="77777777" w:rsidR="00BB681E" w:rsidRPr="00854418" w:rsidRDefault="00567B54" w:rsidP="00AD2E60">
      <w:pPr>
        <w:pStyle w:val="Normal1"/>
        <w:numPr>
          <w:ilvl w:val="4"/>
          <w:numId w:val="45"/>
        </w:numPr>
        <w:rPr>
          <w:lang w:val="fr-FR"/>
        </w:rPr>
      </w:pPr>
      <w:r w:rsidRPr="007812C3">
        <w:rPr>
          <w:lang w:val="en-GB"/>
        </w:rPr>
        <w:t xml:space="preserve">Zone Type </w:t>
      </w:r>
      <w:proofErr w:type="gramStart"/>
      <w:r w:rsidRPr="007812C3">
        <w:rPr>
          <w:lang w:val="en-GB"/>
        </w:rPr>
        <w:t>(.COM.CO</w:t>
      </w:r>
      <w:proofErr w:type="gramEnd"/>
      <w:r w:rsidRPr="007812C3">
        <w:rPr>
          <w:lang w:val="en-GB"/>
        </w:rPr>
        <w:t>, .CO, etc.)</w:t>
      </w:r>
    </w:p>
    <w:p w14:paraId="4BB0A9FD" w14:textId="77777777" w:rsidR="00BB681E" w:rsidRPr="00854418" w:rsidRDefault="00BB681E" w:rsidP="00BB681E">
      <w:pPr>
        <w:ind w:left="-567"/>
        <w:jc w:val="both"/>
        <w:rPr>
          <w:lang w:val="fr-FR"/>
        </w:rPr>
      </w:pPr>
    </w:p>
    <w:p w14:paraId="537629A6" w14:textId="77777777" w:rsidR="00BB681E" w:rsidRPr="00854418" w:rsidRDefault="00567B54" w:rsidP="00AD2E60">
      <w:pPr>
        <w:pStyle w:val="Normal1"/>
        <w:numPr>
          <w:ilvl w:val="3"/>
          <w:numId w:val="45"/>
        </w:numPr>
        <w:rPr>
          <w:lang w:val="fr-FR"/>
        </w:rPr>
      </w:pPr>
      <w:r w:rsidRPr="0067578D">
        <w:rPr>
          <w:lang w:val="en-GB"/>
        </w:rPr>
        <w:t xml:space="preserve">Financial progress: Reports of daily / monthly / weekly billable transactions in (.xls / .csv / .pdf / .dat) formats, as specified by the MINTIC accounting team. </w:t>
      </w:r>
    </w:p>
    <w:p w14:paraId="77289DDE" w14:textId="77777777" w:rsidR="00BB681E" w:rsidRPr="00854418" w:rsidRDefault="00BB681E" w:rsidP="00BB681E">
      <w:pPr>
        <w:ind w:left="708"/>
        <w:jc w:val="both"/>
        <w:rPr>
          <w:lang w:val="fr-FR"/>
        </w:rPr>
      </w:pPr>
    </w:p>
    <w:p w14:paraId="6C3D424F" w14:textId="77777777" w:rsidR="00BB681E" w:rsidRPr="007609ED" w:rsidRDefault="00567B54" w:rsidP="00AD2E60">
      <w:pPr>
        <w:pStyle w:val="Normal1"/>
        <w:numPr>
          <w:ilvl w:val="3"/>
          <w:numId w:val="45"/>
        </w:numPr>
        <w:rPr>
          <w:lang w:val="es-ES"/>
        </w:rPr>
      </w:pPr>
      <w:r w:rsidRPr="007609ED">
        <w:rPr>
          <w:lang w:val="en-GB"/>
        </w:rPr>
        <w:t>Performance Reports:</w:t>
      </w:r>
    </w:p>
    <w:p w14:paraId="0525C9DD" w14:textId="77777777" w:rsidR="00BB681E" w:rsidRPr="007609ED" w:rsidRDefault="00567B54" w:rsidP="000617A9">
      <w:pPr>
        <w:pStyle w:val="Normal1"/>
        <w:numPr>
          <w:ilvl w:val="4"/>
          <w:numId w:val="45"/>
        </w:numPr>
        <w:rPr>
          <w:lang w:val="es-ES"/>
        </w:rPr>
      </w:pPr>
      <w:r w:rsidRPr="007609ED">
        <w:rPr>
          <w:lang w:val="en-GB"/>
        </w:rPr>
        <w:t xml:space="preserve">Follow-up reports of a monthly report of compliance of the Service Levels detailing the performance of the registration system and important registration metrics. The report will measure compliance by the Registry Operator of Service Levels. </w:t>
      </w:r>
    </w:p>
    <w:p w14:paraId="15BDCBD3" w14:textId="77777777" w:rsidR="00BB681E" w:rsidRPr="007609ED" w:rsidRDefault="00567B54" w:rsidP="000617A9">
      <w:pPr>
        <w:pStyle w:val="Normal1"/>
        <w:numPr>
          <w:ilvl w:val="4"/>
          <w:numId w:val="45"/>
        </w:numPr>
        <w:rPr>
          <w:lang w:val="es-ES"/>
        </w:rPr>
      </w:pPr>
      <w:r w:rsidRPr="007609ED">
        <w:rPr>
          <w:lang w:val="en-GB"/>
        </w:rPr>
        <w:t>Registrar's monthly registration card</w:t>
      </w:r>
    </w:p>
    <w:p w14:paraId="2D411B65" w14:textId="77777777" w:rsidR="00BB681E" w:rsidRPr="007609ED" w:rsidRDefault="00567B54" w:rsidP="000617A9">
      <w:pPr>
        <w:pStyle w:val="Normal1"/>
        <w:numPr>
          <w:ilvl w:val="4"/>
          <w:numId w:val="45"/>
        </w:numPr>
        <w:rPr>
          <w:lang w:val="es-ES"/>
        </w:rPr>
      </w:pPr>
      <w:r w:rsidRPr="007609ED">
        <w:rPr>
          <w:lang w:val="en-GB"/>
        </w:rPr>
        <w:t>MINTIC Domain Abuse Weekly Report</w:t>
      </w:r>
    </w:p>
    <w:p w14:paraId="35C4BEF2" w14:textId="77777777" w:rsidR="00BB681E" w:rsidRPr="00854418" w:rsidRDefault="00567B54" w:rsidP="000617A9">
      <w:pPr>
        <w:pStyle w:val="Normal1"/>
        <w:numPr>
          <w:ilvl w:val="4"/>
          <w:numId w:val="45"/>
        </w:numPr>
        <w:rPr>
          <w:lang w:val="fr-FR"/>
        </w:rPr>
      </w:pPr>
      <w:r w:rsidRPr="007609ED">
        <w:rPr>
          <w:lang w:val="en-GB"/>
        </w:rPr>
        <w:t>Generate reports on MINTIC ad-hoc requests for specific data points</w:t>
      </w:r>
    </w:p>
    <w:p w14:paraId="57DE07CE" w14:textId="0C74E73A" w:rsidR="00BB681E" w:rsidRPr="00854418" w:rsidRDefault="00567B54" w:rsidP="000617A9">
      <w:pPr>
        <w:pStyle w:val="Normal1"/>
        <w:numPr>
          <w:ilvl w:val="4"/>
          <w:numId w:val="45"/>
        </w:numPr>
        <w:rPr>
          <w:lang w:val="fr-FR"/>
        </w:rPr>
      </w:pPr>
      <w:r w:rsidRPr="007609ED">
        <w:rPr>
          <w:lang w:val="en-GB"/>
        </w:rPr>
        <w:t xml:space="preserve">Incident and alerts </w:t>
      </w:r>
      <w:r w:rsidR="00BB1FCB" w:rsidRPr="007609ED">
        <w:rPr>
          <w:lang w:val="en-GB"/>
        </w:rPr>
        <w:t>report</w:t>
      </w:r>
      <w:r w:rsidRPr="007609ED">
        <w:rPr>
          <w:lang w:val="en-GB"/>
        </w:rPr>
        <w:t xml:space="preserve"> from the User Experience Management Center. </w:t>
      </w:r>
    </w:p>
    <w:p w14:paraId="7BDE4505" w14:textId="77777777" w:rsidR="00BB681E" w:rsidRPr="00854418" w:rsidRDefault="00567B54" w:rsidP="000617A9">
      <w:pPr>
        <w:pStyle w:val="Normal1"/>
        <w:numPr>
          <w:ilvl w:val="4"/>
          <w:numId w:val="45"/>
        </w:numPr>
        <w:rPr>
          <w:lang w:val="fr-FR"/>
        </w:rPr>
      </w:pPr>
      <w:r w:rsidRPr="007812C3">
        <w:rPr>
          <w:lang w:val="en-GB"/>
        </w:rPr>
        <w:t xml:space="preserve">Reports of solution activities of the User Experience Management </w:t>
      </w:r>
      <w:proofErr w:type="spellStart"/>
      <w:r w:rsidRPr="007812C3">
        <w:rPr>
          <w:lang w:val="en-GB"/>
        </w:rPr>
        <w:t>Center</w:t>
      </w:r>
      <w:proofErr w:type="spellEnd"/>
    </w:p>
    <w:p w14:paraId="190AD332" w14:textId="77777777" w:rsidR="00BB681E" w:rsidRPr="00854418" w:rsidRDefault="00BB681E" w:rsidP="00BB681E">
      <w:pPr>
        <w:ind w:left="708"/>
        <w:jc w:val="both"/>
        <w:rPr>
          <w:lang w:val="fr-FR"/>
        </w:rPr>
      </w:pPr>
    </w:p>
    <w:p w14:paraId="4F54DABD" w14:textId="77777777" w:rsidR="00BB681E" w:rsidRPr="007812C3" w:rsidRDefault="00567B54" w:rsidP="00AD2E60">
      <w:pPr>
        <w:pStyle w:val="Normal1"/>
        <w:numPr>
          <w:ilvl w:val="3"/>
          <w:numId w:val="45"/>
        </w:numPr>
        <w:rPr>
          <w:lang w:val="es-ES"/>
        </w:rPr>
      </w:pPr>
      <w:r w:rsidRPr="007812C3">
        <w:rPr>
          <w:lang w:val="en-GB"/>
        </w:rPr>
        <w:t>Demand generation reports:</w:t>
      </w:r>
    </w:p>
    <w:p w14:paraId="055859A2" w14:textId="77777777" w:rsidR="00BB681E" w:rsidRPr="00854418" w:rsidRDefault="00567B54" w:rsidP="00AD2E60">
      <w:pPr>
        <w:pStyle w:val="Normal1"/>
        <w:numPr>
          <w:ilvl w:val="4"/>
          <w:numId w:val="45"/>
        </w:numPr>
        <w:rPr>
          <w:lang w:val="fr-FR"/>
        </w:rPr>
      </w:pPr>
      <w:r w:rsidRPr="007812C3">
        <w:rPr>
          <w:lang w:val="en-GB"/>
        </w:rPr>
        <w:t>Master demand generation plan, adjusted and updated if appropriate, in each period</w:t>
      </w:r>
    </w:p>
    <w:p w14:paraId="29734E94" w14:textId="77777777" w:rsidR="00BB681E" w:rsidRPr="00854418" w:rsidRDefault="00567B54" w:rsidP="00AD2E60">
      <w:pPr>
        <w:pStyle w:val="Normal1"/>
        <w:numPr>
          <w:ilvl w:val="4"/>
          <w:numId w:val="45"/>
        </w:numPr>
        <w:rPr>
          <w:lang w:val="fr-FR"/>
        </w:rPr>
      </w:pPr>
      <w:r w:rsidRPr="007812C3">
        <w:rPr>
          <w:lang w:val="en-GB"/>
        </w:rPr>
        <w:t>Reports of specific actions of demand generation carried out in the respective period and their relationship with the actions executed in previous periods</w:t>
      </w:r>
    </w:p>
    <w:p w14:paraId="479A5C7B" w14:textId="77777777" w:rsidR="00BB681E" w:rsidRPr="00854418" w:rsidRDefault="00567B54" w:rsidP="00AD2E60">
      <w:pPr>
        <w:pStyle w:val="Normal1"/>
        <w:numPr>
          <w:ilvl w:val="4"/>
          <w:numId w:val="45"/>
        </w:numPr>
        <w:rPr>
          <w:lang w:val="fr-FR"/>
        </w:rPr>
      </w:pPr>
      <w:r w:rsidRPr="007812C3">
        <w:rPr>
          <w:lang w:val="en-GB"/>
        </w:rPr>
        <w:lastRenderedPageBreak/>
        <w:t>Report of specific actions to generate demand to be carried out in the next period and its relationship with those executed in the report period</w:t>
      </w:r>
    </w:p>
    <w:p w14:paraId="07DAB6ED" w14:textId="77777777" w:rsidR="00BB681E" w:rsidRPr="00854418" w:rsidRDefault="00567B54" w:rsidP="00AD2E60">
      <w:pPr>
        <w:pStyle w:val="Normal1"/>
        <w:numPr>
          <w:ilvl w:val="4"/>
          <w:numId w:val="45"/>
        </w:numPr>
        <w:rPr>
          <w:lang w:val="fr-FR"/>
        </w:rPr>
      </w:pPr>
      <w:r w:rsidRPr="007812C3">
        <w:rPr>
          <w:lang w:val="en-GB"/>
        </w:rPr>
        <w:t xml:space="preserve">Executive report (including graphic evidence) of the realization and/or participation in face-to-face or virtual events of demand generation at national and international level. </w:t>
      </w:r>
    </w:p>
    <w:p w14:paraId="6CA84636" w14:textId="77777777" w:rsidR="00BB681E" w:rsidRPr="00854418" w:rsidRDefault="00BB681E" w:rsidP="00BB681E">
      <w:pPr>
        <w:ind w:left="708"/>
        <w:jc w:val="both"/>
        <w:rPr>
          <w:lang w:val="fr-FR"/>
        </w:rPr>
      </w:pPr>
    </w:p>
    <w:p w14:paraId="0E9A7497" w14:textId="77777777" w:rsidR="00BB681E" w:rsidRPr="00854418" w:rsidRDefault="00567B54" w:rsidP="00AD2E60">
      <w:pPr>
        <w:pStyle w:val="Normal1"/>
        <w:numPr>
          <w:ilvl w:val="3"/>
          <w:numId w:val="45"/>
        </w:numPr>
        <w:rPr>
          <w:lang w:val="fr-FR"/>
        </w:rPr>
      </w:pPr>
      <w:r w:rsidRPr="007812C3">
        <w:rPr>
          <w:lang w:val="en-GB"/>
        </w:rPr>
        <w:t>Billing to the Registrars: In accordance with the type and amount of financial transactions made by a Registrar in a given month and the current rates, the Registry Operator will be responsible for generating the corresponding account statement to the Registrars. These statements will be uploaded in the first five (5) days of each month.</w:t>
      </w:r>
    </w:p>
    <w:p w14:paraId="567778C8" w14:textId="77777777" w:rsidR="00BB681E" w:rsidRPr="00854418" w:rsidRDefault="00BB681E" w:rsidP="00BB681E">
      <w:pPr>
        <w:ind w:left="-567"/>
        <w:jc w:val="both"/>
        <w:rPr>
          <w:lang w:val="fr-FR"/>
        </w:rPr>
      </w:pPr>
    </w:p>
    <w:p w14:paraId="406165C6" w14:textId="77777777" w:rsidR="00BB681E" w:rsidRPr="007812C3" w:rsidRDefault="00567B54" w:rsidP="00D81EAA">
      <w:pPr>
        <w:jc w:val="both"/>
        <w:rPr>
          <w:lang w:val="es-ES"/>
        </w:rPr>
      </w:pPr>
      <w:r w:rsidRPr="007812C3">
        <w:rPr>
          <w:lang w:val="en-GB"/>
        </w:rPr>
        <w:t>.</w:t>
      </w:r>
    </w:p>
    <w:p w14:paraId="738A43F4" w14:textId="77777777" w:rsidR="00070C1E" w:rsidRPr="007812C3" w:rsidRDefault="00070C1E" w:rsidP="00D81EAA">
      <w:pPr>
        <w:jc w:val="both"/>
        <w:rPr>
          <w:lang w:val="es-ES"/>
        </w:rPr>
      </w:pPr>
    </w:p>
    <w:p w14:paraId="1A5DDE7B" w14:textId="77777777" w:rsidR="00070C1E" w:rsidRPr="007812C3" w:rsidRDefault="00567B54" w:rsidP="00CF37E2">
      <w:pPr>
        <w:pStyle w:val="Ttulo2"/>
      </w:pPr>
      <w:bookmarkStart w:id="45" w:name="_Toc24706671"/>
      <w:bookmarkStart w:id="46" w:name="_Toc494117245"/>
      <w:bookmarkStart w:id="47" w:name="_Toc185684"/>
      <w:r w:rsidRPr="007812C3">
        <w:rPr>
          <w:lang w:val="en-GB"/>
        </w:rPr>
        <w:t>Annual Activity Planning Report</w:t>
      </w:r>
      <w:bookmarkEnd w:id="45"/>
      <w:r w:rsidRPr="007812C3">
        <w:rPr>
          <w:lang w:val="en-GB"/>
        </w:rPr>
        <w:t xml:space="preserve"> </w:t>
      </w:r>
      <w:bookmarkEnd w:id="46"/>
      <w:bookmarkEnd w:id="47"/>
    </w:p>
    <w:p w14:paraId="1E2CCB75" w14:textId="77777777" w:rsidR="00070C1E" w:rsidRPr="007812C3" w:rsidRDefault="00070C1E" w:rsidP="00070C1E">
      <w:pPr>
        <w:autoSpaceDE w:val="0"/>
        <w:autoSpaceDN w:val="0"/>
        <w:ind w:left="360"/>
        <w:jc w:val="both"/>
        <w:rPr>
          <w:rFonts w:eastAsia="Calibri"/>
          <w:lang w:val="es-ES" w:eastAsia="en-US"/>
        </w:rPr>
      </w:pPr>
    </w:p>
    <w:p w14:paraId="378618E0" w14:textId="77777777" w:rsidR="00070C1E" w:rsidRPr="00854418" w:rsidRDefault="00567B54" w:rsidP="00026B97">
      <w:pPr>
        <w:pStyle w:val="Normal1"/>
        <w:numPr>
          <w:ilvl w:val="3"/>
          <w:numId w:val="45"/>
        </w:numPr>
        <w:rPr>
          <w:lang w:val="fr-FR"/>
        </w:rPr>
      </w:pPr>
      <w:r w:rsidRPr="007812C3">
        <w:rPr>
          <w:lang w:val="en-GB"/>
        </w:rPr>
        <w:t>The Registry Operator must submit annually (in Months 13, 25, 37, 49 and 60 of the Operation Stage) to MinTIC, a planning report which must include, among other elements:</w:t>
      </w:r>
    </w:p>
    <w:p w14:paraId="2E752D41" w14:textId="77777777" w:rsidR="00070C1E" w:rsidRPr="00854418" w:rsidRDefault="00070C1E" w:rsidP="00070C1E">
      <w:pPr>
        <w:autoSpaceDE w:val="0"/>
        <w:autoSpaceDN w:val="0"/>
        <w:adjustRightInd w:val="0"/>
        <w:rPr>
          <w:lang w:val="fr-FR"/>
        </w:rPr>
      </w:pPr>
    </w:p>
    <w:p w14:paraId="6055F552" w14:textId="77777777" w:rsidR="00070C1E" w:rsidRPr="00854418" w:rsidRDefault="00567B54" w:rsidP="00026B97">
      <w:pPr>
        <w:pStyle w:val="Normal1"/>
        <w:numPr>
          <w:ilvl w:val="4"/>
          <w:numId w:val="45"/>
        </w:numPr>
        <w:rPr>
          <w:lang w:val="fr-FR"/>
        </w:rPr>
      </w:pPr>
      <w:r w:rsidRPr="007812C3">
        <w:rPr>
          <w:lang w:val="en-GB"/>
        </w:rPr>
        <w:t>Analysis and assessment of risks in the administration of ccTLD .CO</w:t>
      </w:r>
    </w:p>
    <w:p w14:paraId="5CB13B68" w14:textId="0CB556D0" w:rsidR="00070C1E" w:rsidRPr="007812C3" w:rsidRDefault="00567B54" w:rsidP="00026B97">
      <w:pPr>
        <w:pStyle w:val="Normal1"/>
        <w:numPr>
          <w:ilvl w:val="4"/>
          <w:numId w:val="45"/>
        </w:numPr>
        <w:rPr>
          <w:lang w:val="es-ES"/>
        </w:rPr>
      </w:pPr>
      <w:r w:rsidRPr="007812C3">
        <w:rPr>
          <w:lang w:val="en-GB"/>
        </w:rPr>
        <w:t>Organization of the work</w:t>
      </w:r>
      <w:r w:rsidR="00B545E3">
        <w:rPr>
          <w:lang w:val="en-GB"/>
        </w:rPr>
        <w:t>ing</w:t>
      </w:r>
      <w:r w:rsidRPr="007812C3">
        <w:rPr>
          <w:lang w:val="en-GB"/>
        </w:rPr>
        <w:t xml:space="preserve"> team</w:t>
      </w:r>
    </w:p>
    <w:p w14:paraId="1640DED9" w14:textId="4E6452F3" w:rsidR="00070C1E" w:rsidRPr="00854418" w:rsidRDefault="00567B54" w:rsidP="00026B97">
      <w:pPr>
        <w:pStyle w:val="Normal1"/>
        <w:numPr>
          <w:ilvl w:val="4"/>
          <w:numId w:val="45"/>
        </w:numPr>
        <w:rPr>
          <w:lang w:val="fr-FR"/>
        </w:rPr>
      </w:pPr>
      <w:r w:rsidRPr="007812C3">
        <w:rPr>
          <w:lang w:val="en-GB"/>
        </w:rPr>
        <w:t>General work</w:t>
      </w:r>
      <w:r w:rsidR="00B545E3">
        <w:rPr>
          <w:lang w:val="en-GB"/>
        </w:rPr>
        <w:t>ing</w:t>
      </w:r>
      <w:r w:rsidRPr="007812C3">
        <w:rPr>
          <w:lang w:val="en-GB"/>
        </w:rPr>
        <w:t xml:space="preserve"> schedule, indicating dates of delivery of the reports.</w:t>
      </w:r>
    </w:p>
    <w:p w14:paraId="51B1EB0B" w14:textId="77777777" w:rsidR="00070C1E" w:rsidRPr="00854418" w:rsidRDefault="00567B54" w:rsidP="00026B97">
      <w:pPr>
        <w:pStyle w:val="Normal1"/>
        <w:numPr>
          <w:ilvl w:val="4"/>
          <w:numId w:val="45"/>
        </w:numPr>
        <w:rPr>
          <w:lang w:val="fr-FR"/>
        </w:rPr>
      </w:pPr>
      <w:r w:rsidRPr="007812C3">
        <w:rPr>
          <w:lang w:val="en-GB"/>
        </w:rPr>
        <w:t>General description of audit tests, among others</w:t>
      </w:r>
    </w:p>
    <w:p w14:paraId="3192F863" w14:textId="2A597B71" w:rsidR="00070C1E" w:rsidRPr="00854418" w:rsidRDefault="00567B54" w:rsidP="00026B97">
      <w:pPr>
        <w:pStyle w:val="Normal1"/>
        <w:numPr>
          <w:ilvl w:val="4"/>
          <w:numId w:val="45"/>
        </w:numPr>
        <w:rPr>
          <w:lang w:val="fr-FR"/>
        </w:rPr>
      </w:pPr>
      <w:r w:rsidRPr="007812C3">
        <w:rPr>
          <w:lang w:val="en-GB"/>
        </w:rPr>
        <w:t>Biannual report on comprehensive audit of proper application of the ccTLD .co policy.</w:t>
      </w:r>
    </w:p>
    <w:p w14:paraId="6E4FBD50" w14:textId="77777777" w:rsidR="00070C1E" w:rsidRPr="00854418" w:rsidRDefault="00567B54" w:rsidP="00026B97">
      <w:pPr>
        <w:pStyle w:val="Normal1"/>
        <w:numPr>
          <w:ilvl w:val="4"/>
          <w:numId w:val="45"/>
        </w:numPr>
        <w:rPr>
          <w:lang w:val="fr-FR"/>
        </w:rPr>
      </w:pPr>
      <w:r w:rsidRPr="007812C3">
        <w:rPr>
          <w:lang w:val="en-GB"/>
        </w:rPr>
        <w:t>Quarterly compliance report covering at least the following points:</w:t>
      </w:r>
    </w:p>
    <w:p w14:paraId="041E8D9E" w14:textId="77777777" w:rsidR="00070C1E" w:rsidRPr="00854418" w:rsidRDefault="00567B54" w:rsidP="00026B97">
      <w:pPr>
        <w:pStyle w:val="Normal1"/>
        <w:numPr>
          <w:ilvl w:val="5"/>
          <w:numId w:val="45"/>
        </w:numPr>
        <w:rPr>
          <w:lang w:val="fr-FR"/>
        </w:rPr>
      </w:pPr>
      <w:r w:rsidRPr="007812C3">
        <w:rPr>
          <w:lang w:val="en-GB"/>
        </w:rPr>
        <w:t>Verification of the financial development of the Contract</w:t>
      </w:r>
    </w:p>
    <w:p w14:paraId="232B9B13" w14:textId="77777777" w:rsidR="00070C1E" w:rsidRPr="00854418" w:rsidRDefault="00567B54" w:rsidP="00026B97">
      <w:pPr>
        <w:pStyle w:val="Normal1"/>
        <w:numPr>
          <w:ilvl w:val="5"/>
          <w:numId w:val="45"/>
        </w:numPr>
        <w:rPr>
          <w:lang w:val="fr-FR"/>
        </w:rPr>
      </w:pPr>
      <w:r w:rsidRPr="007812C3">
        <w:rPr>
          <w:lang w:val="en-GB"/>
        </w:rPr>
        <w:t>Verification of the controls established to detect and report errors.</w:t>
      </w:r>
    </w:p>
    <w:p w14:paraId="5AE8F5FA" w14:textId="77777777" w:rsidR="00070C1E" w:rsidRPr="00854418" w:rsidRDefault="00567B54" w:rsidP="00026B97">
      <w:pPr>
        <w:pStyle w:val="Normal1"/>
        <w:numPr>
          <w:ilvl w:val="5"/>
          <w:numId w:val="45"/>
        </w:numPr>
        <w:rPr>
          <w:lang w:val="fr-FR"/>
        </w:rPr>
      </w:pPr>
      <w:r w:rsidRPr="007812C3">
        <w:rPr>
          <w:lang w:val="en-GB"/>
        </w:rPr>
        <w:t>Execution of tests on controls that guarantee the confidentiality, integrity, availability and traceability of the information managed by the Registry Operator operator of ccTLD.CO and that ensure compliance with the policy of ccTLD.CO (based on processes or systems).</w:t>
      </w:r>
    </w:p>
    <w:p w14:paraId="36315C00" w14:textId="77777777" w:rsidR="00070C1E" w:rsidRPr="00854418" w:rsidRDefault="00567B54" w:rsidP="00026B97">
      <w:pPr>
        <w:pStyle w:val="Normal1"/>
        <w:numPr>
          <w:ilvl w:val="5"/>
          <w:numId w:val="45"/>
        </w:numPr>
        <w:rPr>
          <w:lang w:val="fr-FR"/>
        </w:rPr>
      </w:pPr>
      <w:r w:rsidRPr="007812C3">
        <w:rPr>
          <w:lang w:val="en-GB"/>
        </w:rPr>
        <w:t>Evaluation of the integrity of the information processing performed by the information system used by the Registry Operator.</w:t>
      </w:r>
    </w:p>
    <w:p w14:paraId="1EA34039" w14:textId="77777777" w:rsidR="00070C1E" w:rsidRPr="007812C3" w:rsidRDefault="00567B54" w:rsidP="00026B97">
      <w:pPr>
        <w:pStyle w:val="Normal1"/>
        <w:numPr>
          <w:ilvl w:val="4"/>
          <w:numId w:val="45"/>
        </w:numPr>
        <w:rPr>
          <w:lang w:val="es-ES"/>
        </w:rPr>
      </w:pPr>
      <w:r w:rsidRPr="007812C3">
        <w:rPr>
          <w:lang w:val="en-GB"/>
        </w:rPr>
        <w:t>Annual report on security audit</w:t>
      </w:r>
    </w:p>
    <w:p w14:paraId="77E38479" w14:textId="77777777" w:rsidR="00070C1E" w:rsidRPr="007812C3" w:rsidRDefault="00567B54" w:rsidP="00026B97">
      <w:pPr>
        <w:pStyle w:val="Normal1"/>
        <w:numPr>
          <w:ilvl w:val="4"/>
          <w:numId w:val="45"/>
        </w:numPr>
        <w:rPr>
          <w:lang w:val="es-ES"/>
        </w:rPr>
      </w:pPr>
      <w:r w:rsidRPr="007812C3">
        <w:rPr>
          <w:lang w:val="en-GB"/>
        </w:rPr>
        <w:t>Annual report on continuity audit</w:t>
      </w:r>
    </w:p>
    <w:p w14:paraId="6E5E17E1" w14:textId="77777777" w:rsidR="00070C1E" w:rsidRPr="00854418" w:rsidRDefault="00567B54" w:rsidP="00026B97">
      <w:pPr>
        <w:pStyle w:val="Normal1"/>
        <w:numPr>
          <w:ilvl w:val="4"/>
          <w:numId w:val="45"/>
        </w:numPr>
        <w:rPr>
          <w:lang w:val="fr-FR"/>
        </w:rPr>
      </w:pPr>
      <w:r w:rsidRPr="007812C3">
        <w:rPr>
          <w:lang w:val="en-GB"/>
        </w:rPr>
        <w:t>Annual report on audit to third parties, including practices on transparency between the Registry Operator and the Registrars vr.gr. Identical sales price management for all registrars.</w:t>
      </w:r>
    </w:p>
    <w:p w14:paraId="2AC711BE" w14:textId="77777777" w:rsidR="00070C1E" w:rsidRPr="00854418" w:rsidRDefault="00567B54" w:rsidP="00026B97">
      <w:pPr>
        <w:pStyle w:val="Normal1"/>
        <w:numPr>
          <w:ilvl w:val="4"/>
          <w:numId w:val="45"/>
        </w:numPr>
        <w:rPr>
          <w:lang w:val="fr-FR"/>
        </w:rPr>
      </w:pPr>
      <w:r w:rsidRPr="007812C3">
        <w:rPr>
          <w:lang w:val="en-GB"/>
        </w:rPr>
        <w:t>Final settlement report, which must contain the corresponding Settlement Record.</w:t>
      </w:r>
    </w:p>
    <w:p w14:paraId="32007B5E" w14:textId="77777777" w:rsidR="00070C1E" w:rsidRPr="00854418" w:rsidRDefault="00070C1E" w:rsidP="00070C1E">
      <w:pPr>
        <w:autoSpaceDE w:val="0"/>
        <w:autoSpaceDN w:val="0"/>
        <w:adjustRightInd w:val="0"/>
        <w:jc w:val="both"/>
        <w:rPr>
          <w:lang w:val="fr-FR"/>
        </w:rPr>
      </w:pPr>
    </w:p>
    <w:p w14:paraId="57899AB7" w14:textId="77777777" w:rsidR="007511A2" w:rsidRPr="00854418" w:rsidRDefault="00567B54">
      <w:pPr>
        <w:pStyle w:val="Normal1"/>
        <w:numPr>
          <w:ilvl w:val="3"/>
          <w:numId w:val="45"/>
        </w:numPr>
        <w:rPr>
          <w:lang w:val="fr-FR"/>
        </w:rPr>
      </w:pPr>
      <w:r>
        <w:rPr>
          <w:lang w:val="en-GB"/>
        </w:rPr>
        <w:lastRenderedPageBreak/>
        <w:t xml:space="preserve">This report will be the subject of an abbreviated documentary verification process. </w:t>
      </w:r>
    </w:p>
    <w:p w14:paraId="550148F4" w14:textId="77777777" w:rsidR="007511A2" w:rsidRPr="00854418" w:rsidRDefault="007511A2" w:rsidP="00AD2E60">
      <w:pPr>
        <w:pStyle w:val="Normal1"/>
        <w:ind w:left="864" w:firstLine="0"/>
        <w:rPr>
          <w:lang w:val="fr-FR"/>
        </w:rPr>
      </w:pPr>
    </w:p>
    <w:p w14:paraId="2D5896C1" w14:textId="77777777" w:rsidR="00070C1E" w:rsidRPr="00854418" w:rsidRDefault="00567B54" w:rsidP="00AD2E60">
      <w:pPr>
        <w:pStyle w:val="Normal1"/>
        <w:numPr>
          <w:ilvl w:val="3"/>
          <w:numId w:val="45"/>
        </w:numPr>
        <w:rPr>
          <w:lang w:val="fr-FR"/>
        </w:rPr>
      </w:pPr>
      <w:r w:rsidRPr="007812C3">
        <w:rPr>
          <w:lang w:val="en-GB"/>
        </w:rPr>
        <w:t>Additionally, it must deliver extraordinary reports requested by the MinTIC, or those deemed relevant in order to ensure the correct execution of the activities derived from the Contract.</w:t>
      </w:r>
    </w:p>
    <w:p w14:paraId="3A9C22FC" w14:textId="77777777" w:rsidR="00BB681E" w:rsidRPr="00854418" w:rsidRDefault="00BB681E" w:rsidP="00070C1E">
      <w:pPr>
        <w:jc w:val="both"/>
        <w:rPr>
          <w:lang w:val="fr-FR"/>
        </w:rPr>
      </w:pPr>
    </w:p>
    <w:p w14:paraId="12F6F238" w14:textId="77777777" w:rsidR="00BB681E" w:rsidRPr="007812C3" w:rsidRDefault="00567B54" w:rsidP="00CF37E2">
      <w:pPr>
        <w:pStyle w:val="Ttulo2"/>
      </w:pPr>
      <w:bookmarkStart w:id="48" w:name="_Toc24706672"/>
      <w:r w:rsidRPr="007812C3">
        <w:rPr>
          <w:lang w:val="en-GB"/>
        </w:rPr>
        <w:t>Monthly Operation Report - Periodicity</w:t>
      </w:r>
      <w:bookmarkEnd w:id="48"/>
    </w:p>
    <w:p w14:paraId="26B70B90" w14:textId="77777777" w:rsidR="00BB681E" w:rsidRPr="007812C3" w:rsidRDefault="00BB681E" w:rsidP="00BB681E">
      <w:pPr>
        <w:ind w:left="-567"/>
        <w:jc w:val="both"/>
        <w:rPr>
          <w:lang w:val="es-ES"/>
        </w:rPr>
      </w:pPr>
    </w:p>
    <w:p w14:paraId="57435626" w14:textId="77777777" w:rsidR="00ED40B5" w:rsidRPr="007812C3" w:rsidRDefault="00567B54" w:rsidP="00AD2E60">
      <w:pPr>
        <w:pStyle w:val="Normal1"/>
        <w:numPr>
          <w:ilvl w:val="3"/>
          <w:numId w:val="45"/>
        </w:numPr>
        <w:rPr>
          <w:lang w:val="es-ES"/>
        </w:rPr>
      </w:pPr>
      <w:r w:rsidRPr="007812C3">
        <w:rPr>
          <w:lang w:val="en-GB"/>
        </w:rPr>
        <w:t>The Registry Operator must submit to MinTIC, the following operations and financial reports.</w:t>
      </w:r>
    </w:p>
    <w:p w14:paraId="4D4CCA8B" w14:textId="77777777" w:rsidR="00ED40B5" w:rsidRPr="007812C3" w:rsidRDefault="00ED40B5" w:rsidP="00D81EAA">
      <w:pPr>
        <w:jc w:val="both"/>
        <w:rPr>
          <w:lang w:val="es-ES"/>
        </w:rPr>
      </w:pPr>
    </w:p>
    <w:p w14:paraId="16030F10" w14:textId="77777777" w:rsidR="00ED40B5" w:rsidRPr="007812C3" w:rsidRDefault="00ED40B5" w:rsidP="00ED40B5">
      <w:pPr>
        <w:jc w:val="both"/>
        <w:rPr>
          <w:rFonts w:ascii="Arial" w:hAnsi="Arial" w:cs="Arial"/>
          <w:sz w:val="22"/>
          <w:szCs w:val="22"/>
          <w:lang w:val="es-ES"/>
        </w:rPr>
      </w:pPr>
    </w:p>
    <w:tbl>
      <w:tblPr>
        <w:tblW w:w="8079" w:type="dxa"/>
        <w:tblInd w:w="983" w:type="dxa"/>
        <w:tblBorders>
          <w:top w:val="nil"/>
          <w:left w:val="nil"/>
          <w:bottom w:val="nil"/>
          <w:right w:val="nil"/>
          <w:insideH w:val="nil"/>
          <w:insideV w:val="nil"/>
        </w:tblBorders>
        <w:tblLayout w:type="fixed"/>
        <w:tblLook w:val="0600" w:firstRow="0" w:lastRow="0" w:firstColumn="0" w:lastColumn="0" w:noHBand="1" w:noVBand="1"/>
      </w:tblPr>
      <w:tblGrid>
        <w:gridCol w:w="425"/>
        <w:gridCol w:w="4252"/>
        <w:gridCol w:w="3402"/>
      </w:tblGrid>
      <w:tr w:rsidR="000E3939" w14:paraId="2978F1B6" w14:textId="77777777" w:rsidTr="000366CE">
        <w:trPr>
          <w:trHeight w:val="401"/>
        </w:trPr>
        <w:tc>
          <w:tcPr>
            <w:tcW w:w="425" w:type="dxa"/>
            <w:tcBorders>
              <w:top w:val="single" w:sz="8" w:space="0" w:color="000000"/>
              <w:left w:val="single" w:sz="8" w:space="0" w:color="000000"/>
              <w:bottom w:val="single" w:sz="8" w:space="0" w:color="000000"/>
              <w:right w:val="single" w:sz="8" w:space="0" w:color="000000"/>
            </w:tcBorders>
            <w:shd w:val="clear" w:color="auto" w:fill="C0C0C0"/>
            <w:tcMar>
              <w:top w:w="60" w:type="dxa"/>
              <w:left w:w="100" w:type="dxa"/>
              <w:bottom w:w="100" w:type="dxa"/>
              <w:right w:w="60" w:type="dxa"/>
            </w:tcMar>
          </w:tcPr>
          <w:p w14:paraId="0E65A71E" w14:textId="77777777" w:rsidR="00ED40B5" w:rsidRPr="007812C3" w:rsidRDefault="00567B54" w:rsidP="000366CE">
            <w:pPr>
              <w:pStyle w:val="NormalWeb"/>
              <w:shd w:val="clear" w:color="auto" w:fill="FFFFFF"/>
              <w:spacing w:afterLines="120" w:after="288"/>
              <w:jc w:val="both"/>
              <w:rPr>
                <w:rFonts w:ascii="Arial" w:hAnsi="Arial" w:cs="Arial"/>
                <w:b/>
                <w:sz w:val="16"/>
                <w:szCs w:val="16"/>
                <w:lang w:val="es-ES"/>
              </w:rPr>
            </w:pPr>
            <w:r w:rsidRPr="007812C3">
              <w:rPr>
                <w:rFonts w:ascii="Arial" w:hAnsi="Arial" w:cs="Arial"/>
                <w:b/>
                <w:bCs/>
                <w:sz w:val="16"/>
                <w:szCs w:val="16"/>
                <w:lang w:val="en-GB"/>
              </w:rPr>
              <w:t>#</w:t>
            </w:r>
          </w:p>
        </w:tc>
        <w:tc>
          <w:tcPr>
            <w:tcW w:w="4252" w:type="dxa"/>
            <w:tcBorders>
              <w:top w:val="single" w:sz="8" w:space="0" w:color="000000"/>
              <w:left w:val="nil"/>
              <w:bottom w:val="single" w:sz="8" w:space="0" w:color="000000"/>
              <w:right w:val="single" w:sz="8" w:space="0" w:color="000000"/>
            </w:tcBorders>
            <w:shd w:val="clear" w:color="auto" w:fill="C0C0C0"/>
            <w:tcMar>
              <w:top w:w="60" w:type="dxa"/>
              <w:left w:w="100" w:type="dxa"/>
              <w:bottom w:w="100" w:type="dxa"/>
              <w:right w:w="60" w:type="dxa"/>
            </w:tcMar>
          </w:tcPr>
          <w:p w14:paraId="6CC8D641" w14:textId="77777777" w:rsidR="00ED40B5" w:rsidRPr="007812C3" w:rsidRDefault="00567B54" w:rsidP="000366CE">
            <w:pPr>
              <w:pStyle w:val="NormalWeb"/>
              <w:shd w:val="clear" w:color="auto" w:fill="FFFFFF"/>
              <w:spacing w:afterLines="120" w:after="288"/>
              <w:jc w:val="both"/>
              <w:rPr>
                <w:rFonts w:ascii="Arial" w:hAnsi="Arial" w:cs="Arial"/>
                <w:b/>
                <w:sz w:val="16"/>
                <w:szCs w:val="16"/>
                <w:lang w:val="es-ES"/>
              </w:rPr>
            </w:pPr>
            <w:r w:rsidRPr="007812C3">
              <w:rPr>
                <w:rFonts w:ascii="Arial" w:hAnsi="Arial" w:cs="Arial"/>
                <w:b/>
                <w:bCs/>
                <w:sz w:val="16"/>
                <w:szCs w:val="16"/>
                <w:lang w:val="en-GB"/>
              </w:rPr>
              <w:t>General reports</w:t>
            </w:r>
          </w:p>
        </w:tc>
        <w:tc>
          <w:tcPr>
            <w:tcW w:w="3402" w:type="dxa"/>
            <w:tcBorders>
              <w:top w:val="single" w:sz="8" w:space="0" w:color="000000"/>
              <w:left w:val="nil"/>
              <w:bottom w:val="single" w:sz="8" w:space="0" w:color="000000"/>
              <w:right w:val="single" w:sz="8" w:space="0" w:color="000000"/>
            </w:tcBorders>
            <w:shd w:val="clear" w:color="auto" w:fill="C0C0C0"/>
            <w:tcMar>
              <w:top w:w="60" w:type="dxa"/>
              <w:left w:w="100" w:type="dxa"/>
              <w:bottom w:w="100" w:type="dxa"/>
              <w:right w:w="60" w:type="dxa"/>
            </w:tcMar>
          </w:tcPr>
          <w:p w14:paraId="6FD069D5" w14:textId="77777777" w:rsidR="00ED40B5" w:rsidRPr="007812C3" w:rsidRDefault="00567B54" w:rsidP="000366CE">
            <w:pPr>
              <w:pStyle w:val="NormalWeb"/>
              <w:shd w:val="clear" w:color="auto" w:fill="FFFFFF"/>
              <w:spacing w:afterLines="120" w:after="288"/>
              <w:jc w:val="both"/>
              <w:rPr>
                <w:rFonts w:ascii="Arial" w:hAnsi="Arial" w:cs="Arial"/>
                <w:b/>
                <w:sz w:val="16"/>
                <w:szCs w:val="16"/>
                <w:lang w:val="es-ES"/>
              </w:rPr>
            </w:pPr>
            <w:r w:rsidRPr="007812C3">
              <w:rPr>
                <w:rFonts w:ascii="Arial" w:hAnsi="Arial" w:cs="Arial"/>
                <w:b/>
                <w:bCs/>
                <w:sz w:val="16"/>
                <w:szCs w:val="16"/>
                <w:lang w:val="en-GB"/>
              </w:rPr>
              <w:t>Periodicity</w:t>
            </w:r>
          </w:p>
        </w:tc>
      </w:tr>
      <w:tr w:rsidR="000E3939" w:rsidRPr="00854418" w14:paraId="5F687F84" w14:textId="77777777" w:rsidTr="00D735E1">
        <w:trPr>
          <w:trHeight w:val="593"/>
        </w:trPr>
        <w:tc>
          <w:tcPr>
            <w:tcW w:w="425" w:type="dxa"/>
            <w:tcBorders>
              <w:top w:val="nil"/>
              <w:left w:val="single" w:sz="8" w:space="0" w:color="000000"/>
              <w:bottom w:val="single" w:sz="8" w:space="0" w:color="000000"/>
              <w:right w:val="single" w:sz="8" w:space="0" w:color="000000"/>
            </w:tcBorders>
            <w:tcMar>
              <w:top w:w="60" w:type="dxa"/>
              <w:left w:w="100" w:type="dxa"/>
              <w:bottom w:w="100" w:type="dxa"/>
              <w:right w:w="60" w:type="dxa"/>
            </w:tcMar>
          </w:tcPr>
          <w:p w14:paraId="1FDDAB29" w14:textId="77777777" w:rsidR="00ED40B5" w:rsidRPr="007812C3" w:rsidRDefault="00567B54" w:rsidP="000366CE">
            <w:pPr>
              <w:pStyle w:val="NormalWeb"/>
              <w:shd w:val="clear" w:color="auto" w:fill="FFFFFF"/>
              <w:spacing w:afterLines="120" w:after="288"/>
              <w:jc w:val="both"/>
              <w:rPr>
                <w:rFonts w:ascii="Arial" w:hAnsi="Arial" w:cs="Arial"/>
                <w:sz w:val="18"/>
                <w:szCs w:val="18"/>
                <w:lang w:val="es-ES"/>
              </w:rPr>
            </w:pPr>
            <w:r w:rsidRPr="007812C3">
              <w:rPr>
                <w:rFonts w:ascii="Arial" w:hAnsi="Arial" w:cs="Arial"/>
                <w:sz w:val="18"/>
                <w:szCs w:val="18"/>
                <w:lang w:val="en-GB"/>
              </w:rPr>
              <w:t>1</w:t>
            </w:r>
          </w:p>
        </w:tc>
        <w:tc>
          <w:tcPr>
            <w:tcW w:w="4252" w:type="dxa"/>
            <w:tcBorders>
              <w:top w:val="nil"/>
              <w:left w:val="nil"/>
              <w:bottom w:val="single" w:sz="8" w:space="0" w:color="000000"/>
              <w:right w:val="single" w:sz="8" w:space="0" w:color="000000"/>
            </w:tcBorders>
            <w:tcMar>
              <w:top w:w="60" w:type="dxa"/>
              <w:left w:w="100" w:type="dxa"/>
              <w:bottom w:w="100" w:type="dxa"/>
              <w:right w:w="60" w:type="dxa"/>
            </w:tcMar>
          </w:tcPr>
          <w:p w14:paraId="15FC07C8" w14:textId="77777777" w:rsidR="00ED40B5" w:rsidRPr="00854418" w:rsidRDefault="00567B54" w:rsidP="00D735E1">
            <w:pPr>
              <w:pStyle w:val="Prrafodelista"/>
              <w:spacing w:after="160" w:line="259" w:lineRule="auto"/>
              <w:ind w:left="0"/>
              <w:contextualSpacing/>
              <w:jc w:val="both"/>
              <w:rPr>
                <w:rFonts w:ascii="Arial" w:hAnsi="Arial" w:cs="Arial"/>
                <w:sz w:val="16"/>
                <w:szCs w:val="16"/>
                <w:lang w:val="fr-FR"/>
              </w:rPr>
            </w:pPr>
            <w:r w:rsidRPr="007812C3">
              <w:rPr>
                <w:rFonts w:ascii="Arial" w:hAnsi="Arial" w:cs="Arial"/>
                <w:sz w:val="16"/>
                <w:szCs w:val="16"/>
                <w:lang w:val="en-GB"/>
              </w:rPr>
              <w:t>Registration: New registrations, transfers, suspensions, cancellations and changes among others.</w:t>
            </w:r>
          </w:p>
        </w:tc>
        <w:tc>
          <w:tcPr>
            <w:tcW w:w="3402" w:type="dxa"/>
            <w:tcBorders>
              <w:top w:val="nil"/>
              <w:left w:val="nil"/>
              <w:bottom w:val="single" w:sz="8" w:space="0" w:color="000000"/>
              <w:right w:val="single" w:sz="8" w:space="0" w:color="000000"/>
            </w:tcBorders>
            <w:tcMar>
              <w:top w:w="60" w:type="dxa"/>
              <w:left w:w="100" w:type="dxa"/>
              <w:bottom w:w="100" w:type="dxa"/>
              <w:right w:w="60" w:type="dxa"/>
            </w:tcMar>
          </w:tcPr>
          <w:p w14:paraId="00C34CDE" w14:textId="77777777" w:rsidR="00ED40B5" w:rsidRPr="00854418" w:rsidRDefault="00567B54" w:rsidP="000366CE">
            <w:pPr>
              <w:rPr>
                <w:rFonts w:ascii="Arial" w:hAnsi="Arial" w:cs="Arial"/>
                <w:sz w:val="16"/>
                <w:szCs w:val="16"/>
                <w:highlight w:val="yellow"/>
                <w:lang w:val="fr-FR"/>
              </w:rPr>
            </w:pPr>
            <w:r w:rsidRPr="007812C3">
              <w:rPr>
                <w:rFonts w:ascii="Arial" w:hAnsi="Arial" w:cs="Arial"/>
                <w:sz w:val="16"/>
                <w:szCs w:val="16"/>
                <w:lang w:val="en-GB"/>
              </w:rPr>
              <w:t>Report available no later than the 5</w:t>
            </w:r>
            <w:r w:rsidRPr="00B545E3">
              <w:rPr>
                <w:rFonts w:ascii="Arial" w:hAnsi="Arial" w:cs="Arial"/>
                <w:sz w:val="16"/>
                <w:szCs w:val="16"/>
                <w:vertAlign w:val="superscript"/>
                <w:lang w:val="en-GB"/>
              </w:rPr>
              <w:t>th</w:t>
            </w:r>
            <w:r w:rsidRPr="007812C3">
              <w:rPr>
                <w:rFonts w:ascii="Arial" w:hAnsi="Arial" w:cs="Arial"/>
                <w:sz w:val="16"/>
                <w:szCs w:val="16"/>
                <w:lang w:val="en-GB"/>
              </w:rPr>
              <w:t xml:space="preserve"> calendar day after the end of the month.</w:t>
            </w:r>
          </w:p>
        </w:tc>
      </w:tr>
      <w:tr w:rsidR="000E3939" w:rsidRPr="00854418" w14:paraId="7E76A674" w14:textId="77777777" w:rsidTr="00D735E1">
        <w:trPr>
          <w:trHeight w:val="252"/>
        </w:trPr>
        <w:tc>
          <w:tcPr>
            <w:tcW w:w="425" w:type="dxa"/>
            <w:tcBorders>
              <w:top w:val="nil"/>
              <w:left w:val="single" w:sz="8" w:space="0" w:color="000000"/>
              <w:bottom w:val="single" w:sz="8" w:space="0" w:color="000000"/>
              <w:right w:val="single" w:sz="8" w:space="0" w:color="000000"/>
            </w:tcBorders>
            <w:tcMar>
              <w:top w:w="60" w:type="dxa"/>
              <w:left w:w="100" w:type="dxa"/>
              <w:bottom w:w="100" w:type="dxa"/>
              <w:right w:w="60" w:type="dxa"/>
            </w:tcMar>
          </w:tcPr>
          <w:p w14:paraId="46F0E4DD" w14:textId="77777777" w:rsidR="00ED40B5" w:rsidRPr="007812C3" w:rsidRDefault="00567B54" w:rsidP="000366CE">
            <w:pPr>
              <w:pStyle w:val="NormalWeb"/>
              <w:shd w:val="clear" w:color="auto" w:fill="FFFFFF"/>
              <w:spacing w:afterLines="120" w:after="288"/>
              <w:jc w:val="both"/>
              <w:rPr>
                <w:rFonts w:ascii="Arial" w:hAnsi="Arial" w:cs="Arial"/>
                <w:sz w:val="18"/>
                <w:szCs w:val="18"/>
                <w:lang w:val="es-ES"/>
              </w:rPr>
            </w:pPr>
            <w:r w:rsidRPr="007812C3">
              <w:rPr>
                <w:rFonts w:ascii="Arial" w:hAnsi="Arial" w:cs="Arial"/>
                <w:sz w:val="18"/>
                <w:szCs w:val="18"/>
                <w:lang w:val="en-GB"/>
              </w:rPr>
              <w:t>2</w:t>
            </w:r>
          </w:p>
        </w:tc>
        <w:tc>
          <w:tcPr>
            <w:tcW w:w="4252" w:type="dxa"/>
            <w:tcBorders>
              <w:top w:val="nil"/>
              <w:left w:val="nil"/>
              <w:bottom w:val="single" w:sz="8" w:space="0" w:color="000000"/>
              <w:right w:val="single" w:sz="8" w:space="0" w:color="000000"/>
            </w:tcBorders>
            <w:tcMar>
              <w:top w:w="60" w:type="dxa"/>
              <w:left w:w="100" w:type="dxa"/>
              <w:bottom w:w="100" w:type="dxa"/>
              <w:right w:w="60" w:type="dxa"/>
            </w:tcMar>
          </w:tcPr>
          <w:p w14:paraId="2288C588" w14:textId="77777777" w:rsidR="00ED40B5" w:rsidRPr="007812C3" w:rsidRDefault="00567B54" w:rsidP="000366CE">
            <w:pPr>
              <w:pStyle w:val="Prrafodelista"/>
              <w:spacing w:after="160" w:line="259" w:lineRule="auto"/>
              <w:ind w:left="0"/>
              <w:contextualSpacing/>
              <w:jc w:val="both"/>
              <w:rPr>
                <w:rFonts w:ascii="Arial" w:hAnsi="Arial" w:cs="Arial"/>
                <w:sz w:val="16"/>
                <w:szCs w:val="16"/>
                <w:lang w:val="es-ES"/>
              </w:rPr>
            </w:pPr>
            <w:r w:rsidRPr="007812C3">
              <w:rPr>
                <w:rFonts w:ascii="Arial" w:hAnsi="Arial" w:cs="Arial"/>
                <w:sz w:val="16"/>
                <w:szCs w:val="16"/>
                <w:lang w:val="en-GB"/>
              </w:rPr>
              <w:t>Accredited Registrars.</w:t>
            </w:r>
          </w:p>
          <w:p w14:paraId="740EC4AD" w14:textId="77777777" w:rsidR="00ED40B5" w:rsidRPr="007812C3" w:rsidRDefault="00ED40B5" w:rsidP="000366CE">
            <w:pPr>
              <w:rPr>
                <w:rFonts w:ascii="Arial" w:hAnsi="Arial" w:cs="Arial"/>
                <w:sz w:val="16"/>
                <w:szCs w:val="16"/>
                <w:lang w:val="es-ES"/>
              </w:rPr>
            </w:pPr>
          </w:p>
        </w:tc>
        <w:tc>
          <w:tcPr>
            <w:tcW w:w="3402" w:type="dxa"/>
            <w:tcBorders>
              <w:top w:val="nil"/>
              <w:left w:val="nil"/>
              <w:bottom w:val="single" w:sz="8" w:space="0" w:color="000000"/>
              <w:right w:val="single" w:sz="8" w:space="0" w:color="000000"/>
            </w:tcBorders>
            <w:tcMar>
              <w:top w:w="60" w:type="dxa"/>
              <w:left w:w="100" w:type="dxa"/>
              <w:bottom w:w="100" w:type="dxa"/>
              <w:right w:w="60" w:type="dxa"/>
            </w:tcMar>
          </w:tcPr>
          <w:p w14:paraId="759C0B9E" w14:textId="55B52AAE" w:rsidR="00ED40B5" w:rsidRPr="00854418" w:rsidRDefault="00567B54" w:rsidP="000366CE">
            <w:pPr>
              <w:rPr>
                <w:rFonts w:ascii="Arial" w:hAnsi="Arial" w:cs="Arial"/>
                <w:sz w:val="16"/>
                <w:szCs w:val="16"/>
                <w:lang w:val="fr-FR"/>
              </w:rPr>
            </w:pPr>
            <w:r w:rsidRPr="007812C3">
              <w:rPr>
                <w:rFonts w:ascii="Arial" w:hAnsi="Arial" w:cs="Arial"/>
                <w:sz w:val="16"/>
                <w:szCs w:val="16"/>
                <w:lang w:val="en-GB"/>
              </w:rPr>
              <w:t>Report available no later than the 5</w:t>
            </w:r>
            <w:r w:rsidR="00B545E3" w:rsidRPr="00B545E3">
              <w:rPr>
                <w:rFonts w:ascii="Arial" w:hAnsi="Arial" w:cs="Arial"/>
                <w:sz w:val="16"/>
                <w:szCs w:val="16"/>
                <w:vertAlign w:val="superscript"/>
                <w:lang w:val="en-GB"/>
              </w:rPr>
              <w:t>th</w:t>
            </w:r>
            <w:r w:rsidRPr="007812C3">
              <w:rPr>
                <w:rFonts w:ascii="Arial" w:hAnsi="Arial" w:cs="Arial"/>
                <w:sz w:val="16"/>
                <w:szCs w:val="16"/>
                <w:lang w:val="en-GB"/>
              </w:rPr>
              <w:t xml:space="preserve"> calendar day after the end of the month. </w:t>
            </w:r>
          </w:p>
        </w:tc>
      </w:tr>
      <w:tr w:rsidR="000E3939" w:rsidRPr="00854418" w14:paraId="40F6EC43" w14:textId="77777777" w:rsidTr="000366CE">
        <w:trPr>
          <w:trHeight w:val="383"/>
        </w:trPr>
        <w:tc>
          <w:tcPr>
            <w:tcW w:w="425" w:type="dxa"/>
            <w:tcBorders>
              <w:top w:val="nil"/>
              <w:left w:val="single" w:sz="8" w:space="0" w:color="000000"/>
              <w:bottom w:val="single" w:sz="8" w:space="0" w:color="000000"/>
              <w:right w:val="single" w:sz="8" w:space="0" w:color="000000"/>
            </w:tcBorders>
            <w:tcMar>
              <w:top w:w="60" w:type="dxa"/>
              <w:left w:w="100" w:type="dxa"/>
              <w:bottom w:w="100" w:type="dxa"/>
              <w:right w:w="60" w:type="dxa"/>
            </w:tcMar>
          </w:tcPr>
          <w:p w14:paraId="28DCAC4C" w14:textId="77777777" w:rsidR="00ED40B5" w:rsidRPr="007812C3" w:rsidRDefault="00567B54" w:rsidP="000366CE">
            <w:pPr>
              <w:pStyle w:val="NormalWeb"/>
              <w:shd w:val="clear" w:color="auto" w:fill="FFFFFF"/>
              <w:spacing w:afterLines="120" w:after="288"/>
              <w:jc w:val="both"/>
              <w:rPr>
                <w:rFonts w:ascii="Arial" w:hAnsi="Arial" w:cs="Arial"/>
                <w:sz w:val="18"/>
                <w:szCs w:val="18"/>
                <w:lang w:val="es-ES"/>
              </w:rPr>
            </w:pPr>
            <w:r w:rsidRPr="007812C3">
              <w:rPr>
                <w:rFonts w:ascii="Arial" w:hAnsi="Arial" w:cs="Arial"/>
                <w:sz w:val="18"/>
                <w:szCs w:val="18"/>
                <w:lang w:val="en-GB"/>
              </w:rPr>
              <w:t>3</w:t>
            </w:r>
          </w:p>
        </w:tc>
        <w:tc>
          <w:tcPr>
            <w:tcW w:w="4252" w:type="dxa"/>
            <w:tcBorders>
              <w:top w:val="nil"/>
              <w:left w:val="nil"/>
              <w:bottom w:val="single" w:sz="8" w:space="0" w:color="000000"/>
              <w:right w:val="single" w:sz="8" w:space="0" w:color="000000"/>
            </w:tcBorders>
            <w:tcMar>
              <w:top w:w="60" w:type="dxa"/>
              <w:left w:w="100" w:type="dxa"/>
              <w:bottom w:w="100" w:type="dxa"/>
              <w:right w:w="60" w:type="dxa"/>
            </w:tcMar>
          </w:tcPr>
          <w:p w14:paraId="34CAB8B3" w14:textId="77777777" w:rsidR="00ED40B5" w:rsidRPr="00854418" w:rsidRDefault="00567B54" w:rsidP="000366CE">
            <w:pPr>
              <w:pStyle w:val="Prrafodelista"/>
              <w:spacing w:after="160" w:line="259" w:lineRule="auto"/>
              <w:ind w:left="0"/>
              <w:contextualSpacing/>
              <w:jc w:val="both"/>
              <w:rPr>
                <w:rFonts w:ascii="Arial" w:hAnsi="Arial" w:cs="Arial"/>
                <w:sz w:val="16"/>
                <w:szCs w:val="16"/>
                <w:lang w:val="fr-FR"/>
              </w:rPr>
            </w:pPr>
            <w:r w:rsidRPr="007812C3">
              <w:rPr>
                <w:rFonts w:ascii="Arial" w:hAnsi="Arial" w:cs="Arial"/>
                <w:sz w:val="16"/>
                <w:szCs w:val="16"/>
                <w:lang w:val="en-GB"/>
              </w:rPr>
              <w:t>Database support for accumulated behaviour over time.</w:t>
            </w:r>
          </w:p>
        </w:tc>
        <w:tc>
          <w:tcPr>
            <w:tcW w:w="3402" w:type="dxa"/>
            <w:tcBorders>
              <w:top w:val="nil"/>
              <w:left w:val="nil"/>
              <w:bottom w:val="single" w:sz="8" w:space="0" w:color="000000"/>
              <w:right w:val="single" w:sz="8" w:space="0" w:color="000000"/>
            </w:tcBorders>
            <w:tcMar>
              <w:top w:w="60" w:type="dxa"/>
              <w:left w:w="100" w:type="dxa"/>
              <w:bottom w:w="100" w:type="dxa"/>
              <w:right w:w="60" w:type="dxa"/>
            </w:tcMar>
          </w:tcPr>
          <w:p w14:paraId="601C83BE" w14:textId="5FAAE829" w:rsidR="00ED40B5" w:rsidRPr="00854418" w:rsidRDefault="00567B54" w:rsidP="000366CE">
            <w:pPr>
              <w:rPr>
                <w:rFonts w:ascii="Arial" w:hAnsi="Arial" w:cs="Arial"/>
                <w:sz w:val="16"/>
                <w:szCs w:val="16"/>
                <w:lang w:val="fr-FR"/>
              </w:rPr>
            </w:pPr>
            <w:r w:rsidRPr="007812C3">
              <w:rPr>
                <w:rFonts w:ascii="Arial" w:hAnsi="Arial" w:cs="Arial"/>
                <w:sz w:val="16"/>
                <w:szCs w:val="16"/>
                <w:lang w:val="en-GB"/>
              </w:rPr>
              <w:t>Report available no later than the</w:t>
            </w:r>
            <w:r w:rsidR="00B545E3">
              <w:rPr>
                <w:rFonts w:ascii="Arial" w:hAnsi="Arial" w:cs="Arial"/>
                <w:sz w:val="16"/>
                <w:szCs w:val="16"/>
                <w:lang w:val="en-GB"/>
              </w:rPr>
              <w:t xml:space="preserve"> 5</w:t>
            </w:r>
            <w:r w:rsidR="00B545E3" w:rsidRPr="00B545E3">
              <w:rPr>
                <w:rFonts w:ascii="Arial" w:hAnsi="Arial" w:cs="Arial"/>
                <w:sz w:val="16"/>
                <w:szCs w:val="16"/>
                <w:vertAlign w:val="superscript"/>
                <w:lang w:val="en-GB"/>
              </w:rPr>
              <w:t>th</w:t>
            </w:r>
            <w:r w:rsidRPr="007812C3">
              <w:rPr>
                <w:rFonts w:ascii="Arial" w:hAnsi="Arial" w:cs="Arial"/>
                <w:sz w:val="16"/>
                <w:szCs w:val="16"/>
                <w:lang w:val="en-GB"/>
              </w:rPr>
              <w:t xml:space="preserve"> calendar day after the end of the month. </w:t>
            </w:r>
          </w:p>
        </w:tc>
      </w:tr>
      <w:tr w:rsidR="000E3939" w:rsidRPr="00854418" w14:paraId="383C12EF" w14:textId="77777777" w:rsidTr="00D735E1">
        <w:trPr>
          <w:trHeight w:val="703"/>
        </w:trPr>
        <w:tc>
          <w:tcPr>
            <w:tcW w:w="425" w:type="dxa"/>
            <w:tcBorders>
              <w:top w:val="nil"/>
              <w:left w:val="single" w:sz="8" w:space="0" w:color="000000"/>
              <w:bottom w:val="single" w:sz="8" w:space="0" w:color="000000"/>
              <w:right w:val="single" w:sz="8" w:space="0" w:color="000000"/>
            </w:tcBorders>
            <w:tcMar>
              <w:top w:w="60" w:type="dxa"/>
              <w:left w:w="100" w:type="dxa"/>
              <w:bottom w:w="100" w:type="dxa"/>
              <w:right w:w="60" w:type="dxa"/>
            </w:tcMar>
          </w:tcPr>
          <w:p w14:paraId="5BD290D1" w14:textId="77777777" w:rsidR="00ED40B5" w:rsidRPr="007812C3" w:rsidRDefault="00567B54" w:rsidP="000366CE">
            <w:pPr>
              <w:pStyle w:val="NormalWeb"/>
              <w:shd w:val="clear" w:color="auto" w:fill="FFFFFF"/>
              <w:spacing w:afterLines="120" w:after="288"/>
              <w:jc w:val="both"/>
              <w:rPr>
                <w:rFonts w:ascii="Arial" w:hAnsi="Arial" w:cs="Arial"/>
                <w:sz w:val="18"/>
                <w:szCs w:val="18"/>
                <w:lang w:val="es-ES"/>
              </w:rPr>
            </w:pPr>
            <w:r w:rsidRPr="007812C3">
              <w:rPr>
                <w:rFonts w:ascii="Arial" w:hAnsi="Arial" w:cs="Arial"/>
                <w:sz w:val="18"/>
                <w:szCs w:val="18"/>
                <w:lang w:val="en-GB"/>
              </w:rPr>
              <w:t>4</w:t>
            </w:r>
          </w:p>
        </w:tc>
        <w:tc>
          <w:tcPr>
            <w:tcW w:w="4252" w:type="dxa"/>
            <w:tcBorders>
              <w:top w:val="nil"/>
              <w:left w:val="nil"/>
              <w:bottom w:val="single" w:sz="8" w:space="0" w:color="000000"/>
              <w:right w:val="single" w:sz="8" w:space="0" w:color="000000"/>
            </w:tcBorders>
            <w:tcMar>
              <w:top w:w="60" w:type="dxa"/>
              <w:left w:w="100" w:type="dxa"/>
              <w:bottom w:w="100" w:type="dxa"/>
              <w:right w:w="60" w:type="dxa"/>
            </w:tcMar>
          </w:tcPr>
          <w:p w14:paraId="380A90E5" w14:textId="77777777" w:rsidR="00ED40B5" w:rsidRPr="007812C3" w:rsidRDefault="00567B54" w:rsidP="000366CE">
            <w:pPr>
              <w:pStyle w:val="Prrafodelista"/>
              <w:spacing w:after="160" w:line="259" w:lineRule="auto"/>
              <w:ind w:left="0"/>
              <w:contextualSpacing/>
              <w:jc w:val="both"/>
              <w:rPr>
                <w:rFonts w:ascii="Arial" w:hAnsi="Arial" w:cs="Arial"/>
                <w:sz w:val="16"/>
                <w:szCs w:val="16"/>
                <w:lang w:val="es-ES"/>
              </w:rPr>
            </w:pPr>
            <w:r w:rsidRPr="007812C3">
              <w:rPr>
                <w:rFonts w:ascii="Arial" w:hAnsi="Arial" w:cs="Arial"/>
                <w:sz w:val="16"/>
                <w:szCs w:val="16"/>
                <w:lang w:val="en-GB"/>
              </w:rPr>
              <w:t xml:space="preserve">Service Level Behaviour. </w:t>
            </w:r>
          </w:p>
        </w:tc>
        <w:tc>
          <w:tcPr>
            <w:tcW w:w="3402" w:type="dxa"/>
            <w:tcBorders>
              <w:top w:val="nil"/>
              <w:left w:val="nil"/>
              <w:bottom w:val="single" w:sz="8" w:space="0" w:color="000000"/>
              <w:right w:val="single" w:sz="8" w:space="0" w:color="000000"/>
            </w:tcBorders>
            <w:tcMar>
              <w:top w:w="60" w:type="dxa"/>
              <w:left w:w="100" w:type="dxa"/>
              <w:bottom w:w="100" w:type="dxa"/>
              <w:right w:w="60" w:type="dxa"/>
            </w:tcMar>
          </w:tcPr>
          <w:p w14:paraId="08657B69" w14:textId="140090BE" w:rsidR="00ED40B5" w:rsidRPr="00854418" w:rsidRDefault="00567B54" w:rsidP="000366CE">
            <w:pPr>
              <w:rPr>
                <w:rFonts w:ascii="Arial" w:hAnsi="Arial" w:cs="Arial"/>
                <w:sz w:val="16"/>
                <w:szCs w:val="16"/>
                <w:lang w:val="fr-FR"/>
              </w:rPr>
            </w:pPr>
            <w:r w:rsidRPr="007812C3">
              <w:rPr>
                <w:rFonts w:ascii="Arial" w:hAnsi="Arial" w:cs="Arial"/>
                <w:sz w:val="16"/>
                <w:szCs w:val="16"/>
                <w:lang w:val="en-GB"/>
              </w:rPr>
              <w:t>Report available no later than the 10</w:t>
            </w:r>
            <w:r w:rsidR="00B545E3" w:rsidRPr="00B545E3">
              <w:rPr>
                <w:rFonts w:ascii="Arial" w:hAnsi="Arial" w:cs="Arial"/>
                <w:sz w:val="16"/>
                <w:szCs w:val="16"/>
                <w:vertAlign w:val="superscript"/>
                <w:lang w:val="en-GB"/>
              </w:rPr>
              <w:t>th</w:t>
            </w:r>
            <w:r w:rsidRPr="007812C3">
              <w:rPr>
                <w:rFonts w:ascii="Arial" w:hAnsi="Arial" w:cs="Arial"/>
                <w:sz w:val="16"/>
                <w:szCs w:val="16"/>
                <w:lang w:val="en-GB"/>
              </w:rPr>
              <w:t xml:space="preserve"> calendar day after the end of the month. </w:t>
            </w:r>
          </w:p>
        </w:tc>
      </w:tr>
      <w:tr w:rsidR="000E3939" w:rsidRPr="00854418" w14:paraId="13E538D1" w14:textId="77777777" w:rsidTr="00D735E1">
        <w:trPr>
          <w:trHeight w:val="1561"/>
        </w:trPr>
        <w:tc>
          <w:tcPr>
            <w:tcW w:w="425" w:type="dxa"/>
            <w:tcBorders>
              <w:top w:val="nil"/>
              <w:left w:val="single" w:sz="8" w:space="0" w:color="000000"/>
              <w:bottom w:val="single" w:sz="8" w:space="0" w:color="000000"/>
              <w:right w:val="single" w:sz="8" w:space="0" w:color="000000"/>
            </w:tcBorders>
            <w:tcMar>
              <w:top w:w="60" w:type="dxa"/>
              <w:left w:w="100" w:type="dxa"/>
              <w:bottom w:w="100" w:type="dxa"/>
              <w:right w:w="60" w:type="dxa"/>
            </w:tcMar>
          </w:tcPr>
          <w:p w14:paraId="73AF1F9B" w14:textId="77777777" w:rsidR="00ED40B5" w:rsidRPr="007812C3" w:rsidRDefault="00567B54" w:rsidP="000366CE">
            <w:pPr>
              <w:pStyle w:val="NormalWeb"/>
              <w:shd w:val="clear" w:color="auto" w:fill="FFFFFF"/>
              <w:spacing w:afterLines="120" w:after="288"/>
              <w:jc w:val="both"/>
              <w:rPr>
                <w:rFonts w:ascii="Arial" w:hAnsi="Arial" w:cs="Arial"/>
                <w:sz w:val="18"/>
                <w:szCs w:val="18"/>
                <w:lang w:val="es-ES"/>
              </w:rPr>
            </w:pPr>
            <w:r w:rsidRPr="007812C3">
              <w:rPr>
                <w:rFonts w:ascii="Arial" w:hAnsi="Arial" w:cs="Arial"/>
                <w:sz w:val="18"/>
                <w:szCs w:val="18"/>
                <w:lang w:val="en-GB"/>
              </w:rPr>
              <w:t>5</w:t>
            </w:r>
          </w:p>
        </w:tc>
        <w:tc>
          <w:tcPr>
            <w:tcW w:w="4252" w:type="dxa"/>
            <w:tcBorders>
              <w:top w:val="nil"/>
              <w:left w:val="nil"/>
              <w:bottom w:val="single" w:sz="8" w:space="0" w:color="000000"/>
              <w:right w:val="single" w:sz="8" w:space="0" w:color="000000"/>
            </w:tcBorders>
            <w:tcMar>
              <w:top w:w="60" w:type="dxa"/>
              <w:left w:w="100" w:type="dxa"/>
              <w:bottom w:w="100" w:type="dxa"/>
              <w:right w:w="60" w:type="dxa"/>
            </w:tcMar>
          </w:tcPr>
          <w:p w14:paraId="205C73C6" w14:textId="77777777" w:rsidR="00ED40B5" w:rsidRPr="00854418" w:rsidRDefault="00567B54" w:rsidP="000366CE">
            <w:pPr>
              <w:pStyle w:val="Prrafodelista"/>
              <w:spacing w:after="160" w:line="259" w:lineRule="auto"/>
              <w:ind w:left="0"/>
              <w:contextualSpacing/>
              <w:jc w:val="both"/>
              <w:rPr>
                <w:rFonts w:ascii="Arial" w:hAnsi="Arial" w:cs="Arial"/>
                <w:sz w:val="16"/>
                <w:szCs w:val="16"/>
                <w:lang w:val="fr-FR"/>
              </w:rPr>
            </w:pPr>
            <w:r w:rsidRPr="007812C3">
              <w:rPr>
                <w:rFonts w:ascii="Arial" w:hAnsi="Arial" w:cs="Arial"/>
                <w:sz w:val="16"/>
                <w:szCs w:val="16"/>
                <w:lang w:val="en-GB"/>
              </w:rPr>
              <w:t>Monthly report on the Administrator's transactions, broken down by:</w:t>
            </w:r>
          </w:p>
          <w:p w14:paraId="15D22D27" w14:textId="77777777" w:rsidR="00ED40B5" w:rsidRPr="00854418" w:rsidRDefault="00567B54" w:rsidP="00D81791">
            <w:pPr>
              <w:pStyle w:val="Prrafodelista"/>
              <w:numPr>
                <w:ilvl w:val="0"/>
                <w:numId w:val="40"/>
              </w:numPr>
              <w:spacing w:after="160" w:line="259" w:lineRule="auto"/>
              <w:contextualSpacing/>
              <w:jc w:val="both"/>
              <w:rPr>
                <w:rFonts w:ascii="Arial" w:hAnsi="Arial" w:cs="Arial"/>
                <w:sz w:val="16"/>
                <w:szCs w:val="16"/>
                <w:lang w:val="fr-FR"/>
              </w:rPr>
            </w:pPr>
            <w:r w:rsidRPr="007812C3">
              <w:rPr>
                <w:rFonts w:ascii="Arial" w:hAnsi="Arial" w:cs="Arial"/>
                <w:sz w:val="16"/>
                <w:szCs w:val="16"/>
                <w:lang w:val="en-GB"/>
              </w:rPr>
              <w:t>New registrations, transfers, suspensions, cancellations and changes among others.</w:t>
            </w:r>
          </w:p>
          <w:p w14:paraId="3B1AE9D0" w14:textId="77777777" w:rsidR="00ED40B5" w:rsidRPr="007812C3" w:rsidRDefault="00567B54" w:rsidP="00D81791">
            <w:pPr>
              <w:pStyle w:val="Prrafodelista"/>
              <w:numPr>
                <w:ilvl w:val="0"/>
                <w:numId w:val="40"/>
              </w:numPr>
              <w:spacing w:after="160" w:line="259" w:lineRule="auto"/>
              <w:contextualSpacing/>
              <w:jc w:val="both"/>
              <w:rPr>
                <w:rFonts w:ascii="Arial" w:hAnsi="Arial" w:cs="Arial"/>
                <w:sz w:val="16"/>
                <w:szCs w:val="16"/>
                <w:lang w:val="es-ES"/>
              </w:rPr>
            </w:pPr>
            <w:r w:rsidRPr="007812C3">
              <w:rPr>
                <w:rFonts w:ascii="Arial" w:hAnsi="Arial" w:cs="Arial"/>
                <w:sz w:val="16"/>
                <w:szCs w:val="16"/>
                <w:lang w:val="en-GB"/>
              </w:rPr>
              <w:t>Accredited Registrars.</w:t>
            </w:r>
          </w:p>
          <w:p w14:paraId="1288B6B1" w14:textId="77777777" w:rsidR="00ED40B5" w:rsidRPr="007812C3" w:rsidRDefault="00567B54" w:rsidP="00D81791">
            <w:pPr>
              <w:pStyle w:val="Prrafodelista"/>
              <w:numPr>
                <w:ilvl w:val="0"/>
                <w:numId w:val="40"/>
              </w:numPr>
              <w:spacing w:after="160" w:line="259" w:lineRule="auto"/>
              <w:contextualSpacing/>
              <w:jc w:val="both"/>
              <w:rPr>
                <w:rFonts w:ascii="Arial" w:hAnsi="Arial" w:cs="Arial"/>
                <w:sz w:val="16"/>
                <w:szCs w:val="16"/>
                <w:lang w:val="es-ES"/>
              </w:rPr>
            </w:pPr>
            <w:r w:rsidRPr="007812C3">
              <w:rPr>
                <w:rFonts w:ascii="Arial" w:hAnsi="Arial" w:cs="Arial"/>
                <w:sz w:val="16"/>
                <w:szCs w:val="16"/>
                <w:lang w:val="en-GB"/>
              </w:rPr>
              <w:t>Other statistics suggested by the Registry Operator or previously agreed upon.</w:t>
            </w:r>
          </w:p>
        </w:tc>
        <w:tc>
          <w:tcPr>
            <w:tcW w:w="3402" w:type="dxa"/>
            <w:tcBorders>
              <w:top w:val="nil"/>
              <w:left w:val="nil"/>
              <w:bottom w:val="single" w:sz="8" w:space="0" w:color="000000"/>
              <w:right w:val="single" w:sz="8" w:space="0" w:color="000000"/>
            </w:tcBorders>
            <w:tcMar>
              <w:top w:w="60" w:type="dxa"/>
              <w:left w:w="100" w:type="dxa"/>
              <w:bottom w:w="100" w:type="dxa"/>
              <w:right w:w="60" w:type="dxa"/>
            </w:tcMar>
          </w:tcPr>
          <w:p w14:paraId="21D56DE2" w14:textId="153D9731" w:rsidR="00ED40B5" w:rsidRPr="00854418" w:rsidRDefault="00567B54" w:rsidP="000366CE">
            <w:pPr>
              <w:rPr>
                <w:rFonts w:ascii="Arial" w:hAnsi="Arial" w:cs="Arial"/>
                <w:sz w:val="16"/>
                <w:szCs w:val="16"/>
                <w:lang w:val="fr-FR"/>
              </w:rPr>
            </w:pPr>
            <w:r w:rsidRPr="007812C3">
              <w:rPr>
                <w:rFonts w:ascii="Arial" w:hAnsi="Arial" w:cs="Arial"/>
                <w:sz w:val="16"/>
                <w:szCs w:val="16"/>
                <w:lang w:val="en-GB"/>
              </w:rPr>
              <w:t>Report available no later than the 5</w:t>
            </w:r>
            <w:r w:rsidR="00B545E3" w:rsidRPr="00B545E3">
              <w:rPr>
                <w:rFonts w:ascii="Arial" w:hAnsi="Arial" w:cs="Arial"/>
                <w:sz w:val="16"/>
                <w:szCs w:val="16"/>
                <w:vertAlign w:val="superscript"/>
                <w:lang w:val="en-GB"/>
              </w:rPr>
              <w:t>th</w:t>
            </w:r>
            <w:r w:rsidRPr="007812C3">
              <w:rPr>
                <w:rFonts w:ascii="Arial" w:hAnsi="Arial" w:cs="Arial"/>
                <w:sz w:val="16"/>
                <w:szCs w:val="16"/>
                <w:lang w:val="en-GB"/>
              </w:rPr>
              <w:t xml:space="preserve"> calendar day after the end of the month. </w:t>
            </w:r>
          </w:p>
        </w:tc>
      </w:tr>
      <w:tr w:rsidR="000E3939" w14:paraId="7A6D75A2" w14:textId="77777777" w:rsidTr="00D735E1">
        <w:trPr>
          <w:trHeight w:val="579"/>
        </w:trPr>
        <w:tc>
          <w:tcPr>
            <w:tcW w:w="425" w:type="dxa"/>
            <w:tcBorders>
              <w:top w:val="nil"/>
              <w:left w:val="single" w:sz="8" w:space="0" w:color="000000"/>
              <w:bottom w:val="single" w:sz="8" w:space="0" w:color="000000"/>
              <w:right w:val="single" w:sz="8" w:space="0" w:color="000000"/>
            </w:tcBorders>
            <w:tcMar>
              <w:top w:w="60" w:type="dxa"/>
              <w:left w:w="100" w:type="dxa"/>
              <w:bottom w:w="100" w:type="dxa"/>
              <w:right w:w="60" w:type="dxa"/>
            </w:tcMar>
          </w:tcPr>
          <w:p w14:paraId="5BC168DD" w14:textId="77777777" w:rsidR="00ED40B5" w:rsidRPr="007812C3" w:rsidRDefault="00567B54" w:rsidP="000366CE">
            <w:pPr>
              <w:pStyle w:val="NormalWeb"/>
              <w:shd w:val="clear" w:color="auto" w:fill="FFFFFF"/>
              <w:spacing w:afterLines="120" w:after="288"/>
              <w:jc w:val="both"/>
              <w:rPr>
                <w:rFonts w:ascii="Arial" w:hAnsi="Arial" w:cs="Arial"/>
                <w:sz w:val="18"/>
                <w:szCs w:val="18"/>
                <w:lang w:val="es-ES"/>
              </w:rPr>
            </w:pPr>
            <w:r w:rsidRPr="007812C3">
              <w:rPr>
                <w:rFonts w:ascii="Arial" w:hAnsi="Arial" w:cs="Arial"/>
                <w:sz w:val="18"/>
                <w:szCs w:val="18"/>
                <w:lang w:val="en-GB"/>
              </w:rPr>
              <w:t>6</w:t>
            </w:r>
          </w:p>
        </w:tc>
        <w:tc>
          <w:tcPr>
            <w:tcW w:w="4252" w:type="dxa"/>
            <w:tcBorders>
              <w:top w:val="nil"/>
              <w:left w:val="nil"/>
              <w:bottom w:val="single" w:sz="8" w:space="0" w:color="000000"/>
              <w:right w:val="single" w:sz="8" w:space="0" w:color="000000"/>
            </w:tcBorders>
            <w:tcMar>
              <w:top w:w="60" w:type="dxa"/>
              <w:left w:w="100" w:type="dxa"/>
              <w:bottom w:w="100" w:type="dxa"/>
              <w:right w:w="60" w:type="dxa"/>
            </w:tcMar>
          </w:tcPr>
          <w:p w14:paraId="25E0D64E" w14:textId="77777777" w:rsidR="00ED40B5" w:rsidRPr="00854418" w:rsidRDefault="00567B54" w:rsidP="000366CE">
            <w:pPr>
              <w:pStyle w:val="Prrafodelista"/>
              <w:spacing w:after="160" w:line="259" w:lineRule="auto"/>
              <w:ind w:left="0"/>
              <w:contextualSpacing/>
              <w:jc w:val="both"/>
              <w:rPr>
                <w:rFonts w:ascii="Arial" w:hAnsi="Arial" w:cs="Arial"/>
                <w:sz w:val="16"/>
                <w:szCs w:val="16"/>
                <w:highlight w:val="yellow"/>
                <w:lang w:val="fr-FR"/>
              </w:rPr>
            </w:pPr>
            <w:r w:rsidRPr="007812C3">
              <w:rPr>
                <w:rFonts w:ascii="Arial" w:hAnsi="Arial" w:cs="Arial"/>
                <w:sz w:val="16"/>
                <w:szCs w:val="16"/>
                <w:lang w:val="en-GB"/>
              </w:rPr>
              <w:t xml:space="preserve">Period management, including information on the reliability of the data contained in the WHOIS/RDDS. </w:t>
            </w:r>
          </w:p>
        </w:tc>
        <w:tc>
          <w:tcPr>
            <w:tcW w:w="3402" w:type="dxa"/>
            <w:tcBorders>
              <w:top w:val="nil"/>
              <w:left w:val="nil"/>
              <w:bottom w:val="single" w:sz="8" w:space="0" w:color="000000"/>
              <w:right w:val="single" w:sz="8" w:space="0" w:color="000000"/>
            </w:tcBorders>
            <w:tcMar>
              <w:top w:w="60" w:type="dxa"/>
              <w:left w:w="100" w:type="dxa"/>
              <w:bottom w:w="100" w:type="dxa"/>
              <w:right w:w="60" w:type="dxa"/>
            </w:tcMar>
          </w:tcPr>
          <w:p w14:paraId="3D8A3704" w14:textId="3E1144CB" w:rsidR="00ED40B5" w:rsidRPr="007812C3" w:rsidRDefault="00567B54" w:rsidP="000366CE">
            <w:pPr>
              <w:rPr>
                <w:rFonts w:ascii="Arial" w:hAnsi="Arial" w:cs="Arial"/>
                <w:sz w:val="16"/>
                <w:szCs w:val="16"/>
                <w:highlight w:val="yellow"/>
                <w:lang w:val="es-ES"/>
              </w:rPr>
            </w:pPr>
            <w:r w:rsidRPr="007812C3">
              <w:rPr>
                <w:rFonts w:ascii="Arial" w:hAnsi="Arial" w:cs="Arial"/>
                <w:sz w:val="16"/>
                <w:szCs w:val="16"/>
                <w:lang w:val="en-GB"/>
              </w:rPr>
              <w:t>Annual report available no later than the 10</w:t>
            </w:r>
            <w:r w:rsidR="00B545E3" w:rsidRPr="00B545E3">
              <w:rPr>
                <w:rFonts w:ascii="Arial" w:hAnsi="Arial" w:cs="Arial"/>
                <w:sz w:val="16"/>
                <w:szCs w:val="16"/>
                <w:vertAlign w:val="superscript"/>
                <w:lang w:val="en-GB"/>
              </w:rPr>
              <w:t>th</w:t>
            </w:r>
            <w:r w:rsidRPr="007812C3">
              <w:rPr>
                <w:rFonts w:ascii="Arial" w:hAnsi="Arial" w:cs="Arial"/>
                <w:sz w:val="16"/>
                <w:szCs w:val="16"/>
                <w:lang w:val="en-GB"/>
              </w:rPr>
              <w:t xml:space="preserve"> calendar day after the final month of the year of operation.</w:t>
            </w:r>
          </w:p>
        </w:tc>
      </w:tr>
      <w:tr w:rsidR="000E3939" w14:paraId="1B7DF918" w14:textId="77777777" w:rsidTr="00D735E1">
        <w:trPr>
          <w:trHeight w:val="579"/>
        </w:trPr>
        <w:tc>
          <w:tcPr>
            <w:tcW w:w="425" w:type="dxa"/>
            <w:tcBorders>
              <w:top w:val="nil"/>
              <w:left w:val="single" w:sz="8" w:space="0" w:color="000000"/>
              <w:bottom w:val="single" w:sz="8" w:space="0" w:color="000000"/>
              <w:right w:val="single" w:sz="8" w:space="0" w:color="000000"/>
            </w:tcBorders>
            <w:tcMar>
              <w:top w:w="60" w:type="dxa"/>
              <w:left w:w="100" w:type="dxa"/>
              <w:bottom w:w="100" w:type="dxa"/>
              <w:right w:w="60" w:type="dxa"/>
            </w:tcMar>
          </w:tcPr>
          <w:p w14:paraId="5446B83E" w14:textId="77777777" w:rsidR="00D735E1" w:rsidRPr="007812C3" w:rsidRDefault="00567B54" w:rsidP="000366CE">
            <w:pPr>
              <w:pStyle w:val="NormalWeb"/>
              <w:shd w:val="clear" w:color="auto" w:fill="FFFFFF"/>
              <w:spacing w:afterLines="120" w:after="288"/>
              <w:jc w:val="both"/>
              <w:rPr>
                <w:rFonts w:ascii="Arial" w:hAnsi="Arial" w:cs="Arial"/>
                <w:sz w:val="18"/>
                <w:szCs w:val="18"/>
                <w:lang w:val="es-ES"/>
              </w:rPr>
            </w:pPr>
            <w:r w:rsidRPr="007812C3">
              <w:rPr>
                <w:rFonts w:ascii="Arial" w:hAnsi="Arial" w:cs="Arial"/>
                <w:sz w:val="18"/>
                <w:szCs w:val="18"/>
                <w:lang w:val="en-GB"/>
              </w:rPr>
              <w:t>7</w:t>
            </w:r>
          </w:p>
        </w:tc>
        <w:tc>
          <w:tcPr>
            <w:tcW w:w="4252" w:type="dxa"/>
            <w:tcBorders>
              <w:top w:val="nil"/>
              <w:left w:val="nil"/>
              <w:bottom w:val="single" w:sz="8" w:space="0" w:color="000000"/>
              <w:right w:val="single" w:sz="8" w:space="0" w:color="000000"/>
            </w:tcBorders>
            <w:tcMar>
              <w:top w:w="60" w:type="dxa"/>
              <w:left w:w="100" w:type="dxa"/>
              <w:bottom w:w="100" w:type="dxa"/>
              <w:right w:w="60" w:type="dxa"/>
            </w:tcMar>
          </w:tcPr>
          <w:p w14:paraId="38170E0C" w14:textId="77777777" w:rsidR="00D735E1" w:rsidRPr="00854418" w:rsidRDefault="00567B54" w:rsidP="000366CE">
            <w:pPr>
              <w:pStyle w:val="Prrafodelista"/>
              <w:spacing w:after="160" w:line="259" w:lineRule="auto"/>
              <w:ind w:left="0"/>
              <w:contextualSpacing/>
              <w:jc w:val="both"/>
              <w:rPr>
                <w:rFonts w:ascii="Arial" w:hAnsi="Arial" w:cs="Arial"/>
                <w:sz w:val="16"/>
                <w:szCs w:val="16"/>
                <w:lang w:val="fr-FR"/>
              </w:rPr>
            </w:pPr>
            <w:r w:rsidRPr="007812C3">
              <w:rPr>
                <w:rFonts w:ascii="Arial" w:hAnsi="Arial" w:cs="Arial"/>
                <w:sz w:val="16"/>
                <w:szCs w:val="16"/>
                <w:lang w:val="en-GB"/>
              </w:rPr>
              <w:t>Audit reports on the different components (infrastructure, services, information asset security, physical security, disaster recovery, business continuity plan, among others)</w:t>
            </w:r>
          </w:p>
        </w:tc>
        <w:tc>
          <w:tcPr>
            <w:tcW w:w="3402" w:type="dxa"/>
            <w:tcBorders>
              <w:top w:val="nil"/>
              <w:left w:val="nil"/>
              <w:bottom w:val="single" w:sz="8" w:space="0" w:color="000000"/>
              <w:right w:val="single" w:sz="8" w:space="0" w:color="000000"/>
            </w:tcBorders>
            <w:tcMar>
              <w:top w:w="60" w:type="dxa"/>
              <w:left w:w="100" w:type="dxa"/>
              <w:bottom w:w="100" w:type="dxa"/>
              <w:right w:w="60" w:type="dxa"/>
            </w:tcMar>
          </w:tcPr>
          <w:p w14:paraId="6782AEEF" w14:textId="106AB19E" w:rsidR="00D735E1" w:rsidRPr="007812C3" w:rsidRDefault="00567B54" w:rsidP="000366CE">
            <w:pPr>
              <w:rPr>
                <w:rFonts w:ascii="Arial" w:hAnsi="Arial" w:cs="Arial"/>
                <w:sz w:val="16"/>
                <w:szCs w:val="16"/>
                <w:lang w:val="es-ES"/>
              </w:rPr>
            </w:pPr>
            <w:r w:rsidRPr="007812C3">
              <w:rPr>
                <w:rFonts w:ascii="Arial" w:hAnsi="Arial" w:cs="Arial"/>
                <w:sz w:val="16"/>
                <w:szCs w:val="16"/>
                <w:lang w:val="en-GB"/>
              </w:rPr>
              <w:t>Quarterly report available no later than the 10</w:t>
            </w:r>
            <w:r w:rsidR="00B545E3" w:rsidRPr="00B545E3">
              <w:rPr>
                <w:rFonts w:ascii="Arial" w:hAnsi="Arial" w:cs="Arial"/>
                <w:sz w:val="16"/>
                <w:szCs w:val="16"/>
                <w:vertAlign w:val="superscript"/>
                <w:lang w:val="en-GB"/>
              </w:rPr>
              <w:t>th</w:t>
            </w:r>
            <w:r w:rsidRPr="007812C3">
              <w:rPr>
                <w:rFonts w:ascii="Arial" w:hAnsi="Arial" w:cs="Arial"/>
                <w:sz w:val="16"/>
                <w:szCs w:val="16"/>
                <w:lang w:val="en-GB"/>
              </w:rPr>
              <w:t xml:space="preserve"> calendar day after the final month of the quarter of operation</w:t>
            </w:r>
          </w:p>
        </w:tc>
      </w:tr>
    </w:tbl>
    <w:p w14:paraId="4AC9C145" w14:textId="77777777" w:rsidR="00ED40B5" w:rsidRPr="007812C3" w:rsidRDefault="00ED40B5" w:rsidP="00ED40B5">
      <w:pPr>
        <w:jc w:val="both"/>
        <w:rPr>
          <w:rFonts w:ascii="Arial" w:hAnsi="Arial" w:cs="Arial"/>
          <w:sz w:val="22"/>
          <w:szCs w:val="22"/>
          <w:lang w:val="es-ES"/>
        </w:rPr>
      </w:pPr>
    </w:p>
    <w:p w14:paraId="39084CB5" w14:textId="77777777" w:rsidR="00ED40B5" w:rsidRPr="007812C3" w:rsidRDefault="00ED40B5" w:rsidP="00D81EAA">
      <w:pPr>
        <w:jc w:val="both"/>
        <w:rPr>
          <w:lang w:val="es-ES"/>
        </w:rPr>
      </w:pPr>
    </w:p>
    <w:p w14:paraId="0E739107" w14:textId="77777777" w:rsidR="00D735E1" w:rsidRPr="007812C3" w:rsidRDefault="00D735E1" w:rsidP="00D735E1">
      <w:pPr>
        <w:ind w:left="360"/>
        <w:jc w:val="both"/>
        <w:rPr>
          <w:lang w:val="es-ES"/>
        </w:rPr>
      </w:pPr>
    </w:p>
    <w:tbl>
      <w:tblPr>
        <w:tblW w:w="8079"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5"/>
        <w:gridCol w:w="4252"/>
        <w:gridCol w:w="3402"/>
      </w:tblGrid>
      <w:tr w:rsidR="000E3939" w14:paraId="188E5D4A" w14:textId="77777777" w:rsidTr="000366CE">
        <w:trPr>
          <w:trHeight w:val="401"/>
        </w:trPr>
        <w:tc>
          <w:tcPr>
            <w:tcW w:w="425" w:type="dxa"/>
            <w:shd w:val="clear" w:color="auto" w:fill="C0C0C0"/>
            <w:tcMar>
              <w:top w:w="60" w:type="dxa"/>
              <w:left w:w="100" w:type="dxa"/>
              <w:bottom w:w="100" w:type="dxa"/>
              <w:right w:w="60" w:type="dxa"/>
            </w:tcMar>
          </w:tcPr>
          <w:p w14:paraId="028F61C9" w14:textId="77777777" w:rsidR="00D735E1" w:rsidRPr="007812C3" w:rsidRDefault="00567B54" w:rsidP="000366CE">
            <w:pPr>
              <w:pStyle w:val="NormalWeb"/>
              <w:shd w:val="clear" w:color="auto" w:fill="FFFFFF"/>
              <w:spacing w:afterLines="120" w:after="288"/>
              <w:jc w:val="both"/>
              <w:rPr>
                <w:b/>
                <w:lang w:val="es-ES"/>
              </w:rPr>
            </w:pPr>
            <w:r w:rsidRPr="007812C3">
              <w:rPr>
                <w:b/>
                <w:bCs/>
                <w:lang w:val="en-GB"/>
              </w:rPr>
              <w:t>#</w:t>
            </w:r>
          </w:p>
        </w:tc>
        <w:tc>
          <w:tcPr>
            <w:tcW w:w="4252" w:type="dxa"/>
            <w:shd w:val="clear" w:color="auto" w:fill="C0C0C0"/>
            <w:tcMar>
              <w:top w:w="60" w:type="dxa"/>
              <w:left w:w="100" w:type="dxa"/>
              <w:bottom w:w="100" w:type="dxa"/>
              <w:right w:w="60" w:type="dxa"/>
            </w:tcMar>
          </w:tcPr>
          <w:p w14:paraId="51A6FDE3" w14:textId="77777777" w:rsidR="00D735E1" w:rsidRPr="007812C3" w:rsidRDefault="00567B54" w:rsidP="000366CE">
            <w:pPr>
              <w:pStyle w:val="NormalWeb"/>
              <w:shd w:val="clear" w:color="auto" w:fill="FFFFFF"/>
              <w:spacing w:afterLines="120" w:after="288"/>
              <w:jc w:val="both"/>
              <w:rPr>
                <w:rFonts w:ascii="Arial" w:hAnsi="Arial" w:cs="Arial"/>
                <w:b/>
                <w:sz w:val="16"/>
                <w:szCs w:val="16"/>
                <w:lang w:val="es-ES"/>
              </w:rPr>
            </w:pPr>
            <w:r w:rsidRPr="007812C3">
              <w:rPr>
                <w:rFonts w:ascii="Arial" w:hAnsi="Arial" w:cs="Arial"/>
                <w:b/>
                <w:bCs/>
                <w:sz w:val="16"/>
                <w:szCs w:val="16"/>
                <w:lang w:val="en-GB"/>
              </w:rPr>
              <w:t>Financial reports</w:t>
            </w:r>
          </w:p>
        </w:tc>
        <w:tc>
          <w:tcPr>
            <w:tcW w:w="3402" w:type="dxa"/>
            <w:shd w:val="clear" w:color="auto" w:fill="C0C0C0"/>
            <w:tcMar>
              <w:top w:w="60" w:type="dxa"/>
              <w:left w:w="100" w:type="dxa"/>
              <w:bottom w:w="100" w:type="dxa"/>
              <w:right w:w="60" w:type="dxa"/>
            </w:tcMar>
          </w:tcPr>
          <w:p w14:paraId="0E66CB35" w14:textId="77777777" w:rsidR="00D735E1" w:rsidRPr="007812C3" w:rsidRDefault="00567B54" w:rsidP="000366CE">
            <w:pPr>
              <w:pStyle w:val="NormalWeb"/>
              <w:shd w:val="clear" w:color="auto" w:fill="FFFFFF"/>
              <w:spacing w:afterLines="120" w:after="288"/>
              <w:jc w:val="both"/>
              <w:rPr>
                <w:rFonts w:ascii="Arial" w:hAnsi="Arial" w:cs="Arial"/>
                <w:b/>
                <w:sz w:val="16"/>
                <w:szCs w:val="16"/>
                <w:lang w:val="es-ES"/>
              </w:rPr>
            </w:pPr>
            <w:r w:rsidRPr="007812C3">
              <w:rPr>
                <w:rFonts w:ascii="Arial" w:hAnsi="Arial" w:cs="Arial"/>
                <w:b/>
                <w:bCs/>
                <w:sz w:val="16"/>
                <w:szCs w:val="16"/>
                <w:lang w:val="en-GB"/>
              </w:rPr>
              <w:t>Periodicity</w:t>
            </w:r>
          </w:p>
        </w:tc>
      </w:tr>
      <w:tr w:rsidR="000E3939" w:rsidRPr="00854418" w14:paraId="198B9DA3" w14:textId="77777777" w:rsidTr="00D735E1">
        <w:trPr>
          <w:trHeight w:val="1437"/>
        </w:trPr>
        <w:tc>
          <w:tcPr>
            <w:tcW w:w="425" w:type="dxa"/>
            <w:tcMar>
              <w:top w:w="60" w:type="dxa"/>
              <w:left w:w="100" w:type="dxa"/>
              <w:bottom w:w="100" w:type="dxa"/>
              <w:right w:w="60" w:type="dxa"/>
            </w:tcMar>
          </w:tcPr>
          <w:p w14:paraId="289D99BB" w14:textId="77777777" w:rsidR="00D735E1" w:rsidRPr="007812C3" w:rsidRDefault="00567B54" w:rsidP="000366CE">
            <w:pPr>
              <w:pStyle w:val="NormalWeb"/>
              <w:shd w:val="clear" w:color="auto" w:fill="FFFFFF"/>
              <w:spacing w:afterLines="120" w:after="288"/>
              <w:jc w:val="both"/>
              <w:rPr>
                <w:rFonts w:ascii="Arial" w:hAnsi="Arial" w:cs="Arial"/>
                <w:sz w:val="16"/>
                <w:szCs w:val="16"/>
                <w:lang w:val="es-ES"/>
              </w:rPr>
            </w:pPr>
            <w:r w:rsidRPr="007812C3">
              <w:rPr>
                <w:rFonts w:ascii="Arial" w:hAnsi="Arial" w:cs="Arial"/>
                <w:sz w:val="16"/>
                <w:szCs w:val="16"/>
                <w:lang w:val="en-GB"/>
              </w:rPr>
              <w:lastRenderedPageBreak/>
              <w:t>4</w:t>
            </w:r>
          </w:p>
        </w:tc>
        <w:tc>
          <w:tcPr>
            <w:tcW w:w="4252" w:type="dxa"/>
            <w:tcMar>
              <w:top w:w="60" w:type="dxa"/>
              <w:left w:w="100" w:type="dxa"/>
              <w:bottom w:w="100" w:type="dxa"/>
              <w:right w:w="60" w:type="dxa"/>
            </w:tcMar>
          </w:tcPr>
          <w:p w14:paraId="411F571A" w14:textId="23E5502F" w:rsidR="00D735E1" w:rsidRPr="00854418" w:rsidRDefault="00567B54" w:rsidP="000366CE">
            <w:pPr>
              <w:rPr>
                <w:rFonts w:ascii="Arial" w:hAnsi="Arial" w:cs="Arial"/>
                <w:sz w:val="16"/>
                <w:szCs w:val="16"/>
                <w:lang w:val="fr-FR"/>
              </w:rPr>
            </w:pPr>
            <w:r w:rsidRPr="007812C3">
              <w:rPr>
                <w:rFonts w:ascii="Arial" w:hAnsi="Arial" w:cs="Arial"/>
                <w:sz w:val="16"/>
                <w:szCs w:val="16"/>
                <w:lang w:val="en-GB"/>
              </w:rPr>
              <w:t>Detailed report of monthly billable transactions: this report includes all domain name registration data (such as: create, renew, delete, transfer, redeem and cancel, and discount program transactions related to automatic renewal) listed by transaction date, registrar, registrant and TLD.</w:t>
            </w:r>
          </w:p>
        </w:tc>
        <w:tc>
          <w:tcPr>
            <w:tcW w:w="3402" w:type="dxa"/>
            <w:tcMar>
              <w:top w:w="60" w:type="dxa"/>
              <w:left w:w="100" w:type="dxa"/>
              <w:bottom w:w="100" w:type="dxa"/>
              <w:right w:w="60" w:type="dxa"/>
            </w:tcMar>
          </w:tcPr>
          <w:p w14:paraId="6A5D54D0" w14:textId="37CF39B3" w:rsidR="00D735E1" w:rsidRPr="00854418" w:rsidRDefault="00567B54" w:rsidP="000366CE">
            <w:pPr>
              <w:rPr>
                <w:rFonts w:ascii="Arial" w:hAnsi="Arial" w:cs="Arial"/>
                <w:sz w:val="16"/>
                <w:szCs w:val="16"/>
                <w:lang w:val="fr-FR"/>
              </w:rPr>
            </w:pPr>
            <w:r w:rsidRPr="007812C3">
              <w:rPr>
                <w:rFonts w:ascii="Arial" w:hAnsi="Arial" w:cs="Arial"/>
                <w:sz w:val="16"/>
                <w:szCs w:val="16"/>
                <w:lang w:val="en-GB"/>
              </w:rPr>
              <w:t>Report available no later than the 5</w:t>
            </w:r>
            <w:r w:rsidR="00B545E3" w:rsidRPr="00B545E3">
              <w:rPr>
                <w:rFonts w:ascii="Arial" w:hAnsi="Arial" w:cs="Arial"/>
                <w:sz w:val="16"/>
                <w:szCs w:val="16"/>
                <w:vertAlign w:val="superscript"/>
                <w:lang w:val="en-GB"/>
              </w:rPr>
              <w:t>th</w:t>
            </w:r>
            <w:r w:rsidRPr="007812C3">
              <w:rPr>
                <w:rFonts w:ascii="Arial" w:hAnsi="Arial" w:cs="Arial"/>
                <w:sz w:val="16"/>
                <w:szCs w:val="16"/>
                <w:lang w:val="en-GB"/>
              </w:rPr>
              <w:t xml:space="preserve"> calendar day after the end of the month. </w:t>
            </w:r>
          </w:p>
        </w:tc>
      </w:tr>
      <w:tr w:rsidR="000E3939" w:rsidRPr="00854418" w14:paraId="258B126B" w14:textId="77777777" w:rsidTr="00D735E1">
        <w:trPr>
          <w:trHeight w:val="681"/>
        </w:trPr>
        <w:tc>
          <w:tcPr>
            <w:tcW w:w="425" w:type="dxa"/>
            <w:tcMar>
              <w:top w:w="60" w:type="dxa"/>
              <w:left w:w="100" w:type="dxa"/>
              <w:bottom w:w="100" w:type="dxa"/>
              <w:right w:w="60" w:type="dxa"/>
            </w:tcMar>
          </w:tcPr>
          <w:p w14:paraId="1C2B232D" w14:textId="77777777" w:rsidR="00D735E1" w:rsidRPr="007812C3" w:rsidRDefault="00567B54" w:rsidP="000366CE">
            <w:pPr>
              <w:pStyle w:val="NormalWeb"/>
              <w:shd w:val="clear" w:color="auto" w:fill="FFFFFF"/>
              <w:spacing w:afterLines="120" w:after="288"/>
              <w:jc w:val="both"/>
              <w:rPr>
                <w:rFonts w:ascii="Arial" w:hAnsi="Arial" w:cs="Arial"/>
                <w:sz w:val="16"/>
                <w:szCs w:val="16"/>
                <w:lang w:val="es-ES"/>
              </w:rPr>
            </w:pPr>
            <w:r w:rsidRPr="007812C3">
              <w:rPr>
                <w:rFonts w:ascii="Arial" w:hAnsi="Arial" w:cs="Arial"/>
                <w:sz w:val="16"/>
                <w:szCs w:val="16"/>
                <w:lang w:val="en-GB"/>
              </w:rPr>
              <w:t>5</w:t>
            </w:r>
          </w:p>
        </w:tc>
        <w:tc>
          <w:tcPr>
            <w:tcW w:w="4252" w:type="dxa"/>
            <w:tcMar>
              <w:top w:w="60" w:type="dxa"/>
              <w:left w:w="100" w:type="dxa"/>
              <w:bottom w:w="100" w:type="dxa"/>
              <w:right w:w="60" w:type="dxa"/>
            </w:tcMar>
          </w:tcPr>
          <w:p w14:paraId="3DF12839" w14:textId="77777777" w:rsidR="00D735E1" w:rsidRPr="00854418" w:rsidRDefault="00567B54" w:rsidP="000366CE">
            <w:pPr>
              <w:rPr>
                <w:rFonts w:ascii="Arial" w:hAnsi="Arial" w:cs="Arial"/>
                <w:sz w:val="16"/>
                <w:szCs w:val="16"/>
                <w:lang w:val="fr-FR"/>
              </w:rPr>
            </w:pPr>
            <w:r w:rsidRPr="007812C3">
              <w:rPr>
                <w:rFonts w:ascii="Arial" w:hAnsi="Arial" w:cs="Arial"/>
                <w:sz w:val="16"/>
                <w:szCs w:val="16"/>
                <w:lang w:val="en-GB"/>
              </w:rPr>
              <w:t>Monthly reimbursement report: This report includes all reimbursement data by domain name, promotion program, transaction date, registrar, registrant and TLD.</w:t>
            </w:r>
          </w:p>
        </w:tc>
        <w:tc>
          <w:tcPr>
            <w:tcW w:w="3402" w:type="dxa"/>
            <w:tcMar>
              <w:top w:w="60" w:type="dxa"/>
              <w:left w:w="100" w:type="dxa"/>
              <w:bottom w:w="100" w:type="dxa"/>
              <w:right w:w="60" w:type="dxa"/>
            </w:tcMar>
          </w:tcPr>
          <w:p w14:paraId="67A0F95B" w14:textId="1772FBDC" w:rsidR="00D735E1" w:rsidRPr="00854418" w:rsidRDefault="00567B54" w:rsidP="000366CE">
            <w:pPr>
              <w:rPr>
                <w:rFonts w:ascii="Arial" w:hAnsi="Arial" w:cs="Arial"/>
                <w:sz w:val="16"/>
                <w:szCs w:val="16"/>
                <w:lang w:val="fr-FR"/>
              </w:rPr>
            </w:pPr>
            <w:r w:rsidRPr="007812C3">
              <w:rPr>
                <w:rFonts w:ascii="Arial" w:hAnsi="Arial" w:cs="Arial"/>
                <w:sz w:val="16"/>
                <w:szCs w:val="16"/>
                <w:lang w:val="en-GB"/>
              </w:rPr>
              <w:t>Report available no later than the 5</w:t>
            </w:r>
            <w:r w:rsidR="00B545E3" w:rsidRPr="00B545E3">
              <w:rPr>
                <w:rFonts w:ascii="Arial" w:hAnsi="Arial" w:cs="Arial"/>
                <w:sz w:val="16"/>
                <w:szCs w:val="16"/>
                <w:vertAlign w:val="superscript"/>
                <w:lang w:val="en-GB"/>
              </w:rPr>
              <w:t>th</w:t>
            </w:r>
            <w:r w:rsidRPr="007812C3">
              <w:rPr>
                <w:rFonts w:ascii="Arial" w:hAnsi="Arial" w:cs="Arial"/>
                <w:sz w:val="16"/>
                <w:szCs w:val="16"/>
                <w:lang w:val="en-GB"/>
              </w:rPr>
              <w:t xml:space="preserve"> calendar day after the end of the month. </w:t>
            </w:r>
          </w:p>
        </w:tc>
      </w:tr>
      <w:tr w:rsidR="000E3939" w:rsidRPr="00854418" w14:paraId="2A84739E" w14:textId="77777777" w:rsidTr="00D735E1">
        <w:trPr>
          <w:trHeight w:val="623"/>
        </w:trPr>
        <w:tc>
          <w:tcPr>
            <w:tcW w:w="425" w:type="dxa"/>
            <w:tcMar>
              <w:top w:w="60" w:type="dxa"/>
              <w:left w:w="100" w:type="dxa"/>
              <w:bottom w:w="100" w:type="dxa"/>
              <w:right w:w="60" w:type="dxa"/>
            </w:tcMar>
          </w:tcPr>
          <w:p w14:paraId="634E5E19" w14:textId="77777777" w:rsidR="00D735E1" w:rsidRPr="007812C3" w:rsidRDefault="00567B54" w:rsidP="000366CE">
            <w:pPr>
              <w:pStyle w:val="NormalWeb"/>
              <w:shd w:val="clear" w:color="auto" w:fill="FFFFFF"/>
              <w:spacing w:afterLines="120" w:after="288"/>
              <w:jc w:val="both"/>
              <w:rPr>
                <w:rFonts w:ascii="Arial" w:hAnsi="Arial" w:cs="Arial"/>
                <w:sz w:val="16"/>
                <w:szCs w:val="16"/>
                <w:lang w:val="es-ES"/>
              </w:rPr>
            </w:pPr>
            <w:r w:rsidRPr="007812C3">
              <w:rPr>
                <w:rFonts w:ascii="Arial" w:hAnsi="Arial" w:cs="Arial"/>
                <w:sz w:val="16"/>
                <w:szCs w:val="16"/>
                <w:lang w:val="en-GB"/>
              </w:rPr>
              <w:t>6</w:t>
            </w:r>
          </w:p>
        </w:tc>
        <w:tc>
          <w:tcPr>
            <w:tcW w:w="4252" w:type="dxa"/>
            <w:tcMar>
              <w:top w:w="60" w:type="dxa"/>
              <w:left w:w="100" w:type="dxa"/>
              <w:bottom w:w="100" w:type="dxa"/>
              <w:right w:w="60" w:type="dxa"/>
            </w:tcMar>
          </w:tcPr>
          <w:p w14:paraId="507CCD02" w14:textId="77777777" w:rsidR="00D735E1" w:rsidRPr="007B5282" w:rsidRDefault="00567B54" w:rsidP="000366CE">
            <w:pPr>
              <w:rPr>
                <w:rFonts w:ascii="Arial" w:hAnsi="Arial" w:cs="Arial"/>
                <w:sz w:val="16"/>
                <w:szCs w:val="16"/>
                <w:lang w:val="es-ES"/>
              </w:rPr>
            </w:pPr>
            <w:r w:rsidRPr="007B5282">
              <w:rPr>
                <w:rFonts w:ascii="Arial" w:hAnsi="Arial" w:cs="Arial"/>
                <w:sz w:val="16"/>
                <w:szCs w:val="16"/>
                <w:lang w:val="en-GB"/>
              </w:rPr>
              <w:t xml:space="preserve">Monthly registrar fees report: This report lists the registrar fees by domain name, transaction date, registrar, registrant. </w:t>
            </w:r>
          </w:p>
        </w:tc>
        <w:tc>
          <w:tcPr>
            <w:tcW w:w="3402" w:type="dxa"/>
            <w:tcMar>
              <w:top w:w="60" w:type="dxa"/>
              <w:left w:w="100" w:type="dxa"/>
              <w:bottom w:w="100" w:type="dxa"/>
              <w:right w:w="60" w:type="dxa"/>
            </w:tcMar>
          </w:tcPr>
          <w:p w14:paraId="5ED19D17" w14:textId="7E6AC8C0" w:rsidR="00D735E1" w:rsidRPr="00854418" w:rsidRDefault="00567B54" w:rsidP="000366CE">
            <w:pPr>
              <w:rPr>
                <w:rFonts w:ascii="Arial" w:hAnsi="Arial" w:cs="Arial"/>
                <w:sz w:val="16"/>
                <w:szCs w:val="16"/>
                <w:lang w:val="fr-FR"/>
              </w:rPr>
            </w:pPr>
            <w:r w:rsidRPr="007B5282">
              <w:rPr>
                <w:rFonts w:ascii="Arial" w:hAnsi="Arial" w:cs="Arial"/>
                <w:sz w:val="16"/>
                <w:szCs w:val="16"/>
                <w:lang w:val="en-GB"/>
              </w:rPr>
              <w:t>Report available no later than the 5</w:t>
            </w:r>
            <w:r w:rsidR="00B545E3" w:rsidRPr="00B545E3">
              <w:rPr>
                <w:rFonts w:ascii="Arial" w:hAnsi="Arial" w:cs="Arial"/>
                <w:sz w:val="16"/>
                <w:szCs w:val="16"/>
                <w:vertAlign w:val="superscript"/>
                <w:lang w:val="en-GB"/>
              </w:rPr>
              <w:t>th</w:t>
            </w:r>
            <w:r w:rsidRPr="007B5282">
              <w:rPr>
                <w:rFonts w:ascii="Arial" w:hAnsi="Arial" w:cs="Arial"/>
                <w:sz w:val="16"/>
                <w:szCs w:val="16"/>
                <w:lang w:val="en-GB"/>
              </w:rPr>
              <w:t xml:space="preserve"> calendar day after the end of the month. </w:t>
            </w:r>
          </w:p>
        </w:tc>
      </w:tr>
      <w:tr w:rsidR="000E3939" w14:paraId="06FA8A56" w14:textId="77777777" w:rsidTr="00D735E1">
        <w:trPr>
          <w:trHeight w:val="393"/>
        </w:trPr>
        <w:tc>
          <w:tcPr>
            <w:tcW w:w="425" w:type="dxa"/>
            <w:tcMar>
              <w:top w:w="60" w:type="dxa"/>
              <w:left w:w="100" w:type="dxa"/>
              <w:bottom w:w="100" w:type="dxa"/>
              <w:right w:w="60" w:type="dxa"/>
            </w:tcMar>
          </w:tcPr>
          <w:p w14:paraId="36543C55" w14:textId="77777777" w:rsidR="00D735E1" w:rsidRPr="007812C3" w:rsidRDefault="00567B54" w:rsidP="000366CE">
            <w:pPr>
              <w:pStyle w:val="NormalWeb"/>
              <w:shd w:val="clear" w:color="auto" w:fill="FFFFFF"/>
              <w:spacing w:afterLines="120" w:after="288"/>
              <w:jc w:val="both"/>
              <w:rPr>
                <w:rFonts w:ascii="Arial" w:hAnsi="Arial" w:cs="Arial"/>
                <w:sz w:val="16"/>
                <w:szCs w:val="16"/>
                <w:lang w:val="es-ES"/>
              </w:rPr>
            </w:pPr>
            <w:r w:rsidRPr="007812C3">
              <w:rPr>
                <w:rFonts w:ascii="Arial" w:hAnsi="Arial" w:cs="Arial"/>
                <w:sz w:val="16"/>
                <w:szCs w:val="16"/>
                <w:lang w:val="en-GB"/>
              </w:rPr>
              <w:t>7</w:t>
            </w:r>
          </w:p>
        </w:tc>
        <w:tc>
          <w:tcPr>
            <w:tcW w:w="4252" w:type="dxa"/>
            <w:tcMar>
              <w:top w:w="60" w:type="dxa"/>
              <w:left w:w="100" w:type="dxa"/>
              <w:bottom w:w="100" w:type="dxa"/>
              <w:right w:w="60" w:type="dxa"/>
            </w:tcMar>
          </w:tcPr>
          <w:p w14:paraId="589B4ABD" w14:textId="77777777" w:rsidR="00D735E1" w:rsidRPr="00854418" w:rsidRDefault="00567B54" w:rsidP="000366CE">
            <w:pPr>
              <w:rPr>
                <w:rFonts w:ascii="Arial" w:hAnsi="Arial" w:cs="Arial"/>
                <w:sz w:val="16"/>
                <w:szCs w:val="16"/>
                <w:lang w:val="fr-FR"/>
              </w:rPr>
            </w:pPr>
            <w:r w:rsidRPr="007812C3">
              <w:rPr>
                <w:rFonts w:ascii="Arial" w:hAnsi="Arial" w:cs="Arial"/>
                <w:sz w:val="16"/>
                <w:szCs w:val="16"/>
                <w:lang w:val="en-GB"/>
              </w:rPr>
              <w:t>Monthly registrar billing: Each registrar account receives an invoice and a detailed statement from the previous month.</w:t>
            </w:r>
          </w:p>
        </w:tc>
        <w:tc>
          <w:tcPr>
            <w:tcW w:w="3402" w:type="dxa"/>
            <w:tcMar>
              <w:top w:w="60" w:type="dxa"/>
              <w:left w:w="100" w:type="dxa"/>
              <w:bottom w:w="100" w:type="dxa"/>
              <w:right w:w="60" w:type="dxa"/>
            </w:tcMar>
          </w:tcPr>
          <w:p w14:paraId="588F27E6" w14:textId="184CC7AE" w:rsidR="00D735E1" w:rsidRPr="007812C3" w:rsidRDefault="00567B54" w:rsidP="000366CE">
            <w:pPr>
              <w:rPr>
                <w:rFonts w:ascii="Arial" w:hAnsi="Arial" w:cs="Arial"/>
                <w:sz w:val="16"/>
                <w:szCs w:val="16"/>
                <w:lang w:val="es-ES"/>
              </w:rPr>
            </w:pPr>
            <w:r w:rsidRPr="007812C3">
              <w:rPr>
                <w:rFonts w:ascii="Arial" w:hAnsi="Arial" w:cs="Arial"/>
                <w:sz w:val="16"/>
                <w:szCs w:val="16"/>
                <w:lang w:val="en-GB"/>
              </w:rPr>
              <w:t>Invoices are distributed electronically to registrars no later than the 5</w:t>
            </w:r>
            <w:r w:rsidR="00B545E3" w:rsidRPr="00B545E3">
              <w:rPr>
                <w:rFonts w:ascii="Arial" w:hAnsi="Arial" w:cs="Arial"/>
                <w:sz w:val="16"/>
                <w:szCs w:val="16"/>
                <w:vertAlign w:val="superscript"/>
                <w:lang w:val="en-GB"/>
              </w:rPr>
              <w:t>th</w:t>
            </w:r>
            <w:r w:rsidRPr="007812C3">
              <w:rPr>
                <w:rFonts w:ascii="Arial" w:hAnsi="Arial" w:cs="Arial"/>
                <w:sz w:val="16"/>
                <w:szCs w:val="16"/>
                <w:lang w:val="en-GB"/>
              </w:rPr>
              <w:t xml:space="preserve"> calendar day after the end of the month.</w:t>
            </w:r>
          </w:p>
        </w:tc>
      </w:tr>
    </w:tbl>
    <w:p w14:paraId="5499A84F" w14:textId="77777777" w:rsidR="00300D58" w:rsidRPr="007812C3" w:rsidRDefault="00300D58" w:rsidP="00070C1E">
      <w:pPr>
        <w:autoSpaceDE w:val="0"/>
        <w:autoSpaceDN w:val="0"/>
        <w:adjustRightInd w:val="0"/>
        <w:spacing w:before="100" w:beforeAutospacing="1" w:after="100" w:afterAutospacing="1" w:line="259" w:lineRule="auto"/>
        <w:contextualSpacing/>
        <w:jc w:val="both"/>
        <w:rPr>
          <w:lang w:val="es-ES"/>
        </w:rPr>
      </w:pPr>
    </w:p>
    <w:p w14:paraId="25DAB8D7" w14:textId="77777777" w:rsidR="00BB681E" w:rsidRPr="007812C3" w:rsidRDefault="00567B54" w:rsidP="00CF37E2">
      <w:pPr>
        <w:pStyle w:val="Ttulo2"/>
      </w:pPr>
      <w:bookmarkStart w:id="49" w:name="_Toc24706673"/>
      <w:r w:rsidRPr="007812C3">
        <w:rPr>
          <w:lang w:val="en-GB"/>
        </w:rPr>
        <w:t>Final report</w:t>
      </w:r>
      <w:bookmarkEnd w:id="49"/>
    </w:p>
    <w:p w14:paraId="52F1D749" w14:textId="77777777" w:rsidR="00070C1E" w:rsidRPr="007812C3" w:rsidRDefault="00070C1E" w:rsidP="00070C1E">
      <w:pPr>
        <w:rPr>
          <w:lang w:val="es-ES"/>
        </w:rPr>
      </w:pPr>
    </w:p>
    <w:p w14:paraId="22DCFACA" w14:textId="77777777" w:rsidR="00165148" w:rsidRPr="007812C3" w:rsidRDefault="00567B54" w:rsidP="00EC76CC">
      <w:pPr>
        <w:pStyle w:val="Normal1"/>
        <w:numPr>
          <w:ilvl w:val="3"/>
          <w:numId w:val="45"/>
        </w:numPr>
        <w:rPr>
          <w:lang w:val="es-ES"/>
        </w:rPr>
      </w:pPr>
      <w:r w:rsidRPr="007812C3">
        <w:rPr>
          <w:lang w:val="en-GB"/>
        </w:rPr>
        <w:t>In the final stage of the project and not before three hundred and sixty (360) Days, the Registry Operator undertakes to deliver a final report containing detailed information on the execution of the project, including as minimum:</w:t>
      </w:r>
    </w:p>
    <w:p w14:paraId="128DE71C" w14:textId="77777777" w:rsidR="00165148" w:rsidRPr="007812C3" w:rsidRDefault="00165148" w:rsidP="00165148">
      <w:pPr>
        <w:pStyle w:val="Prrafodelista"/>
        <w:ind w:left="0"/>
        <w:jc w:val="both"/>
        <w:rPr>
          <w:lang w:val="es-ES"/>
        </w:rPr>
      </w:pPr>
    </w:p>
    <w:p w14:paraId="68E7DAD6" w14:textId="77777777" w:rsidR="00165148" w:rsidRPr="00854418" w:rsidRDefault="00567B54" w:rsidP="00EC76CC">
      <w:pPr>
        <w:pStyle w:val="Normal1"/>
        <w:numPr>
          <w:ilvl w:val="4"/>
          <w:numId w:val="45"/>
        </w:numPr>
        <w:rPr>
          <w:lang w:val="fr-FR"/>
        </w:rPr>
      </w:pPr>
      <w:r w:rsidRPr="007812C3">
        <w:rPr>
          <w:lang w:val="en-GB"/>
        </w:rPr>
        <w:t>Consolidated information of the main stages of the project,</w:t>
      </w:r>
    </w:p>
    <w:p w14:paraId="21C33064" w14:textId="77777777" w:rsidR="00165148" w:rsidRPr="00854418" w:rsidRDefault="00567B54" w:rsidP="00EC76CC">
      <w:pPr>
        <w:pStyle w:val="Normal1"/>
        <w:numPr>
          <w:ilvl w:val="4"/>
          <w:numId w:val="45"/>
        </w:numPr>
        <w:rPr>
          <w:lang w:val="fr-FR"/>
        </w:rPr>
      </w:pPr>
      <w:r w:rsidRPr="007812C3">
        <w:rPr>
          <w:lang w:val="en-GB"/>
        </w:rPr>
        <w:t xml:space="preserve">Historical information on the execution of the project, </w:t>
      </w:r>
    </w:p>
    <w:p w14:paraId="58242E57" w14:textId="77777777" w:rsidR="00165148" w:rsidRPr="007812C3" w:rsidRDefault="00567B54" w:rsidP="00EC76CC">
      <w:pPr>
        <w:pStyle w:val="Normal1"/>
        <w:numPr>
          <w:ilvl w:val="4"/>
          <w:numId w:val="45"/>
        </w:numPr>
        <w:rPr>
          <w:lang w:val="es-ES"/>
        </w:rPr>
      </w:pPr>
      <w:r w:rsidRPr="007812C3">
        <w:rPr>
          <w:lang w:val="en-GB"/>
        </w:rPr>
        <w:t xml:space="preserve">The lessons learned, </w:t>
      </w:r>
    </w:p>
    <w:p w14:paraId="7F129A6A" w14:textId="77777777" w:rsidR="00165148" w:rsidRPr="00854418" w:rsidRDefault="00567B54" w:rsidP="00EC76CC">
      <w:pPr>
        <w:pStyle w:val="Normal1"/>
        <w:numPr>
          <w:ilvl w:val="4"/>
          <w:numId w:val="45"/>
        </w:numPr>
        <w:rPr>
          <w:lang w:val="fr-FR"/>
        </w:rPr>
      </w:pPr>
      <w:r>
        <w:rPr>
          <w:lang w:val="en-GB"/>
        </w:rPr>
        <w:t>What worked well? Main success stories that arose during the execution</w:t>
      </w:r>
    </w:p>
    <w:p w14:paraId="07BADA69" w14:textId="7A4C6B22" w:rsidR="00165148" w:rsidRPr="00854418" w:rsidRDefault="00567B54" w:rsidP="00EC76CC">
      <w:pPr>
        <w:pStyle w:val="Normal1"/>
        <w:numPr>
          <w:ilvl w:val="4"/>
          <w:numId w:val="45"/>
        </w:numPr>
        <w:rPr>
          <w:lang w:val="fr-FR"/>
        </w:rPr>
      </w:pPr>
      <w:r>
        <w:rPr>
          <w:lang w:val="en-GB"/>
        </w:rPr>
        <w:t xml:space="preserve">What </w:t>
      </w:r>
      <w:r w:rsidR="00B545E3">
        <w:rPr>
          <w:lang w:val="en-GB"/>
        </w:rPr>
        <w:t>failed?</w:t>
      </w:r>
      <w:r>
        <w:rPr>
          <w:lang w:val="en-GB"/>
        </w:rPr>
        <w:t xml:space="preserve"> how could have been avoided</w:t>
      </w:r>
    </w:p>
    <w:p w14:paraId="26599209" w14:textId="77777777" w:rsidR="00165148" w:rsidRPr="00854418" w:rsidRDefault="00567B54" w:rsidP="00EC76CC">
      <w:pPr>
        <w:pStyle w:val="Normal1"/>
        <w:numPr>
          <w:ilvl w:val="4"/>
          <w:numId w:val="45"/>
        </w:numPr>
        <w:rPr>
          <w:lang w:val="fr-FR"/>
        </w:rPr>
      </w:pPr>
      <w:r w:rsidRPr="007812C3">
        <w:rPr>
          <w:lang w:val="en-GB"/>
        </w:rPr>
        <w:t>Main difficulties and risks encountered during project execution and recommendations for their mitigation.</w:t>
      </w:r>
    </w:p>
    <w:p w14:paraId="55443D55" w14:textId="77777777" w:rsidR="00165148" w:rsidRPr="00EC76CC" w:rsidRDefault="00567B54" w:rsidP="00EC76CC">
      <w:pPr>
        <w:pStyle w:val="Normal1"/>
        <w:numPr>
          <w:ilvl w:val="4"/>
          <w:numId w:val="45"/>
        </w:numPr>
        <w:rPr>
          <w:lang w:val="es-ES"/>
        </w:rPr>
      </w:pPr>
      <w:r w:rsidRPr="007812C3">
        <w:rPr>
          <w:lang w:val="en-GB"/>
        </w:rPr>
        <w:t xml:space="preserve">Risks detected and </w:t>
      </w:r>
    </w:p>
    <w:p w14:paraId="35F1CC75" w14:textId="679CC4D0" w:rsidR="00165148" w:rsidRDefault="00B545E3" w:rsidP="00EC76CC">
      <w:pPr>
        <w:pStyle w:val="Normal1"/>
        <w:numPr>
          <w:ilvl w:val="4"/>
          <w:numId w:val="45"/>
        </w:numPr>
        <w:rPr>
          <w:lang w:val="es-ES"/>
        </w:rPr>
      </w:pPr>
      <w:r>
        <w:rPr>
          <w:lang w:val="en-GB"/>
        </w:rPr>
        <w:t>D</w:t>
      </w:r>
      <w:r w:rsidR="00567B54" w:rsidRPr="007812C3">
        <w:rPr>
          <w:lang w:val="en-GB"/>
        </w:rPr>
        <w:t>ocumentary record backup.</w:t>
      </w:r>
    </w:p>
    <w:p w14:paraId="183D7188" w14:textId="77777777" w:rsidR="007431BF" w:rsidRPr="00854418" w:rsidRDefault="00567B54" w:rsidP="00EC76CC">
      <w:pPr>
        <w:pStyle w:val="Normal1"/>
        <w:numPr>
          <w:ilvl w:val="4"/>
          <w:numId w:val="45"/>
        </w:numPr>
        <w:rPr>
          <w:lang w:val="fr-FR"/>
        </w:rPr>
      </w:pPr>
      <w:r>
        <w:rPr>
          <w:lang w:val="en-GB"/>
        </w:rPr>
        <w:t xml:space="preserve">Proposals for adjustments or updating of the Final Transition Plan, if necessary, including justification. </w:t>
      </w:r>
    </w:p>
    <w:p w14:paraId="08393DC2" w14:textId="77777777" w:rsidR="00BB681E" w:rsidRPr="00854418" w:rsidRDefault="00BB681E" w:rsidP="00165148">
      <w:pPr>
        <w:autoSpaceDE w:val="0"/>
        <w:autoSpaceDN w:val="0"/>
        <w:jc w:val="both"/>
        <w:rPr>
          <w:lang w:val="fr-FR"/>
        </w:rPr>
      </w:pPr>
    </w:p>
    <w:p w14:paraId="1702FCAB" w14:textId="77777777" w:rsidR="00300D58" w:rsidRPr="00854418" w:rsidRDefault="00300D58" w:rsidP="00070C1E">
      <w:pPr>
        <w:autoSpaceDE w:val="0"/>
        <w:autoSpaceDN w:val="0"/>
        <w:jc w:val="both"/>
        <w:rPr>
          <w:lang w:val="fr-FR"/>
        </w:rPr>
      </w:pPr>
    </w:p>
    <w:p w14:paraId="68A3E0A5" w14:textId="77777777" w:rsidR="00BB681E" w:rsidRPr="007812C3" w:rsidRDefault="00567B54" w:rsidP="00CF37E2">
      <w:pPr>
        <w:pStyle w:val="Ttulo2"/>
      </w:pPr>
      <w:bookmarkStart w:id="50" w:name="_Toc24706674"/>
      <w:r w:rsidRPr="007812C3">
        <w:rPr>
          <w:lang w:val="en-GB"/>
        </w:rPr>
        <w:t>Specific Reports</w:t>
      </w:r>
      <w:bookmarkEnd w:id="50"/>
    </w:p>
    <w:p w14:paraId="71EE0071" w14:textId="77777777" w:rsidR="00BB681E" w:rsidRPr="007812C3" w:rsidRDefault="00BB681E" w:rsidP="00BB681E">
      <w:pPr>
        <w:ind w:left="-567"/>
        <w:jc w:val="both"/>
        <w:rPr>
          <w:lang w:val="es-ES"/>
        </w:rPr>
      </w:pPr>
    </w:p>
    <w:p w14:paraId="5293DB79" w14:textId="77777777" w:rsidR="00BB681E" w:rsidRDefault="00567B54" w:rsidP="002811FD">
      <w:pPr>
        <w:autoSpaceDE w:val="0"/>
        <w:autoSpaceDN w:val="0"/>
        <w:jc w:val="both"/>
        <w:rPr>
          <w:lang w:val="es-ES"/>
        </w:rPr>
      </w:pPr>
      <w:r w:rsidRPr="007812C3">
        <w:rPr>
          <w:lang w:val="en-GB"/>
        </w:rPr>
        <w:t>At any time during the execution of the Contract, MinTIC may request specific reports of technical, administrative, legal, financial, economic and other aspects related to the execution of the Contract, which must be delivered within a term not exceeding five (5) Days business or otherwise in the term defined (in no case less than five (5) business days) by MinTIC.</w:t>
      </w:r>
    </w:p>
    <w:p w14:paraId="0D578481" w14:textId="77777777" w:rsidR="00C65174" w:rsidRPr="007812C3" w:rsidRDefault="00C65174" w:rsidP="002811FD">
      <w:pPr>
        <w:autoSpaceDE w:val="0"/>
        <w:autoSpaceDN w:val="0"/>
        <w:jc w:val="both"/>
        <w:rPr>
          <w:lang w:val="es-ES"/>
        </w:rPr>
      </w:pPr>
    </w:p>
    <w:p w14:paraId="718310A4" w14:textId="77777777" w:rsidR="00300D58" w:rsidRPr="007812C3" w:rsidRDefault="00300D58" w:rsidP="00300D58">
      <w:pPr>
        <w:tabs>
          <w:tab w:val="left" w:pos="2025"/>
        </w:tabs>
        <w:autoSpaceDE w:val="0"/>
        <w:autoSpaceDN w:val="0"/>
        <w:ind w:left="-567"/>
        <w:jc w:val="both"/>
        <w:rPr>
          <w:lang w:val="es-ES"/>
        </w:rPr>
      </w:pPr>
    </w:p>
    <w:p w14:paraId="4C22643B" w14:textId="77777777" w:rsidR="00BB681E" w:rsidRPr="007812C3" w:rsidRDefault="00567B54" w:rsidP="00CF37E2">
      <w:pPr>
        <w:pStyle w:val="Ttulo2"/>
      </w:pPr>
      <w:bookmarkStart w:id="51" w:name="_Toc24706675"/>
      <w:r w:rsidRPr="007812C3">
        <w:rPr>
          <w:lang w:val="en-GB"/>
        </w:rPr>
        <w:lastRenderedPageBreak/>
        <w:t>Follow-up meetings</w:t>
      </w:r>
      <w:bookmarkEnd w:id="51"/>
    </w:p>
    <w:p w14:paraId="5E6C00A0" w14:textId="77777777" w:rsidR="00165148" w:rsidRPr="007812C3" w:rsidRDefault="00165148" w:rsidP="002811FD">
      <w:pPr>
        <w:jc w:val="both"/>
        <w:rPr>
          <w:lang w:val="es-ES"/>
        </w:rPr>
      </w:pPr>
    </w:p>
    <w:p w14:paraId="7060E81E" w14:textId="77777777" w:rsidR="00165148" w:rsidRPr="00854418" w:rsidRDefault="00567B54" w:rsidP="00EC76CC">
      <w:pPr>
        <w:pStyle w:val="Normal1"/>
        <w:numPr>
          <w:ilvl w:val="3"/>
          <w:numId w:val="45"/>
        </w:numPr>
        <w:rPr>
          <w:lang w:val="fr-FR"/>
        </w:rPr>
      </w:pPr>
      <w:r>
        <w:rPr>
          <w:lang w:val="en-GB"/>
        </w:rPr>
        <w:t xml:space="preserve">MinTIC will schedule the respective meetings to which the Registry Operator must attend with the Project Manager. The Project Manager will be the person in charge by the Registry Operator to fully accompany the execution of the project, it will be the main communication channel with MinTIC. </w:t>
      </w:r>
      <w:bookmarkStart w:id="52" w:name="_Toc18847959"/>
      <w:bookmarkStart w:id="53" w:name="_Toc18847989"/>
    </w:p>
    <w:p w14:paraId="50B5B99D" w14:textId="77777777" w:rsidR="007431BF" w:rsidRPr="00854418" w:rsidRDefault="007431BF" w:rsidP="00AD2E60">
      <w:pPr>
        <w:pStyle w:val="Normal1"/>
        <w:ind w:left="864" w:firstLine="0"/>
        <w:rPr>
          <w:lang w:val="fr-FR"/>
        </w:rPr>
      </w:pPr>
    </w:p>
    <w:p w14:paraId="669E9978" w14:textId="3A1913AF" w:rsidR="00165148" w:rsidRPr="00854418" w:rsidRDefault="00B545E3" w:rsidP="00EC76CC">
      <w:pPr>
        <w:pStyle w:val="Normal1"/>
        <w:numPr>
          <w:ilvl w:val="3"/>
          <w:numId w:val="45"/>
        </w:numPr>
        <w:rPr>
          <w:lang w:val="fr-FR"/>
        </w:rPr>
      </w:pPr>
      <w:r w:rsidRPr="007812C3">
        <w:rPr>
          <w:lang w:val="en-GB"/>
        </w:rPr>
        <w:t>If</w:t>
      </w:r>
      <w:r w:rsidR="00567B54" w:rsidRPr="007812C3">
        <w:rPr>
          <w:lang w:val="en-GB"/>
        </w:rPr>
        <w:t xml:space="preserve"> the Project Manager cannot attend the meetings, for duly justified reasons, the Legal representative of the Registry Operator or whoever acts as such may designate a substitute having broad and </w:t>
      </w:r>
      <w:r w:rsidR="00434592" w:rsidRPr="007812C3">
        <w:rPr>
          <w:lang w:val="en-GB"/>
        </w:rPr>
        <w:t>enough</w:t>
      </w:r>
      <w:r w:rsidR="00567B54" w:rsidRPr="007812C3">
        <w:rPr>
          <w:lang w:val="en-GB"/>
        </w:rPr>
        <w:t xml:space="preserve"> powers for decision-making in order to monitor the execution of the project. These meetings will be scenarios to socialize the execution and development of the project, the facilities, attend requests, solve problems, among others. Record of these meetings must be </w:t>
      </w:r>
      <w:r w:rsidRPr="007812C3">
        <w:rPr>
          <w:lang w:val="en-GB"/>
        </w:rPr>
        <w:t>kept</w:t>
      </w:r>
      <w:r w:rsidR="00567B54" w:rsidRPr="007812C3">
        <w:rPr>
          <w:lang w:val="en-GB"/>
        </w:rPr>
        <w:t xml:space="preserve"> through a document briefing the Minutes of meetings. </w:t>
      </w:r>
      <w:bookmarkEnd w:id="52"/>
      <w:bookmarkEnd w:id="53"/>
    </w:p>
    <w:p w14:paraId="6D727DD6" w14:textId="77777777" w:rsidR="00BB681E" w:rsidRPr="00854418" w:rsidRDefault="00BB681E" w:rsidP="00EC76CC">
      <w:pPr>
        <w:pStyle w:val="Normal1"/>
        <w:ind w:left="864" w:firstLine="0"/>
        <w:rPr>
          <w:lang w:val="fr-FR"/>
        </w:rPr>
      </w:pPr>
    </w:p>
    <w:p w14:paraId="5C527480" w14:textId="77777777" w:rsidR="00BB681E" w:rsidRPr="00854418" w:rsidRDefault="00567B54" w:rsidP="00EC76CC">
      <w:pPr>
        <w:pStyle w:val="Normal1"/>
        <w:numPr>
          <w:ilvl w:val="3"/>
          <w:numId w:val="45"/>
        </w:numPr>
        <w:rPr>
          <w:lang w:val="fr-FR"/>
        </w:rPr>
      </w:pPr>
      <w:r w:rsidRPr="007812C3">
        <w:rPr>
          <w:lang w:val="en-GB"/>
        </w:rPr>
        <w:t>Follow-up meetings will be of the following type:</w:t>
      </w:r>
    </w:p>
    <w:p w14:paraId="624C32C8" w14:textId="77777777" w:rsidR="00BB681E" w:rsidRPr="00854418" w:rsidRDefault="00BB681E" w:rsidP="002811FD">
      <w:pPr>
        <w:jc w:val="both"/>
        <w:rPr>
          <w:lang w:val="fr-FR"/>
        </w:rPr>
      </w:pPr>
    </w:p>
    <w:p w14:paraId="20450C28" w14:textId="77777777" w:rsidR="00BB681E" w:rsidRPr="00854418" w:rsidRDefault="00567B54" w:rsidP="00ED40B5">
      <w:pPr>
        <w:ind w:firstLine="1275"/>
        <w:jc w:val="both"/>
        <w:rPr>
          <w:u w:val="single"/>
          <w:lang w:val="fr-FR"/>
        </w:rPr>
      </w:pPr>
      <w:r w:rsidRPr="007812C3">
        <w:rPr>
          <w:u w:val="single"/>
          <w:lang w:val="en-GB"/>
        </w:rPr>
        <w:t>Operation follow up meeting:</w:t>
      </w:r>
    </w:p>
    <w:p w14:paraId="13F02AC8" w14:textId="77777777" w:rsidR="00BB681E" w:rsidRPr="00854418" w:rsidRDefault="00567B54" w:rsidP="00ED40B5">
      <w:pPr>
        <w:ind w:left="1275"/>
        <w:jc w:val="both"/>
        <w:rPr>
          <w:lang w:val="fr-FR"/>
        </w:rPr>
      </w:pPr>
      <w:r w:rsidRPr="007812C3">
        <w:rPr>
          <w:lang w:val="en-GB"/>
        </w:rPr>
        <w:t xml:space="preserve">Frequency: Weekly. Its purpose is to follow up the main factors of the service. </w:t>
      </w:r>
    </w:p>
    <w:p w14:paraId="7FA602BC" w14:textId="77777777" w:rsidR="00BB681E" w:rsidRPr="00854418" w:rsidRDefault="00BB681E" w:rsidP="00ED40B5">
      <w:pPr>
        <w:jc w:val="both"/>
        <w:rPr>
          <w:lang w:val="fr-FR"/>
        </w:rPr>
      </w:pPr>
    </w:p>
    <w:p w14:paraId="1EC3DC76" w14:textId="77777777" w:rsidR="00BB681E" w:rsidRPr="00854418" w:rsidRDefault="00567B54" w:rsidP="00ED40B5">
      <w:pPr>
        <w:ind w:firstLine="1275"/>
        <w:jc w:val="both"/>
        <w:rPr>
          <w:u w:val="single"/>
          <w:lang w:val="fr-FR"/>
        </w:rPr>
      </w:pPr>
      <w:r w:rsidRPr="007812C3">
        <w:rPr>
          <w:u w:val="single"/>
          <w:lang w:val="en-GB"/>
        </w:rPr>
        <w:t>Follow-up meeting of tactical actions and activities:</w:t>
      </w:r>
    </w:p>
    <w:p w14:paraId="5AED5F93" w14:textId="77777777" w:rsidR="00BB681E" w:rsidRPr="00854418" w:rsidRDefault="00567B54" w:rsidP="00ED40B5">
      <w:pPr>
        <w:ind w:left="1275"/>
        <w:jc w:val="both"/>
        <w:rPr>
          <w:lang w:val="fr-FR"/>
        </w:rPr>
      </w:pPr>
      <w:r w:rsidRPr="007812C3">
        <w:rPr>
          <w:lang w:val="en-GB"/>
        </w:rPr>
        <w:t>Frequency: Monthly. Its purpose is the analysis and establishment of action plans for activities that require adjustments, modifications, minor changes, major changes; seeking the continuous improvement of the service and revenues collected from the provision of the service.</w:t>
      </w:r>
    </w:p>
    <w:p w14:paraId="5F7879E5" w14:textId="77777777" w:rsidR="00BB681E" w:rsidRPr="00854418" w:rsidRDefault="00BB681E" w:rsidP="00ED40B5">
      <w:pPr>
        <w:jc w:val="both"/>
        <w:rPr>
          <w:lang w:val="fr-FR"/>
        </w:rPr>
      </w:pPr>
    </w:p>
    <w:p w14:paraId="2BE92AD2" w14:textId="77777777" w:rsidR="00BB681E" w:rsidRPr="00854418" w:rsidRDefault="00567B54" w:rsidP="00ED40B5">
      <w:pPr>
        <w:ind w:firstLine="1275"/>
        <w:jc w:val="both"/>
        <w:rPr>
          <w:u w:val="single"/>
          <w:lang w:val="fr-FR"/>
        </w:rPr>
      </w:pPr>
      <w:r w:rsidRPr="007812C3">
        <w:rPr>
          <w:u w:val="single"/>
          <w:lang w:val="en-GB"/>
        </w:rPr>
        <w:t>Strategic Follow up Meeting:</w:t>
      </w:r>
    </w:p>
    <w:p w14:paraId="2B1C91F5" w14:textId="77777777" w:rsidR="00300D58" w:rsidRPr="00854418" w:rsidRDefault="00567B54" w:rsidP="00ED40B5">
      <w:pPr>
        <w:ind w:left="1275"/>
        <w:jc w:val="both"/>
        <w:rPr>
          <w:lang w:val="fr-FR"/>
        </w:rPr>
      </w:pPr>
      <w:r w:rsidRPr="007812C3">
        <w:rPr>
          <w:lang w:val="en-GB"/>
        </w:rPr>
        <w:t xml:space="preserve">Frequency: Quarterly. Its purpose is the general analysis of the project, decisions of the highest executive level. </w:t>
      </w:r>
    </w:p>
    <w:p w14:paraId="02182B6A" w14:textId="77777777" w:rsidR="00300D58" w:rsidRPr="00854418" w:rsidRDefault="00300D58" w:rsidP="002811FD">
      <w:pPr>
        <w:ind w:left="1275"/>
        <w:jc w:val="both"/>
        <w:rPr>
          <w:lang w:val="fr-FR"/>
        </w:rPr>
      </w:pPr>
    </w:p>
    <w:p w14:paraId="744638F4" w14:textId="77777777" w:rsidR="00300D58" w:rsidRPr="007812C3" w:rsidRDefault="00567B54" w:rsidP="00CF37E2">
      <w:pPr>
        <w:pStyle w:val="Ttulo2"/>
      </w:pPr>
      <w:bookmarkStart w:id="54" w:name="_Toc24706676"/>
      <w:r w:rsidRPr="007812C3">
        <w:rPr>
          <w:lang w:val="en-GB"/>
        </w:rPr>
        <w:t>Documentary information</w:t>
      </w:r>
      <w:bookmarkEnd w:id="54"/>
    </w:p>
    <w:p w14:paraId="4503D25E" w14:textId="77777777" w:rsidR="00300D58" w:rsidRPr="007812C3" w:rsidRDefault="00300D58" w:rsidP="00300D58">
      <w:pPr>
        <w:pStyle w:val="Textoindependiente3"/>
        <w:spacing w:after="0"/>
        <w:ind w:left="-567"/>
        <w:jc w:val="both"/>
        <w:rPr>
          <w:sz w:val="24"/>
          <w:szCs w:val="24"/>
          <w:lang w:val="es-ES"/>
        </w:rPr>
      </w:pPr>
    </w:p>
    <w:p w14:paraId="3EAA35F1" w14:textId="77777777" w:rsidR="00BB681E" w:rsidRPr="00854418" w:rsidRDefault="00567B54" w:rsidP="00EC76CC">
      <w:pPr>
        <w:pStyle w:val="Normal1"/>
        <w:numPr>
          <w:ilvl w:val="3"/>
          <w:numId w:val="45"/>
        </w:numPr>
        <w:rPr>
          <w:lang w:val="fr-FR"/>
        </w:rPr>
      </w:pPr>
      <w:r w:rsidRPr="007812C3">
        <w:rPr>
          <w:lang w:val="en-GB"/>
        </w:rPr>
        <w:t>The information generated during the execution of the contract must be structured in a common access repository with tracking schemes and changes in the status of each document and the availability of digital signatures for closing versions.</w:t>
      </w:r>
    </w:p>
    <w:p w14:paraId="22E43791" w14:textId="77777777" w:rsidR="002811FD" w:rsidRPr="00854418" w:rsidRDefault="002811FD" w:rsidP="00EC76CC">
      <w:pPr>
        <w:pStyle w:val="Normal1"/>
        <w:ind w:left="864" w:firstLine="0"/>
        <w:rPr>
          <w:lang w:val="fr-FR"/>
        </w:rPr>
      </w:pPr>
    </w:p>
    <w:p w14:paraId="2834876D" w14:textId="77777777" w:rsidR="002811FD" w:rsidRPr="00854418" w:rsidRDefault="00567B54" w:rsidP="00236B4F">
      <w:pPr>
        <w:pStyle w:val="Normal1"/>
        <w:numPr>
          <w:ilvl w:val="3"/>
          <w:numId w:val="45"/>
        </w:numPr>
        <w:rPr>
          <w:lang w:val="fr-FR"/>
        </w:rPr>
      </w:pPr>
      <w:r w:rsidRPr="007812C3">
        <w:rPr>
          <w:lang w:val="en-GB"/>
        </w:rPr>
        <w:t xml:space="preserve">This is a solution that can be evaluated, aligned with zero paper policy, as an alternative to the reports requested in the previous paragraphs in compliance with legal provisions and documentary retention of </w:t>
      </w:r>
      <w:proofErr w:type="spellStart"/>
      <w:r w:rsidRPr="007812C3">
        <w:rPr>
          <w:lang w:val="en-GB"/>
        </w:rPr>
        <w:t>MinTIC</w:t>
      </w:r>
      <w:proofErr w:type="spellEnd"/>
      <w:r w:rsidRPr="007812C3">
        <w:rPr>
          <w:lang w:val="en-GB"/>
        </w:rPr>
        <w:t>.</w:t>
      </w:r>
    </w:p>
    <w:p w14:paraId="023C1A99" w14:textId="77777777" w:rsidR="00300D58" w:rsidRPr="00854418" w:rsidRDefault="00300D58" w:rsidP="00AD2E60">
      <w:pPr>
        <w:pStyle w:val="Textoindependiente"/>
        <w:tabs>
          <w:tab w:val="num" w:pos="0"/>
        </w:tabs>
        <w:jc w:val="both"/>
        <w:rPr>
          <w:lang w:val="fr-FR"/>
        </w:rPr>
      </w:pPr>
      <w:bookmarkStart w:id="55" w:name="_Toc18847958"/>
      <w:bookmarkStart w:id="56" w:name="_Toc18847988"/>
      <w:bookmarkEnd w:id="26"/>
      <w:bookmarkEnd w:id="55"/>
      <w:bookmarkEnd w:id="56"/>
    </w:p>
    <w:sectPr w:rsidR="00300D58" w:rsidRPr="00854418" w:rsidSect="009F52D4">
      <w:headerReference w:type="default" r:id="rId14"/>
      <w:footerReference w:type="default" r:id="rId15"/>
      <w:pgSz w:w="12242" w:h="15842" w:code="1"/>
      <w:pgMar w:top="1418"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9EAB6" w14:textId="77777777" w:rsidR="004E37ED" w:rsidRDefault="004E37ED">
      <w:r>
        <w:separator/>
      </w:r>
    </w:p>
  </w:endnote>
  <w:endnote w:type="continuationSeparator" w:id="0">
    <w:p w14:paraId="6C3FB591" w14:textId="77777777" w:rsidR="004E37ED" w:rsidRDefault="004E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DejaVu Sans Mono">
    <w:charset w:val="00"/>
    <w:family w:val="modern"/>
    <w:pitch w:val="fixed"/>
    <w:sig w:usb0="E60026FF" w:usb1="D200F9FB" w:usb2="02000028" w:usb3="00000000" w:csb0="000001DF" w:csb1="00000000"/>
  </w:font>
  <w:font w:name="MS Sans Serif">
    <w:panose1 w:val="00000000000000000000"/>
    <w:charset w:val="4D"/>
    <w:family w:val="swiss"/>
    <w:notTrueType/>
    <w:pitch w:val="variable"/>
    <w:sig w:usb0="00000003" w:usb1="00000000" w:usb2="00000000" w:usb3="00000000" w:csb0="00000001" w:csb1="00000000"/>
  </w:font>
  <w:font w:name="Minion Pro">
    <w:altName w:val="Times New Roman"/>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A657D" w14:textId="792E4D25" w:rsidR="00C36C83" w:rsidRDefault="00C36C83" w:rsidP="00C36C83">
    <w:pPr>
      <w:pStyle w:val="Piedepgina"/>
      <w:jc w:val="both"/>
    </w:pPr>
    <w:r>
      <w:rPr>
        <w:sz w:val="22"/>
        <w:szCs w:val="22"/>
        <w:lang w:val="en-GB"/>
      </w:rPr>
      <w:t>This document is a translation of the original document in Spanish for information purposes only. The English version is not part of the tendering documents and will not be part of the contract. This document has no legal effect and does not constitute an interpretation of the original document. In case of a discrepancy, the Spanish original will prevail.</w:t>
    </w:r>
  </w:p>
  <w:p w14:paraId="55F79AB4" w14:textId="77777777" w:rsidR="00567B54" w:rsidRPr="00DD555C" w:rsidRDefault="00567B54" w:rsidP="009F52D4">
    <w:pPr>
      <w:pStyle w:val="Piedepgina"/>
      <w:ind w:right="-658"/>
      <w:jc w:val="right"/>
      <w:rPr>
        <w:rFonts w:ascii="Arial Narrow" w:hAnsi="Arial Narrow"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3C34D" w14:textId="77777777" w:rsidR="004E37ED" w:rsidRDefault="004E37ED">
      <w:r>
        <w:separator/>
      </w:r>
    </w:p>
  </w:footnote>
  <w:footnote w:type="continuationSeparator" w:id="0">
    <w:p w14:paraId="788073C2" w14:textId="77777777" w:rsidR="004E37ED" w:rsidRDefault="004E3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ADE4" w14:textId="77777777" w:rsidR="00567B54" w:rsidRDefault="00567B54" w:rsidP="009F52D4">
    <w:pPr>
      <w:pStyle w:val="Encabezado"/>
      <w:tabs>
        <w:tab w:val="clear" w:pos="4252"/>
        <w:tab w:val="clear" w:pos="8504"/>
        <w:tab w:val="center" w:pos="3969"/>
      </w:tabs>
      <w:jc w:val="right"/>
      <w:rPr>
        <w:noProof/>
        <w:lang w:eastAsia="es-CO"/>
      </w:rPr>
    </w:pPr>
  </w:p>
  <w:p w14:paraId="2850BA01" w14:textId="77777777" w:rsidR="00567B54" w:rsidRPr="00BB681E" w:rsidRDefault="00567B54" w:rsidP="009F52D4">
    <w:pPr>
      <w:pStyle w:val="Encabezado"/>
      <w:tabs>
        <w:tab w:val="clear" w:pos="4252"/>
        <w:tab w:val="clear" w:pos="8504"/>
        <w:tab w:val="center" w:pos="3969"/>
      </w:tabs>
      <w:jc w:val="right"/>
      <w:rPr>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3E8B9C4"/>
    <w:lvl w:ilvl="0">
      <w:start w:val="1"/>
      <w:numFmt w:val="upperRoman"/>
      <w:pStyle w:val="Ttulo1"/>
      <w:lvlText w:val="CAPÍTULO %1"/>
      <w:lvlJc w:val="left"/>
      <w:pPr>
        <w:ind w:left="1142" w:hanging="432"/>
      </w:pPr>
      <w:rPr>
        <w:rFonts w:hint="default"/>
        <w:b/>
        <w:bCs/>
        <w:caps/>
        <w:u w:val="single"/>
      </w:rPr>
    </w:lvl>
    <w:lvl w:ilvl="1">
      <w:start w:val="1"/>
      <w:numFmt w:val="decimal"/>
      <w:pStyle w:val="Ttulo2"/>
      <w:isLgl/>
      <w:lvlText w:val="%1.%2"/>
      <w:lvlJc w:val="left"/>
      <w:pPr>
        <w:ind w:left="576" w:hanging="576"/>
      </w:pPr>
      <w:rPr>
        <w:rFonts w:hint="default"/>
        <w:b w:val="0"/>
        <w:i w:val="0"/>
      </w:rPr>
    </w:lvl>
    <w:lvl w:ilvl="2">
      <w:start w:val="1"/>
      <w:numFmt w:val="lowerLetter"/>
      <w:pStyle w:val="Ttulo3"/>
      <w:isLgl/>
      <w:lvlText w:val="%1.%2.%3."/>
      <w:lvlJc w:val="left"/>
      <w:pPr>
        <w:ind w:left="720" w:hanging="720"/>
      </w:pPr>
      <w:rPr>
        <w:rFonts w:hint="default"/>
        <w:b w:val="0"/>
      </w:rPr>
    </w:lvl>
    <w:lvl w:ilvl="3">
      <w:start w:val="1"/>
      <w:numFmt w:val="lowerLetter"/>
      <w:pStyle w:val="Mapadeldocumento"/>
      <w:lvlText w:val="(%4)"/>
      <w:lvlJc w:val="left"/>
      <w:pPr>
        <w:ind w:left="864" w:hanging="864"/>
      </w:pPr>
      <w:rPr>
        <w:rFonts w:hint="default"/>
        <w:b w:val="0"/>
        <w:i w:val="0"/>
      </w:rPr>
    </w:lvl>
    <w:lvl w:ilvl="4">
      <w:start w:val="1"/>
      <w:numFmt w:val="lowerRoman"/>
      <w:lvlText w:val="(%5)"/>
      <w:lvlJc w:val="left"/>
      <w:pPr>
        <w:tabs>
          <w:tab w:val="num" w:pos="1361"/>
        </w:tabs>
        <w:ind w:left="1361" w:hanging="510"/>
      </w:pPr>
      <w:rPr>
        <w:rFonts w:hint="default"/>
        <w:b w:val="0"/>
      </w:rPr>
    </w:lvl>
    <w:lvl w:ilvl="5">
      <w:start w:val="1"/>
      <w:numFmt w:val="decimal"/>
      <w:lvlText w:val="(%6)"/>
      <w:lvlJc w:val="left"/>
      <w:pPr>
        <w:tabs>
          <w:tab w:val="num" w:pos="2608"/>
        </w:tabs>
        <w:ind w:left="2608" w:hanging="1134"/>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00326C2"/>
    <w:multiLevelType w:val="hybridMultilevel"/>
    <w:tmpl w:val="213A3600"/>
    <w:lvl w:ilvl="0" w:tplc="9CA4E454">
      <w:start w:val="1"/>
      <w:numFmt w:val="decimal"/>
      <w:lvlText w:val="%1."/>
      <w:lvlJc w:val="left"/>
      <w:pPr>
        <w:ind w:left="720" w:hanging="360"/>
      </w:pPr>
    </w:lvl>
    <w:lvl w:ilvl="1" w:tplc="0674FA0A" w:tentative="1">
      <w:start w:val="1"/>
      <w:numFmt w:val="lowerLetter"/>
      <w:lvlText w:val="%2."/>
      <w:lvlJc w:val="left"/>
      <w:pPr>
        <w:ind w:left="1440" w:hanging="360"/>
      </w:pPr>
    </w:lvl>
    <w:lvl w:ilvl="2" w:tplc="15941DA6" w:tentative="1">
      <w:start w:val="1"/>
      <w:numFmt w:val="lowerRoman"/>
      <w:lvlText w:val="%3."/>
      <w:lvlJc w:val="right"/>
      <w:pPr>
        <w:ind w:left="2160" w:hanging="180"/>
      </w:pPr>
    </w:lvl>
    <w:lvl w:ilvl="3" w:tplc="E0920072" w:tentative="1">
      <w:start w:val="1"/>
      <w:numFmt w:val="decimal"/>
      <w:lvlText w:val="%4."/>
      <w:lvlJc w:val="left"/>
      <w:pPr>
        <w:ind w:left="2880" w:hanging="360"/>
      </w:pPr>
    </w:lvl>
    <w:lvl w:ilvl="4" w:tplc="54E2FAC0" w:tentative="1">
      <w:start w:val="1"/>
      <w:numFmt w:val="lowerLetter"/>
      <w:lvlText w:val="%5."/>
      <w:lvlJc w:val="left"/>
      <w:pPr>
        <w:ind w:left="3600" w:hanging="360"/>
      </w:pPr>
    </w:lvl>
    <w:lvl w:ilvl="5" w:tplc="4E8CA906" w:tentative="1">
      <w:start w:val="1"/>
      <w:numFmt w:val="lowerRoman"/>
      <w:lvlText w:val="%6."/>
      <w:lvlJc w:val="right"/>
      <w:pPr>
        <w:ind w:left="4320" w:hanging="180"/>
      </w:pPr>
    </w:lvl>
    <w:lvl w:ilvl="6" w:tplc="CFFC9FEE" w:tentative="1">
      <w:start w:val="1"/>
      <w:numFmt w:val="decimal"/>
      <w:lvlText w:val="%7."/>
      <w:lvlJc w:val="left"/>
      <w:pPr>
        <w:ind w:left="5040" w:hanging="360"/>
      </w:pPr>
    </w:lvl>
    <w:lvl w:ilvl="7" w:tplc="EDCA26B6" w:tentative="1">
      <w:start w:val="1"/>
      <w:numFmt w:val="lowerLetter"/>
      <w:lvlText w:val="%8."/>
      <w:lvlJc w:val="left"/>
      <w:pPr>
        <w:ind w:left="5760" w:hanging="360"/>
      </w:pPr>
    </w:lvl>
    <w:lvl w:ilvl="8" w:tplc="983A6484" w:tentative="1">
      <w:start w:val="1"/>
      <w:numFmt w:val="lowerRoman"/>
      <w:lvlText w:val="%9."/>
      <w:lvlJc w:val="right"/>
      <w:pPr>
        <w:ind w:left="6480" w:hanging="180"/>
      </w:pPr>
    </w:lvl>
  </w:abstractNum>
  <w:abstractNum w:abstractNumId="2" w15:restartNumberingAfterBreak="0">
    <w:nsid w:val="01210AC7"/>
    <w:multiLevelType w:val="hybridMultilevel"/>
    <w:tmpl w:val="2F762B46"/>
    <w:lvl w:ilvl="0" w:tplc="166A23DE">
      <w:start w:val="1"/>
      <w:numFmt w:val="bullet"/>
      <w:lvlText w:val=""/>
      <w:lvlJc w:val="left"/>
      <w:pPr>
        <w:ind w:left="1068" w:hanging="360"/>
      </w:pPr>
      <w:rPr>
        <w:rFonts w:ascii="Symbol" w:hAnsi="Symbol" w:hint="default"/>
      </w:rPr>
    </w:lvl>
    <w:lvl w:ilvl="1" w:tplc="7408E1FC">
      <w:start w:val="1"/>
      <w:numFmt w:val="lowerLetter"/>
      <w:lvlText w:val="%2."/>
      <w:lvlJc w:val="left"/>
      <w:pPr>
        <w:ind w:left="2508" w:hanging="360"/>
      </w:pPr>
    </w:lvl>
    <w:lvl w:ilvl="2" w:tplc="01FC57F4" w:tentative="1">
      <w:start w:val="1"/>
      <w:numFmt w:val="lowerRoman"/>
      <w:lvlText w:val="%3."/>
      <w:lvlJc w:val="right"/>
      <w:pPr>
        <w:ind w:left="3228" w:hanging="180"/>
      </w:pPr>
    </w:lvl>
    <w:lvl w:ilvl="3" w:tplc="BCB26E18" w:tentative="1">
      <w:start w:val="1"/>
      <w:numFmt w:val="decimal"/>
      <w:lvlText w:val="%4."/>
      <w:lvlJc w:val="left"/>
      <w:pPr>
        <w:ind w:left="3948" w:hanging="360"/>
      </w:pPr>
    </w:lvl>
    <w:lvl w:ilvl="4" w:tplc="2A22DB80" w:tentative="1">
      <w:start w:val="1"/>
      <w:numFmt w:val="lowerLetter"/>
      <w:lvlText w:val="%5."/>
      <w:lvlJc w:val="left"/>
      <w:pPr>
        <w:ind w:left="4668" w:hanging="360"/>
      </w:pPr>
    </w:lvl>
    <w:lvl w:ilvl="5" w:tplc="6DC20466" w:tentative="1">
      <w:start w:val="1"/>
      <w:numFmt w:val="lowerRoman"/>
      <w:lvlText w:val="%6."/>
      <w:lvlJc w:val="right"/>
      <w:pPr>
        <w:ind w:left="5388" w:hanging="180"/>
      </w:pPr>
    </w:lvl>
    <w:lvl w:ilvl="6" w:tplc="0996103A" w:tentative="1">
      <w:start w:val="1"/>
      <w:numFmt w:val="decimal"/>
      <w:lvlText w:val="%7."/>
      <w:lvlJc w:val="left"/>
      <w:pPr>
        <w:ind w:left="6108" w:hanging="360"/>
      </w:pPr>
    </w:lvl>
    <w:lvl w:ilvl="7" w:tplc="CEA88654" w:tentative="1">
      <w:start w:val="1"/>
      <w:numFmt w:val="lowerLetter"/>
      <w:lvlText w:val="%8."/>
      <w:lvlJc w:val="left"/>
      <w:pPr>
        <w:ind w:left="6828" w:hanging="360"/>
      </w:pPr>
    </w:lvl>
    <w:lvl w:ilvl="8" w:tplc="D4C05E1C" w:tentative="1">
      <w:start w:val="1"/>
      <w:numFmt w:val="lowerRoman"/>
      <w:lvlText w:val="%9."/>
      <w:lvlJc w:val="right"/>
      <w:pPr>
        <w:ind w:left="7548" w:hanging="180"/>
      </w:pPr>
    </w:lvl>
  </w:abstractNum>
  <w:abstractNum w:abstractNumId="3" w15:restartNumberingAfterBreak="0">
    <w:nsid w:val="012E641B"/>
    <w:multiLevelType w:val="hybridMultilevel"/>
    <w:tmpl w:val="7B54DA6E"/>
    <w:lvl w:ilvl="0" w:tplc="518A73E0">
      <w:start w:val="1"/>
      <w:numFmt w:val="decimal"/>
      <w:lvlText w:val="%1."/>
      <w:lvlJc w:val="left"/>
      <w:pPr>
        <w:ind w:left="720" w:hanging="360"/>
      </w:pPr>
    </w:lvl>
    <w:lvl w:ilvl="1" w:tplc="EC16867E">
      <w:start w:val="1"/>
      <w:numFmt w:val="bullet"/>
      <w:lvlText w:val=""/>
      <w:lvlJc w:val="left"/>
      <w:pPr>
        <w:ind w:left="1080" w:hanging="360"/>
      </w:pPr>
      <w:rPr>
        <w:rFonts w:ascii="Symbol" w:hAnsi="Symbol" w:hint="default"/>
      </w:rPr>
    </w:lvl>
    <w:lvl w:ilvl="2" w:tplc="247C26F8" w:tentative="1">
      <w:start w:val="1"/>
      <w:numFmt w:val="lowerRoman"/>
      <w:lvlText w:val="%3."/>
      <w:lvlJc w:val="right"/>
      <w:pPr>
        <w:ind w:left="2160" w:hanging="180"/>
      </w:pPr>
    </w:lvl>
    <w:lvl w:ilvl="3" w:tplc="769A8A8C" w:tentative="1">
      <w:start w:val="1"/>
      <w:numFmt w:val="decimal"/>
      <w:lvlText w:val="%4."/>
      <w:lvlJc w:val="left"/>
      <w:pPr>
        <w:ind w:left="2880" w:hanging="360"/>
      </w:pPr>
    </w:lvl>
    <w:lvl w:ilvl="4" w:tplc="BC3E1AEA" w:tentative="1">
      <w:start w:val="1"/>
      <w:numFmt w:val="lowerLetter"/>
      <w:lvlText w:val="%5."/>
      <w:lvlJc w:val="left"/>
      <w:pPr>
        <w:ind w:left="3600" w:hanging="360"/>
      </w:pPr>
    </w:lvl>
    <w:lvl w:ilvl="5" w:tplc="E646A32A" w:tentative="1">
      <w:start w:val="1"/>
      <w:numFmt w:val="lowerRoman"/>
      <w:lvlText w:val="%6."/>
      <w:lvlJc w:val="right"/>
      <w:pPr>
        <w:ind w:left="4320" w:hanging="180"/>
      </w:pPr>
    </w:lvl>
    <w:lvl w:ilvl="6" w:tplc="26A4E3F0" w:tentative="1">
      <w:start w:val="1"/>
      <w:numFmt w:val="decimal"/>
      <w:lvlText w:val="%7."/>
      <w:lvlJc w:val="left"/>
      <w:pPr>
        <w:ind w:left="5040" w:hanging="360"/>
      </w:pPr>
    </w:lvl>
    <w:lvl w:ilvl="7" w:tplc="03FE6878" w:tentative="1">
      <w:start w:val="1"/>
      <w:numFmt w:val="lowerLetter"/>
      <w:lvlText w:val="%8."/>
      <w:lvlJc w:val="left"/>
      <w:pPr>
        <w:ind w:left="5760" w:hanging="360"/>
      </w:pPr>
    </w:lvl>
    <w:lvl w:ilvl="8" w:tplc="538692AC" w:tentative="1">
      <w:start w:val="1"/>
      <w:numFmt w:val="lowerRoman"/>
      <w:lvlText w:val="%9."/>
      <w:lvlJc w:val="right"/>
      <w:pPr>
        <w:ind w:left="6480" w:hanging="180"/>
      </w:pPr>
    </w:lvl>
  </w:abstractNum>
  <w:abstractNum w:abstractNumId="4" w15:restartNumberingAfterBreak="0">
    <w:nsid w:val="040F6A72"/>
    <w:multiLevelType w:val="hybridMultilevel"/>
    <w:tmpl w:val="AC9EDA98"/>
    <w:lvl w:ilvl="0" w:tplc="812A9274">
      <w:start w:val="1"/>
      <w:numFmt w:val="bullet"/>
      <w:pStyle w:val="Estilo1"/>
      <w:lvlText w:val=""/>
      <w:lvlJc w:val="left"/>
      <w:pPr>
        <w:ind w:left="720" w:hanging="360"/>
      </w:pPr>
      <w:rPr>
        <w:rFonts w:ascii="Symbol" w:hAnsi="Symbol" w:hint="default"/>
      </w:rPr>
    </w:lvl>
    <w:lvl w:ilvl="1" w:tplc="D60E5AB4">
      <w:start w:val="1"/>
      <w:numFmt w:val="bullet"/>
      <w:pStyle w:val="Estilo1"/>
      <w:lvlText w:val="o"/>
      <w:lvlJc w:val="left"/>
      <w:pPr>
        <w:ind w:left="1440" w:hanging="360"/>
      </w:pPr>
      <w:rPr>
        <w:rFonts w:ascii="Courier New" w:hAnsi="Courier New" w:cs="Courier New" w:hint="default"/>
      </w:rPr>
    </w:lvl>
    <w:lvl w:ilvl="2" w:tplc="3D0669FE" w:tentative="1">
      <w:start w:val="1"/>
      <w:numFmt w:val="bullet"/>
      <w:lvlText w:val=""/>
      <w:lvlJc w:val="left"/>
      <w:pPr>
        <w:ind w:left="2160" w:hanging="360"/>
      </w:pPr>
      <w:rPr>
        <w:rFonts w:ascii="Wingdings" w:hAnsi="Wingdings" w:hint="default"/>
      </w:rPr>
    </w:lvl>
    <w:lvl w:ilvl="3" w:tplc="A6E40AC2" w:tentative="1">
      <w:start w:val="1"/>
      <w:numFmt w:val="bullet"/>
      <w:lvlText w:val=""/>
      <w:lvlJc w:val="left"/>
      <w:pPr>
        <w:ind w:left="2880" w:hanging="360"/>
      </w:pPr>
      <w:rPr>
        <w:rFonts w:ascii="Symbol" w:hAnsi="Symbol" w:hint="default"/>
      </w:rPr>
    </w:lvl>
    <w:lvl w:ilvl="4" w:tplc="0A6654CA" w:tentative="1">
      <w:start w:val="1"/>
      <w:numFmt w:val="bullet"/>
      <w:lvlText w:val="o"/>
      <w:lvlJc w:val="left"/>
      <w:pPr>
        <w:ind w:left="3600" w:hanging="360"/>
      </w:pPr>
      <w:rPr>
        <w:rFonts w:ascii="Courier New" w:hAnsi="Courier New" w:cs="Courier New" w:hint="default"/>
      </w:rPr>
    </w:lvl>
    <w:lvl w:ilvl="5" w:tplc="36E6A2F8" w:tentative="1">
      <w:start w:val="1"/>
      <w:numFmt w:val="bullet"/>
      <w:lvlText w:val=""/>
      <w:lvlJc w:val="left"/>
      <w:pPr>
        <w:ind w:left="4320" w:hanging="360"/>
      </w:pPr>
      <w:rPr>
        <w:rFonts w:ascii="Wingdings" w:hAnsi="Wingdings" w:hint="default"/>
      </w:rPr>
    </w:lvl>
    <w:lvl w:ilvl="6" w:tplc="937A58EE" w:tentative="1">
      <w:start w:val="1"/>
      <w:numFmt w:val="bullet"/>
      <w:lvlText w:val=""/>
      <w:lvlJc w:val="left"/>
      <w:pPr>
        <w:ind w:left="5040" w:hanging="360"/>
      </w:pPr>
      <w:rPr>
        <w:rFonts w:ascii="Symbol" w:hAnsi="Symbol" w:hint="default"/>
      </w:rPr>
    </w:lvl>
    <w:lvl w:ilvl="7" w:tplc="2C2E2B3A" w:tentative="1">
      <w:start w:val="1"/>
      <w:numFmt w:val="bullet"/>
      <w:lvlText w:val="o"/>
      <w:lvlJc w:val="left"/>
      <w:pPr>
        <w:ind w:left="5760" w:hanging="360"/>
      </w:pPr>
      <w:rPr>
        <w:rFonts w:ascii="Courier New" w:hAnsi="Courier New" w:cs="Courier New" w:hint="default"/>
      </w:rPr>
    </w:lvl>
    <w:lvl w:ilvl="8" w:tplc="9F284FDA" w:tentative="1">
      <w:start w:val="1"/>
      <w:numFmt w:val="bullet"/>
      <w:lvlText w:val=""/>
      <w:lvlJc w:val="left"/>
      <w:pPr>
        <w:ind w:left="6480" w:hanging="360"/>
      </w:pPr>
      <w:rPr>
        <w:rFonts w:ascii="Wingdings" w:hAnsi="Wingdings" w:hint="default"/>
      </w:rPr>
    </w:lvl>
  </w:abstractNum>
  <w:abstractNum w:abstractNumId="5" w15:restartNumberingAfterBreak="0">
    <w:nsid w:val="048F0ECF"/>
    <w:multiLevelType w:val="hybridMultilevel"/>
    <w:tmpl w:val="89DEA164"/>
    <w:lvl w:ilvl="0" w:tplc="1682FC50">
      <w:start w:val="1"/>
      <w:numFmt w:val="decimal"/>
      <w:pStyle w:val="Figuras"/>
      <w:lvlText w:val="Figura %1."/>
      <w:lvlJc w:val="left"/>
      <w:pPr>
        <w:tabs>
          <w:tab w:val="num" w:pos="360"/>
        </w:tabs>
        <w:ind w:left="360" w:hanging="360"/>
      </w:pPr>
      <w:rPr>
        <w:rFonts w:cs="Times New Roman" w:hint="default"/>
        <w:b/>
        <w:i w:val="0"/>
      </w:rPr>
    </w:lvl>
    <w:lvl w:ilvl="1" w:tplc="2B163C1E">
      <w:start w:val="1"/>
      <w:numFmt w:val="lowerLetter"/>
      <w:lvlText w:val="%2)"/>
      <w:lvlJc w:val="left"/>
      <w:pPr>
        <w:tabs>
          <w:tab w:val="num" w:pos="1440"/>
        </w:tabs>
        <w:ind w:left="1440" w:hanging="360"/>
      </w:pPr>
      <w:rPr>
        <w:rFonts w:cs="Times New Roman" w:hint="default"/>
        <w:b/>
        <w:i w:val="0"/>
      </w:rPr>
    </w:lvl>
    <w:lvl w:ilvl="2" w:tplc="9C4CBB26">
      <w:start w:val="1"/>
      <w:numFmt w:val="lowerRoman"/>
      <w:lvlText w:val="%3."/>
      <w:lvlJc w:val="right"/>
      <w:pPr>
        <w:tabs>
          <w:tab w:val="num" w:pos="2160"/>
        </w:tabs>
        <w:ind w:left="2160" w:hanging="180"/>
      </w:pPr>
      <w:rPr>
        <w:rFonts w:cs="Times New Roman"/>
      </w:rPr>
    </w:lvl>
    <w:lvl w:ilvl="3" w:tplc="5ABA134E" w:tentative="1">
      <w:start w:val="1"/>
      <w:numFmt w:val="decimal"/>
      <w:lvlText w:val="%4."/>
      <w:lvlJc w:val="left"/>
      <w:pPr>
        <w:tabs>
          <w:tab w:val="num" w:pos="2880"/>
        </w:tabs>
        <w:ind w:left="2880" w:hanging="360"/>
      </w:pPr>
      <w:rPr>
        <w:rFonts w:cs="Times New Roman"/>
      </w:rPr>
    </w:lvl>
    <w:lvl w:ilvl="4" w:tplc="E5CAF5B0">
      <w:start w:val="1"/>
      <w:numFmt w:val="lowerLetter"/>
      <w:lvlText w:val="%5."/>
      <w:lvlJc w:val="left"/>
      <w:pPr>
        <w:tabs>
          <w:tab w:val="num" w:pos="3600"/>
        </w:tabs>
        <w:ind w:left="3600" w:hanging="360"/>
      </w:pPr>
      <w:rPr>
        <w:rFonts w:cs="Times New Roman"/>
      </w:rPr>
    </w:lvl>
    <w:lvl w:ilvl="5" w:tplc="29D8B1EA" w:tentative="1">
      <w:start w:val="1"/>
      <w:numFmt w:val="lowerRoman"/>
      <w:lvlText w:val="%6."/>
      <w:lvlJc w:val="right"/>
      <w:pPr>
        <w:tabs>
          <w:tab w:val="num" w:pos="4320"/>
        </w:tabs>
        <w:ind w:left="4320" w:hanging="180"/>
      </w:pPr>
      <w:rPr>
        <w:rFonts w:cs="Times New Roman"/>
      </w:rPr>
    </w:lvl>
    <w:lvl w:ilvl="6" w:tplc="140A3B76" w:tentative="1">
      <w:start w:val="1"/>
      <w:numFmt w:val="decimal"/>
      <w:lvlText w:val="%7."/>
      <w:lvlJc w:val="left"/>
      <w:pPr>
        <w:tabs>
          <w:tab w:val="num" w:pos="5040"/>
        </w:tabs>
        <w:ind w:left="5040" w:hanging="360"/>
      </w:pPr>
      <w:rPr>
        <w:rFonts w:cs="Times New Roman"/>
      </w:rPr>
    </w:lvl>
    <w:lvl w:ilvl="7" w:tplc="80EC3E42" w:tentative="1">
      <w:start w:val="1"/>
      <w:numFmt w:val="lowerLetter"/>
      <w:lvlText w:val="%8."/>
      <w:lvlJc w:val="left"/>
      <w:pPr>
        <w:tabs>
          <w:tab w:val="num" w:pos="5760"/>
        </w:tabs>
        <w:ind w:left="5760" w:hanging="360"/>
      </w:pPr>
      <w:rPr>
        <w:rFonts w:cs="Times New Roman"/>
      </w:rPr>
    </w:lvl>
    <w:lvl w:ilvl="8" w:tplc="D270881C" w:tentative="1">
      <w:start w:val="1"/>
      <w:numFmt w:val="lowerRoman"/>
      <w:lvlText w:val="%9."/>
      <w:lvlJc w:val="right"/>
      <w:pPr>
        <w:tabs>
          <w:tab w:val="num" w:pos="6480"/>
        </w:tabs>
        <w:ind w:left="6480" w:hanging="180"/>
      </w:pPr>
      <w:rPr>
        <w:rFonts w:cs="Times New Roman"/>
      </w:rPr>
    </w:lvl>
  </w:abstractNum>
  <w:abstractNum w:abstractNumId="6" w15:restartNumberingAfterBreak="0">
    <w:nsid w:val="0AF933DF"/>
    <w:multiLevelType w:val="hybridMultilevel"/>
    <w:tmpl w:val="4358E812"/>
    <w:lvl w:ilvl="0" w:tplc="9D207C54">
      <w:start w:val="1"/>
      <w:numFmt w:val="bullet"/>
      <w:lvlText w:val=""/>
      <w:lvlJc w:val="left"/>
      <w:pPr>
        <w:ind w:left="1068" w:hanging="360"/>
      </w:pPr>
      <w:rPr>
        <w:rFonts w:ascii="Symbol" w:hAnsi="Symbol" w:hint="default"/>
      </w:rPr>
    </w:lvl>
    <w:lvl w:ilvl="1" w:tplc="1F94C8E6">
      <w:start w:val="1"/>
      <w:numFmt w:val="bullet"/>
      <w:lvlText w:val="o"/>
      <w:lvlJc w:val="left"/>
      <w:pPr>
        <w:ind w:left="1440" w:hanging="360"/>
      </w:pPr>
      <w:rPr>
        <w:rFonts w:ascii="Courier New" w:hAnsi="Courier New" w:cs="Courier New" w:hint="default"/>
      </w:rPr>
    </w:lvl>
    <w:lvl w:ilvl="2" w:tplc="994CA420" w:tentative="1">
      <w:start w:val="1"/>
      <w:numFmt w:val="bullet"/>
      <w:lvlText w:val=""/>
      <w:lvlJc w:val="left"/>
      <w:pPr>
        <w:ind w:left="2160" w:hanging="360"/>
      </w:pPr>
      <w:rPr>
        <w:rFonts w:ascii="Wingdings" w:hAnsi="Wingdings" w:hint="default"/>
      </w:rPr>
    </w:lvl>
    <w:lvl w:ilvl="3" w:tplc="F9C4574E" w:tentative="1">
      <w:start w:val="1"/>
      <w:numFmt w:val="bullet"/>
      <w:lvlText w:val=""/>
      <w:lvlJc w:val="left"/>
      <w:pPr>
        <w:ind w:left="2880" w:hanging="360"/>
      </w:pPr>
      <w:rPr>
        <w:rFonts w:ascii="Symbol" w:hAnsi="Symbol" w:hint="default"/>
      </w:rPr>
    </w:lvl>
    <w:lvl w:ilvl="4" w:tplc="E22420C8" w:tentative="1">
      <w:start w:val="1"/>
      <w:numFmt w:val="bullet"/>
      <w:lvlText w:val="o"/>
      <w:lvlJc w:val="left"/>
      <w:pPr>
        <w:ind w:left="3600" w:hanging="360"/>
      </w:pPr>
      <w:rPr>
        <w:rFonts w:ascii="Courier New" w:hAnsi="Courier New" w:cs="Courier New" w:hint="default"/>
      </w:rPr>
    </w:lvl>
    <w:lvl w:ilvl="5" w:tplc="E77AB9E2" w:tentative="1">
      <w:start w:val="1"/>
      <w:numFmt w:val="bullet"/>
      <w:lvlText w:val=""/>
      <w:lvlJc w:val="left"/>
      <w:pPr>
        <w:ind w:left="4320" w:hanging="360"/>
      </w:pPr>
      <w:rPr>
        <w:rFonts w:ascii="Wingdings" w:hAnsi="Wingdings" w:hint="default"/>
      </w:rPr>
    </w:lvl>
    <w:lvl w:ilvl="6" w:tplc="8304AC86" w:tentative="1">
      <w:start w:val="1"/>
      <w:numFmt w:val="bullet"/>
      <w:lvlText w:val=""/>
      <w:lvlJc w:val="left"/>
      <w:pPr>
        <w:ind w:left="5040" w:hanging="360"/>
      </w:pPr>
      <w:rPr>
        <w:rFonts w:ascii="Symbol" w:hAnsi="Symbol" w:hint="default"/>
      </w:rPr>
    </w:lvl>
    <w:lvl w:ilvl="7" w:tplc="20CEEA88" w:tentative="1">
      <w:start w:val="1"/>
      <w:numFmt w:val="bullet"/>
      <w:lvlText w:val="o"/>
      <w:lvlJc w:val="left"/>
      <w:pPr>
        <w:ind w:left="5760" w:hanging="360"/>
      </w:pPr>
      <w:rPr>
        <w:rFonts w:ascii="Courier New" w:hAnsi="Courier New" w:cs="Courier New" w:hint="default"/>
      </w:rPr>
    </w:lvl>
    <w:lvl w:ilvl="8" w:tplc="E73A3E76" w:tentative="1">
      <w:start w:val="1"/>
      <w:numFmt w:val="bullet"/>
      <w:lvlText w:val=""/>
      <w:lvlJc w:val="left"/>
      <w:pPr>
        <w:ind w:left="6480" w:hanging="360"/>
      </w:pPr>
      <w:rPr>
        <w:rFonts w:ascii="Wingdings" w:hAnsi="Wingdings" w:hint="default"/>
      </w:rPr>
    </w:lvl>
  </w:abstractNum>
  <w:abstractNum w:abstractNumId="7" w15:restartNumberingAfterBreak="0">
    <w:nsid w:val="0B5574AE"/>
    <w:multiLevelType w:val="hybridMultilevel"/>
    <w:tmpl w:val="7966A0DC"/>
    <w:lvl w:ilvl="0" w:tplc="1D825E48">
      <w:start w:val="1"/>
      <w:numFmt w:val="decimal"/>
      <w:lvlText w:val="%1."/>
      <w:lvlJc w:val="left"/>
      <w:pPr>
        <w:ind w:left="720" w:hanging="360"/>
      </w:pPr>
    </w:lvl>
    <w:lvl w:ilvl="1" w:tplc="4BE88E92">
      <w:start w:val="1"/>
      <w:numFmt w:val="bullet"/>
      <w:lvlText w:val=""/>
      <w:lvlJc w:val="left"/>
      <w:pPr>
        <w:ind w:left="1080" w:hanging="360"/>
      </w:pPr>
      <w:rPr>
        <w:rFonts w:ascii="Symbol" w:hAnsi="Symbol" w:hint="default"/>
      </w:rPr>
    </w:lvl>
    <w:lvl w:ilvl="2" w:tplc="DD1636FA" w:tentative="1">
      <w:start w:val="1"/>
      <w:numFmt w:val="lowerRoman"/>
      <w:lvlText w:val="%3."/>
      <w:lvlJc w:val="right"/>
      <w:pPr>
        <w:ind w:left="2160" w:hanging="180"/>
      </w:pPr>
    </w:lvl>
    <w:lvl w:ilvl="3" w:tplc="97D69504" w:tentative="1">
      <w:start w:val="1"/>
      <w:numFmt w:val="decimal"/>
      <w:lvlText w:val="%4."/>
      <w:lvlJc w:val="left"/>
      <w:pPr>
        <w:ind w:left="2880" w:hanging="360"/>
      </w:pPr>
    </w:lvl>
    <w:lvl w:ilvl="4" w:tplc="202A4584" w:tentative="1">
      <w:start w:val="1"/>
      <w:numFmt w:val="lowerLetter"/>
      <w:lvlText w:val="%5."/>
      <w:lvlJc w:val="left"/>
      <w:pPr>
        <w:ind w:left="3600" w:hanging="360"/>
      </w:pPr>
    </w:lvl>
    <w:lvl w:ilvl="5" w:tplc="28AEF80E" w:tentative="1">
      <w:start w:val="1"/>
      <w:numFmt w:val="lowerRoman"/>
      <w:lvlText w:val="%6."/>
      <w:lvlJc w:val="right"/>
      <w:pPr>
        <w:ind w:left="4320" w:hanging="180"/>
      </w:pPr>
    </w:lvl>
    <w:lvl w:ilvl="6" w:tplc="B21C52D6" w:tentative="1">
      <w:start w:val="1"/>
      <w:numFmt w:val="decimal"/>
      <w:lvlText w:val="%7."/>
      <w:lvlJc w:val="left"/>
      <w:pPr>
        <w:ind w:left="5040" w:hanging="360"/>
      </w:pPr>
    </w:lvl>
    <w:lvl w:ilvl="7" w:tplc="676E5B5E" w:tentative="1">
      <w:start w:val="1"/>
      <w:numFmt w:val="lowerLetter"/>
      <w:lvlText w:val="%8."/>
      <w:lvlJc w:val="left"/>
      <w:pPr>
        <w:ind w:left="5760" w:hanging="360"/>
      </w:pPr>
    </w:lvl>
    <w:lvl w:ilvl="8" w:tplc="BF8E30C2" w:tentative="1">
      <w:start w:val="1"/>
      <w:numFmt w:val="lowerRoman"/>
      <w:lvlText w:val="%9."/>
      <w:lvlJc w:val="right"/>
      <w:pPr>
        <w:ind w:left="6480" w:hanging="180"/>
      </w:pPr>
    </w:lvl>
  </w:abstractNum>
  <w:abstractNum w:abstractNumId="8" w15:restartNumberingAfterBreak="0">
    <w:nsid w:val="0B6B2D21"/>
    <w:multiLevelType w:val="hybridMultilevel"/>
    <w:tmpl w:val="FB349B8A"/>
    <w:lvl w:ilvl="0" w:tplc="8C8441BE">
      <w:start w:val="1"/>
      <w:numFmt w:val="bullet"/>
      <w:lvlText w:val=""/>
      <w:lvlJc w:val="left"/>
      <w:pPr>
        <w:ind w:left="720" w:hanging="360"/>
      </w:pPr>
      <w:rPr>
        <w:rFonts w:ascii="Symbol" w:hAnsi="Symbol" w:hint="default"/>
      </w:rPr>
    </w:lvl>
    <w:lvl w:ilvl="1" w:tplc="7494F4A4" w:tentative="1">
      <w:start w:val="1"/>
      <w:numFmt w:val="bullet"/>
      <w:lvlText w:val="o"/>
      <w:lvlJc w:val="left"/>
      <w:pPr>
        <w:ind w:left="1440" w:hanging="360"/>
      </w:pPr>
      <w:rPr>
        <w:rFonts w:ascii="Courier New" w:hAnsi="Courier New" w:cs="Courier New" w:hint="default"/>
      </w:rPr>
    </w:lvl>
    <w:lvl w:ilvl="2" w:tplc="CAAA7A70" w:tentative="1">
      <w:start w:val="1"/>
      <w:numFmt w:val="bullet"/>
      <w:lvlText w:val=""/>
      <w:lvlJc w:val="left"/>
      <w:pPr>
        <w:ind w:left="2160" w:hanging="360"/>
      </w:pPr>
      <w:rPr>
        <w:rFonts w:ascii="Wingdings" w:hAnsi="Wingdings" w:hint="default"/>
      </w:rPr>
    </w:lvl>
    <w:lvl w:ilvl="3" w:tplc="C11E3E5E" w:tentative="1">
      <w:start w:val="1"/>
      <w:numFmt w:val="bullet"/>
      <w:lvlText w:val=""/>
      <w:lvlJc w:val="left"/>
      <w:pPr>
        <w:ind w:left="2880" w:hanging="360"/>
      </w:pPr>
      <w:rPr>
        <w:rFonts w:ascii="Symbol" w:hAnsi="Symbol" w:hint="default"/>
      </w:rPr>
    </w:lvl>
    <w:lvl w:ilvl="4" w:tplc="1A50EEDC" w:tentative="1">
      <w:start w:val="1"/>
      <w:numFmt w:val="bullet"/>
      <w:lvlText w:val="o"/>
      <w:lvlJc w:val="left"/>
      <w:pPr>
        <w:ind w:left="3600" w:hanging="360"/>
      </w:pPr>
      <w:rPr>
        <w:rFonts w:ascii="Courier New" w:hAnsi="Courier New" w:cs="Courier New" w:hint="default"/>
      </w:rPr>
    </w:lvl>
    <w:lvl w:ilvl="5" w:tplc="03DC5000" w:tentative="1">
      <w:start w:val="1"/>
      <w:numFmt w:val="bullet"/>
      <w:lvlText w:val=""/>
      <w:lvlJc w:val="left"/>
      <w:pPr>
        <w:ind w:left="4320" w:hanging="360"/>
      </w:pPr>
      <w:rPr>
        <w:rFonts w:ascii="Wingdings" w:hAnsi="Wingdings" w:hint="default"/>
      </w:rPr>
    </w:lvl>
    <w:lvl w:ilvl="6" w:tplc="A2B0BD42" w:tentative="1">
      <w:start w:val="1"/>
      <w:numFmt w:val="bullet"/>
      <w:lvlText w:val=""/>
      <w:lvlJc w:val="left"/>
      <w:pPr>
        <w:ind w:left="5040" w:hanging="360"/>
      </w:pPr>
      <w:rPr>
        <w:rFonts w:ascii="Symbol" w:hAnsi="Symbol" w:hint="default"/>
      </w:rPr>
    </w:lvl>
    <w:lvl w:ilvl="7" w:tplc="285A5F00" w:tentative="1">
      <w:start w:val="1"/>
      <w:numFmt w:val="bullet"/>
      <w:lvlText w:val="o"/>
      <w:lvlJc w:val="left"/>
      <w:pPr>
        <w:ind w:left="5760" w:hanging="360"/>
      </w:pPr>
      <w:rPr>
        <w:rFonts w:ascii="Courier New" w:hAnsi="Courier New" w:cs="Courier New" w:hint="default"/>
      </w:rPr>
    </w:lvl>
    <w:lvl w:ilvl="8" w:tplc="F06ACD6A" w:tentative="1">
      <w:start w:val="1"/>
      <w:numFmt w:val="bullet"/>
      <w:lvlText w:val=""/>
      <w:lvlJc w:val="left"/>
      <w:pPr>
        <w:ind w:left="6480" w:hanging="360"/>
      </w:pPr>
      <w:rPr>
        <w:rFonts w:ascii="Wingdings" w:hAnsi="Wingdings" w:hint="default"/>
      </w:rPr>
    </w:lvl>
  </w:abstractNum>
  <w:abstractNum w:abstractNumId="9" w15:restartNumberingAfterBreak="0">
    <w:nsid w:val="0C4A1C4A"/>
    <w:multiLevelType w:val="hybridMultilevel"/>
    <w:tmpl w:val="087E4190"/>
    <w:lvl w:ilvl="0" w:tplc="2E106074">
      <w:start w:val="1"/>
      <w:numFmt w:val="bullet"/>
      <w:lvlText w:val=""/>
      <w:lvlJc w:val="left"/>
      <w:pPr>
        <w:ind w:left="720" w:hanging="360"/>
      </w:pPr>
      <w:rPr>
        <w:rFonts w:ascii="Symbol" w:hAnsi="Symbol" w:hint="default"/>
      </w:rPr>
    </w:lvl>
    <w:lvl w:ilvl="1" w:tplc="DCAC2DBA" w:tentative="1">
      <w:start w:val="1"/>
      <w:numFmt w:val="bullet"/>
      <w:lvlText w:val="o"/>
      <w:lvlJc w:val="left"/>
      <w:pPr>
        <w:ind w:left="1440" w:hanging="360"/>
      </w:pPr>
      <w:rPr>
        <w:rFonts w:ascii="Courier New" w:hAnsi="Courier New" w:cs="Courier New" w:hint="default"/>
      </w:rPr>
    </w:lvl>
    <w:lvl w:ilvl="2" w:tplc="C5F25520" w:tentative="1">
      <w:start w:val="1"/>
      <w:numFmt w:val="bullet"/>
      <w:lvlText w:val=""/>
      <w:lvlJc w:val="left"/>
      <w:pPr>
        <w:ind w:left="2160" w:hanging="360"/>
      </w:pPr>
      <w:rPr>
        <w:rFonts w:ascii="Wingdings" w:hAnsi="Wingdings" w:hint="default"/>
      </w:rPr>
    </w:lvl>
    <w:lvl w:ilvl="3" w:tplc="FDBA6562" w:tentative="1">
      <w:start w:val="1"/>
      <w:numFmt w:val="bullet"/>
      <w:lvlText w:val=""/>
      <w:lvlJc w:val="left"/>
      <w:pPr>
        <w:ind w:left="2880" w:hanging="360"/>
      </w:pPr>
      <w:rPr>
        <w:rFonts w:ascii="Symbol" w:hAnsi="Symbol" w:hint="default"/>
      </w:rPr>
    </w:lvl>
    <w:lvl w:ilvl="4" w:tplc="BE041DE6" w:tentative="1">
      <w:start w:val="1"/>
      <w:numFmt w:val="bullet"/>
      <w:lvlText w:val="o"/>
      <w:lvlJc w:val="left"/>
      <w:pPr>
        <w:ind w:left="3600" w:hanging="360"/>
      </w:pPr>
      <w:rPr>
        <w:rFonts w:ascii="Courier New" w:hAnsi="Courier New" w:cs="Courier New" w:hint="default"/>
      </w:rPr>
    </w:lvl>
    <w:lvl w:ilvl="5" w:tplc="7242DEA0" w:tentative="1">
      <w:start w:val="1"/>
      <w:numFmt w:val="bullet"/>
      <w:lvlText w:val=""/>
      <w:lvlJc w:val="left"/>
      <w:pPr>
        <w:ind w:left="4320" w:hanging="360"/>
      </w:pPr>
      <w:rPr>
        <w:rFonts w:ascii="Wingdings" w:hAnsi="Wingdings" w:hint="default"/>
      </w:rPr>
    </w:lvl>
    <w:lvl w:ilvl="6" w:tplc="593A761A" w:tentative="1">
      <w:start w:val="1"/>
      <w:numFmt w:val="bullet"/>
      <w:lvlText w:val=""/>
      <w:lvlJc w:val="left"/>
      <w:pPr>
        <w:ind w:left="5040" w:hanging="360"/>
      </w:pPr>
      <w:rPr>
        <w:rFonts w:ascii="Symbol" w:hAnsi="Symbol" w:hint="default"/>
      </w:rPr>
    </w:lvl>
    <w:lvl w:ilvl="7" w:tplc="5ED80D56" w:tentative="1">
      <w:start w:val="1"/>
      <w:numFmt w:val="bullet"/>
      <w:lvlText w:val="o"/>
      <w:lvlJc w:val="left"/>
      <w:pPr>
        <w:ind w:left="5760" w:hanging="360"/>
      </w:pPr>
      <w:rPr>
        <w:rFonts w:ascii="Courier New" w:hAnsi="Courier New" w:cs="Courier New" w:hint="default"/>
      </w:rPr>
    </w:lvl>
    <w:lvl w:ilvl="8" w:tplc="DB9A22B4" w:tentative="1">
      <w:start w:val="1"/>
      <w:numFmt w:val="bullet"/>
      <w:lvlText w:val=""/>
      <w:lvlJc w:val="left"/>
      <w:pPr>
        <w:ind w:left="6480" w:hanging="360"/>
      </w:pPr>
      <w:rPr>
        <w:rFonts w:ascii="Wingdings" w:hAnsi="Wingdings" w:hint="default"/>
      </w:rPr>
    </w:lvl>
  </w:abstractNum>
  <w:abstractNum w:abstractNumId="10" w15:restartNumberingAfterBreak="0">
    <w:nsid w:val="0CE026F5"/>
    <w:multiLevelType w:val="hybridMultilevel"/>
    <w:tmpl w:val="9452AA9C"/>
    <w:lvl w:ilvl="0" w:tplc="4C0E4E08">
      <w:start w:val="1"/>
      <w:numFmt w:val="bullet"/>
      <w:lvlText w:val=""/>
      <w:lvlJc w:val="left"/>
      <w:pPr>
        <w:ind w:left="720" w:hanging="360"/>
      </w:pPr>
      <w:rPr>
        <w:rFonts w:ascii="Symbol" w:hAnsi="Symbol" w:hint="default"/>
      </w:rPr>
    </w:lvl>
    <w:lvl w:ilvl="1" w:tplc="EAFEAE72" w:tentative="1">
      <w:start w:val="1"/>
      <w:numFmt w:val="bullet"/>
      <w:lvlText w:val="o"/>
      <w:lvlJc w:val="left"/>
      <w:pPr>
        <w:ind w:left="1440" w:hanging="360"/>
      </w:pPr>
      <w:rPr>
        <w:rFonts w:ascii="Courier New" w:hAnsi="Courier New" w:cs="Courier New" w:hint="default"/>
      </w:rPr>
    </w:lvl>
    <w:lvl w:ilvl="2" w:tplc="FB56BAF2" w:tentative="1">
      <w:start w:val="1"/>
      <w:numFmt w:val="bullet"/>
      <w:lvlText w:val=""/>
      <w:lvlJc w:val="left"/>
      <w:pPr>
        <w:ind w:left="2160" w:hanging="360"/>
      </w:pPr>
      <w:rPr>
        <w:rFonts w:ascii="Wingdings" w:hAnsi="Wingdings" w:hint="default"/>
      </w:rPr>
    </w:lvl>
    <w:lvl w:ilvl="3" w:tplc="4C720736" w:tentative="1">
      <w:start w:val="1"/>
      <w:numFmt w:val="bullet"/>
      <w:lvlText w:val=""/>
      <w:lvlJc w:val="left"/>
      <w:pPr>
        <w:ind w:left="2880" w:hanging="360"/>
      </w:pPr>
      <w:rPr>
        <w:rFonts w:ascii="Symbol" w:hAnsi="Symbol" w:hint="default"/>
      </w:rPr>
    </w:lvl>
    <w:lvl w:ilvl="4" w:tplc="0802A90A" w:tentative="1">
      <w:start w:val="1"/>
      <w:numFmt w:val="bullet"/>
      <w:lvlText w:val="o"/>
      <w:lvlJc w:val="left"/>
      <w:pPr>
        <w:ind w:left="3600" w:hanging="360"/>
      </w:pPr>
      <w:rPr>
        <w:rFonts w:ascii="Courier New" w:hAnsi="Courier New" w:cs="Courier New" w:hint="default"/>
      </w:rPr>
    </w:lvl>
    <w:lvl w:ilvl="5" w:tplc="8EDAD91A" w:tentative="1">
      <w:start w:val="1"/>
      <w:numFmt w:val="bullet"/>
      <w:lvlText w:val=""/>
      <w:lvlJc w:val="left"/>
      <w:pPr>
        <w:ind w:left="4320" w:hanging="360"/>
      </w:pPr>
      <w:rPr>
        <w:rFonts w:ascii="Wingdings" w:hAnsi="Wingdings" w:hint="default"/>
      </w:rPr>
    </w:lvl>
    <w:lvl w:ilvl="6" w:tplc="5F581032" w:tentative="1">
      <w:start w:val="1"/>
      <w:numFmt w:val="bullet"/>
      <w:lvlText w:val=""/>
      <w:lvlJc w:val="left"/>
      <w:pPr>
        <w:ind w:left="5040" w:hanging="360"/>
      </w:pPr>
      <w:rPr>
        <w:rFonts w:ascii="Symbol" w:hAnsi="Symbol" w:hint="default"/>
      </w:rPr>
    </w:lvl>
    <w:lvl w:ilvl="7" w:tplc="CAA47806" w:tentative="1">
      <w:start w:val="1"/>
      <w:numFmt w:val="bullet"/>
      <w:lvlText w:val="o"/>
      <w:lvlJc w:val="left"/>
      <w:pPr>
        <w:ind w:left="5760" w:hanging="360"/>
      </w:pPr>
      <w:rPr>
        <w:rFonts w:ascii="Courier New" w:hAnsi="Courier New" w:cs="Courier New" w:hint="default"/>
      </w:rPr>
    </w:lvl>
    <w:lvl w:ilvl="8" w:tplc="DAFCB6F4" w:tentative="1">
      <w:start w:val="1"/>
      <w:numFmt w:val="bullet"/>
      <w:lvlText w:val=""/>
      <w:lvlJc w:val="left"/>
      <w:pPr>
        <w:ind w:left="6480" w:hanging="360"/>
      </w:pPr>
      <w:rPr>
        <w:rFonts w:ascii="Wingdings" w:hAnsi="Wingdings" w:hint="default"/>
      </w:rPr>
    </w:lvl>
  </w:abstractNum>
  <w:abstractNum w:abstractNumId="11" w15:restartNumberingAfterBreak="0">
    <w:nsid w:val="0D3E290E"/>
    <w:multiLevelType w:val="hybridMultilevel"/>
    <w:tmpl w:val="6ADCD5F4"/>
    <w:lvl w:ilvl="0" w:tplc="486821C0">
      <w:start w:val="1"/>
      <w:numFmt w:val="bullet"/>
      <w:lvlText w:val=""/>
      <w:lvlJc w:val="left"/>
      <w:pPr>
        <w:ind w:left="720" w:hanging="360"/>
      </w:pPr>
      <w:rPr>
        <w:rFonts w:ascii="Symbol" w:hAnsi="Symbol" w:hint="default"/>
      </w:rPr>
    </w:lvl>
    <w:lvl w:ilvl="1" w:tplc="2A5EA5AE" w:tentative="1">
      <w:start w:val="1"/>
      <w:numFmt w:val="bullet"/>
      <w:lvlText w:val="o"/>
      <w:lvlJc w:val="left"/>
      <w:pPr>
        <w:ind w:left="1440" w:hanging="360"/>
      </w:pPr>
      <w:rPr>
        <w:rFonts w:ascii="Courier New" w:hAnsi="Courier New" w:cs="Courier New" w:hint="default"/>
      </w:rPr>
    </w:lvl>
    <w:lvl w:ilvl="2" w:tplc="854C1438" w:tentative="1">
      <w:start w:val="1"/>
      <w:numFmt w:val="bullet"/>
      <w:lvlText w:val=""/>
      <w:lvlJc w:val="left"/>
      <w:pPr>
        <w:ind w:left="2160" w:hanging="360"/>
      </w:pPr>
      <w:rPr>
        <w:rFonts w:ascii="Wingdings" w:hAnsi="Wingdings" w:hint="default"/>
      </w:rPr>
    </w:lvl>
    <w:lvl w:ilvl="3" w:tplc="0AA26E04" w:tentative="1">
      <w:start w:val="1"/>
      <w:numFmt w:val="bullet"/>
      <w:lvlText w:val=""/>
      <w:lvlJc w:val="left"/>
      <w:pPr>
        <w:ind w:left="2880" w:hanging="360"/>
      </w:pPr>
      <w:rPr>
        <w:rFonts w:ascii="Symbol" w:hAnsi="Symbol" w:hint="default"/>
      </w:rPr>
    </w:lvl>
    <w:lvl w:ilvl="4" w:tplc="2D7C506E" w:tentative="1">
      <w:start w:val="1"/>
      <w:numFmt w:val="bullet"/>
      <w:lvlText w:val="o"/>
      <w:lvlJc w:val="left"/>
      <w:pPr>
        <w:ind w:left="3600" w:hanging="360"/>
      </w:pPr>
      <w:rPr>
        <w:rFonts w:ascii="Courier New" w:hAnsi="Courier New" w:cs="Courier New" w:hint="default"/>
      </w:rPr>
    </w:lvl>
    <w:lvl w:ilvl="5" w:tplc="1E32D1CA" w:tentative="1">
      <w:start w:val="1"/>
      <w:numFmt w:val="bullet"/>
      <w:lvlText w:val=""/>
      <w:lvlJc w:val="left"/>
      <w:pPr>
        <w:ind w:left="4320" w:hanging="360"/>
      </w:pPr>
      <w:rPr>
        <w:rFonts w:ascii="Wingdings" w:hAnsi="Wingdings" w:hint="default"/>
      </w:rPr>
    </w:lvl>
    <w:lvl w:ilvl="6" w:tplc="B170A7B0" w:tentative="1">
      <w:start w:val="1"/>
      <w:numFmt w:val="bullet"/>
      <w:lvlText w:val=""/>
      <w:lvlJc w:val="left"/>
      <w:pPr>
        <w:ind w:left="5040" w:hanging="360"/>
      </w:pPr>
      <w:rPr>
        <w:rFonts w:ascii="Symbol" w:hAnsi="Symbol" w:hint="default"/>
      </w:rPr>
    </w:lvl>
    <w:lvl w:ilvl="7" w:tplc="9D30D2E2" w:tentative="1">
      <w:start w:val="1"/>
      <w:numFmt w:val="bullet"/>
      <w:lvlText w:val="o"/>
      <w:lvlJc w:val="left"/>
      <w:pPr>
        <w:ind w:left="5760" w:hanging="360"/>
      </w:pPr>
      <w:rPr>
        <w:rFonts w:ascii="Courier New" w:hAnsi="Courier New" w:cs="Courier New" w:hint="default"/>
      </w:rPr>
    </w:lvl>
    <w:lvl w:ilvl="8" w:tplc="ADA8A556" w:tentative="1">
      <w:start w:val="1"/>
      <w:numFmt w:val="bullet"/>
      <w:lvlText w:val=""/>
      <w:lvlJc w:val="left"/>
      <w:pPr>
        <w:ind w:left="6480" w:hanging="360"/>
      </w:pPr>
      <w:rPr>
        <w:rFonts w:ascii="Wingdings" w:hAnsi="Wingdings" w:hint="default"/>
      </w:rPr>
    </w:lvl>
  </w:abstractNum>
  <w:abstractNum w:abstractNumId="12" w15:restartNumberingAfterBreak="0">
    <w:nsid w:val="10523C6B"/>
    <w:multiLevelType w:val="hybridMultilevel"/>
    <w:tmpl w:val="100E436C"/>
    <w:lvl w:ilvl="0" w:tplc="54F47C30">
      <w:start w:val="1"/>
      <w:numFmt w:val="bullet"/>
      <w:lvlText w:val=""/>
      <w:lvlJc w:val="left"/>
      <w:pPr>
        <w:ind w:left="1211" w:hanging="360"/>
      </w:pPr>
      <w:rPr>
        <w:rFonts w:ascii="Symbol" w:hAnsi="Symbol" w:hint="default"/>
      </w:rPr>
    </w:lvl>
    <w:lvl w:ilvl="1" w:tplc="C6206710" w:tentative="1">
      <w:start w:val="1"/>
      <w:numFmt w:val="bullet"/>
      <w:lvlText w:val="o"/>
      <w:lvlJc w:val="left"/>
      <w:pPr>
        <w:ind w:left="1931" w:hanging="360"/>
      </w:pPr>
      <w:rPr>
        <w:rFonts w:ascii="Courier New" w:hAnsi="Courier New" w:cs="Courier New" w:hint="default"/>
      </w:rPr>
    </w:lvl>
    <w:lvl w:ilvl="2" w:tplc="6192BD3C" w:tentative="1">
      <w:start w:val="1"/>
      <w:numFmt w:val="bullet"/>
      <w:lvlText w:val=""/>
      <w:lvlJc w:val="left"/>
      <w:pPr>
        <w:ind w:left="2651" w:hanging="360"/>
      </w:pPr>
      <w:rPr>
        <w:rFonts w:ascii="Wingdings" w:hAnsi="Wingdings" w:hint="default"/>
      </w:rPr>
    </w:lvl>
    <w:lvl w:ilvl="3" w:tplc="408EDCE8" w:tentative="1">
      <w:start w:val="1"/>
      <w:numFmt w:val="bullet"/>
      <w:lvlText w:val=""/>
      <w:lvlJc w:val="left"/>
      <w:pPr>
        <w:ind w:left="3371" w:hanging="360"/>
      </w:pPr>
      <w:rPr>
        <w:rFonts w:ascii="Symbol" w:hAnsi="Symbol" w:hint="default"/>
      </w:rPr>
    </w:lvl>
    <w:lvl w:ilvl="4" w:tplc="4F0AB9C2" w:tentative="1">
      <w:start w:val="1"/>
      <w:numFmt w:val="bullet"/>
      <w:lvlText w:val="o"/>
      <w:lvlJc w:val="left"/>
      <w:pPr>
        <w:ind w:left="4091" w:hanging="360"/>
      </w:pPr>
      <w:rPr>
        <w:rFonts w:ascii="Courier New" w:hAnsi="Courier New" w:cs="Courier New" w:hint="default"/>
      </w:rPr>
    </w:lvl>
    <w:lvl w:ilvl="5" w:tplc="E5B03812" w:tentative="1">
      <w:start w:val="1"/>
      <w:numFmt w:val="bullet"/>
      <w:lvlText w:val=""/>
      <w:lvlJc w:val="left"/>
      <w:pPr>
        <w:ind w:left="4811" w:hanging="360"/>
      </w:pPr>
      <w:rPr>
        <w:rFonts w:ascii="Wingdings" w:hAnsi="Wingdings" w:hint="default"/>
      </w:rPr>
    </w:lvl>
    <w:lvl w:ilvl="6" w:tplc="6D40BF4A" w:tentative="1">
      <w:start w:val="1"/>
      <w:numFmt w:val="bullet"/>
      <w:lvlText w:val=""/>
      <w:lvlJc w:val="left"/>
      <w:pPr>
        <w:ind w:left="5531" w:hanging="360"/>
      </w:pPr>
      <w:rPr>
        <w:rFonts w:ascii="Symbol" w:hAnsi="Symbol" w:hint="default"/>
      </w:rPr>
    </w:lvl>
    <w:lvl w:ilvl="7" w:tplc="F73C6DCE" w:tentative="1">
      <w:start w:val="1"/>
      <w:numFmt w:val="bullet"/>
      <w:lvlText w:val="o"/>
      <w:lvlJc w:val="left"/>
      <w:pPr>
        <w:ind w:left="6251" w:hanging="360"/>
      </w:pPr>
      <w:rPr>
        <w:rFonts w:ascii="Courier New" w:hAnsi="Courier New" w:cs="Courier New" w:hint="default"/>
      </w:rPr>
    </w:lvl>
    <w:lvl w:ilvl="8" w:tplc="0884169C" w:tentative="1">
      <w:start w:val="1"/>
      <w:numFmt w:val="bullet"/>
      <w:lvlText w:val=""/>
      <w:lvlJc w:val="left"/>
      <w:pPr>
        <w:ind w:left="6971" w:hanging="360"/>
      </w:pPr>
      <w:rPr>
        <w:rFonts w:ascii="Wingdings" w:hAnsi="Wingdings" w:hint="default"/>
      </w:rPr>
    </w:lvl>
  </w:abstractNum>
  <w:abstractNum w:abstractNumId="13" w15:restartNumberingAfterBreak="0">
    <w:nsid w:val="133D4C1F"/>
    <w:multiLevelType w:val="hybridMultilevel"/>
    <w:tmpl w:val="13EA5FF2"/>
    <w:lvl w:ilvl="0" w:tplc="74D486DA">
      <w:start w:val="1"/>
      <w:numFmt w:val="bullet"/>
      <w:lvlText w:val=""/>
      <w:lvlJc w:val="left"/>
      <w:pPr>
        <w:ind w:left="360" w:hanging="360"/>
      </w:pPr>
      <w:rPr>
        <w:rFonts w:ascii="Symbol" w:hAnsi="Symbol" w:hint="default"/>
      </w:rPr>
    </w:lvl>
    <w:lvl w:ilvl="1" w:tplc="D242D482" w:tentative="1">
      <w:start w:val="1"/>
      <w:numFmt w:val="bullet"/>
      <w:lvlText w:val="o"/>
      <w:lvlJc w:val="left"/>
      <w:pPr>
        <w:ind w:left="1440" w:hanging="360"/>
      </w:pPr>
      <w:rPr>
        <w:rFonts w:ascii="Courier New" w:hAnsi="Courier New" w:cs="Courier New" w:hint="default"/>
      </w:rPr>
    </w:lvl>
    <w:lvl w:ilvl="2" w:tplc="418CF6FE" w:tentative="1">
      <w:start w:val="1"/>
      <w:numFmt w:val="bullet"/>
      <w:lvlText w:val=""/>
      <w:lvlJc w:val="left"/>
      <w:pPr>
        <w:ind w:left="2160" w:hanging="360"/>
      </w:pPr>
      <w:rPr>
        <w:rFonts w:ascii="Wingdings" w:hAnsi="Wingdings" w:hint="default"/>
      </w:rPr>
    </w:lvl>
    <w:lvl w:ilvl="3" w:tplc="196EFB02" w:tentative="1">
      <w:start w:val="1"/>
      <w:numFmt w:val="bullet"/>
      <w:lvlText w:val=""/>
      <w:lvlJc w:val="left"/>
      <w:pPr>
        <w:ind w:left="2880" w:hanging="360"/>
      </w:pPr>
      <w:rPr>
        <w:rFonts w:ascii="Symbol" w:hAnsi="Symbol" w:hint="default"/>
      </w:rPr>
    </w:lvl>
    <w:lvl w:ilvl="4" w:tplc="2D1623C2" w:tentative="1">
      <w:start w:val="1"/>
      <w:numFmt w:val="bullet"/>
      <w:lvlText w:val="o"/>
      <w:lvlJc w:val="left"/>
      <w:pPr>
        <w:ind w:left="3600" w:hanging="360"/>
      </w:pPr>
      <w:rPr>
        <w:rFonts w:ascii="Courier New" w:hAnsi="Courier New" w:cs="Courier New" w:hint="default"/>
      </w:rPr>
    </w:lvl>
    <w:lvl w:ilvl="5" w:tplc="3EE083AC" w:tentative="1">
      <w:start w:val="1"/>
      <w:numFmt w:val="bullet"/>
      <w:lvlText w:val=""/>
      <w:lvlJc w:val="left"/>
      <w:pPr>
        <w:ind w:left="4320" w:hanging="360"/>
      </w:pPr>
      <w:rPr>
        <w:rFonts w:ascii="Wingdings" w:hAnsi="Wingdings" w:hint="default"/>
      </w:rPr>
    </w:lvl>
    <w:lvl w:ilvl="6" w:tplc="E0A6E1C8" w:tentative="1">
      <w:start w:val="1"/>
      <w:numFmt w:val="bullet"/>
      <w:lvlText w:val=""/>
      <w:lvlJc w:val="left"/>
      <w:pPr>
        <w:ind w:left="5040" w:hanging="360"/>
      </w:pPr>
      <w:rPr>
        <w:rFonts w:ascii="Symbol" w:hAnsi="Symbol" w:hint="default"/>
      </w:rPr>
    </w:lvl>
    <w:lvl w:ilvl="7" w:tplc="53AC58F8" w:tentative="1">
      <w:start w:val="1"/>
      <w:numFmt w:val="bullet"/>
      <w:lvlText w:val="o"/>
      <w:lvlJc w:val="left"/>
      <w:pPr>
        <w:ind w:left="5760" w:hanging="360"/>
      </w:pPr>
      <w:rPr>
        <w:rFonts w:ascii="Courier New" w:hAnsi="Courier New" w:cs="Courier New" w:hint="default"/>
      </w:rPr>
    </w:lvl>
    <w:lvl w:ilvl="8" w:tplc="A0F66D00" w:tentative="1">
      <w:start w:val="1"/>
      <w:numFmt w:val="bullet"/>
      <w:lvlText w:val=""/>
      <w:lvlJc w:val="left"/>
      <w:pPr>
        <w:ind w:left="6480" w:hanging="360"/>
      </w:pPr>
      <w:rPr>
        <w:rFonts w:ascii="Wingdings" w:hAnsi="Wingdings" w:hint="default"/>
      </w:rPr>
    </w:lvl>
  </w:abstractNum>
  <w:abstractNum w:abstractNumId="14" w15:restartNumberingAfterBreak="0">
    <w:nsid w:val="16806B6C"/>
    <w:multiLevelType w:val="multilevel"/>
    <w:tmpl w:val="A85C3F12"/>
    <w:lvl w:ilvl="0">
      <w:start w:val="1"/>
      <w:numFmt w:val="decimal"/>
      <w:pStyle w:val="T1"/>
      <w:lvlText w:val="%1"/>
      <w:lvlJc w:val="left"/>
      <w:pPr>
        <w:ind w:left="432" w:hanging="432"/>
      </w:pPr>
    </w:lvl>
    <w:lvl w:ilvl="1">
      <w:start w:val="1"/>
      <w:numFmt w:val="decimal"/>
      <w:pStyle w:val="T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720" w:hanging="720"/>
      </w:pPr>
      <w:rPr>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8E4117B"/>
    <w:multiLevelType w:val="hybridMultilevel"/>
    <w:tmpl w:val="A28EB6F6"/>
    <w:lvl w:ilvl="0" w:tplc="8DD49E08">
      <w:start w:val="1"/>
      <w:numFmt w:val="bullet"/>
      <w:lvlText w:val=""/>
      <w:lvlJc w:val="left"/>
      <w:pPr>
        <w:ind w:left="720" w:hanging="360"/>
      </w:pPr>
      <w:rPr>
        <w:rFonts w:ascii="Symbol" w:hAnsi="Symbol" w:hint="default"/>
      </w:rPr>
    </w:lvl>
    <w:lvl w:ilvl="1" w:tplc="356CE8BA" w:tentative="1">
      <w:start w:val="1"/>
      <w:numFmt w:val="bullet"/>
      <w:lvlText w:val="o"/>
      <w:lvlJc w:val="left"/>
      <w:pPr>
        <w:ind w:left="1440" w:hanging="360"/>
      </w:pPr>
      <w:rPr>
        <w:rFonts w:ascii="Courier New" w:hAnsi="Courier New" w:cs="Courier New" w:hint="default"/>
      </w:rPr>
    </w:lvl>
    <w:lvl w:ilvl="2" w:tplc="ADF88006" w:tentative="1">
      <w:start w:val="1"/>
      <w:numFmt w:val="bullet"/>
      <w:lvlText w:val=""/>
      <w:lvlJc w:val="left"/>
      <w:pPr>
        <w:ind w:left="2160" w:hanging="360"/>
      </w:pPr>
      <w:rPr>
        <w:rFonts w:ascii="Wingdings" w:hAnsi="Wingdings" w:hint="default"/>
      </w:rPr>
    </w:lvl>
    <w:lvl w:ilvl="3" w:tplc="E83844B8" w:tentative="1">
      <w:start w:val="1"/>
      <w:numFmt w:val="bullet"/>
      <w:lvlText w:val=""/>
      <w:lvlJc w:val="left"/>
      <w:pPr>
        <w:ind w:left="2880" w:hanging="360"/>
      </w:pPr>
      <w:rPr>
        <w:rFonts w:ascii="Symbol" w:hAnsi="Symbol" w:hint="default"/>
      </w:rPr>
    </w:lvl>
    <w:lvl w:ilvl="4" w:tplc="AB2C4F22" w:tentative="1">
      <w:start w:val="1"/>
      <w:numFmt w:val="bullet"/>
      <w:lvlText w:val="o"/>
      <w:lvlJc w:val="left"/>
      <w:pPr>
        <w:ind w:left="3600" w:hanging="360"/>
      </w:pPr>
      <w:rPr>
        <w:rFonts w:ascii="Courier New" w:hAnsi="Courier New" w:cs="Courier New" w:hint="default"/>
      </w:rPr>
    </w:lvl>
    <w:lvl w:ilvl="5" w:tplc="5CF8EDC8" w:tentative="1">
      <w:start w:val="1"/>
      <w:numFmt w:val="bullet"/>
      <w:lvlText w:val=""/>
      <w:lvlJc w:val="left"/>
      <w:pPr>
        <w:ind w:left="4320" w:hanging="360"/>
      </w:pPr>
      <w:rPr>
        <w:rFonts w:ascii="Wingdings" w:hAnsi="Wingdings" w:hint="default"/>
      </w:rPr>
    </w:lvl>
    <w:lvl w:ilvl="6" w:tplc="D1B235DE" w:tentative="1">
      <w:start w:val="1"/>
      <w:numFmt w:val="bullet"/>
      <w:lvlText w:val=""/>
      <w:lvlJc w:val="left"/>
      <w:pPr>
        <w:ind w:left="5040" w:hanging="360"/>
      </w:pPr>
      <w:rPr>
        <w:rFonts w:ascii="Symbol" w:hAnsi="Symbol" w:hint="default"/>
      </w:rPr>
    </w:lvl>
    <w:lvl w:ilvl="7" w:tplc="1370EE08" w:tentative="1">
      <w:start w:val="1"/>
      <w:numFmt w:val="bullet"/>
      <w:lvlText w:val="o"/>
      <w:lvlJc w:val="left"/>
      <w:pPr>
        <w:ind w:left="5760" w:hanging="360"/>
      </w:pPr>
      <w:rPr>
        <w:rFonts w:ascii="Courier New" w:hAnsi="Courier New" w:cs="Courier New" w:hint="default"/>
      </w:rPr>
    </w:lvl>
    <w:lvl w:ilvl="8" w:tplc="2A44BB94" w:tentative="1">
      <w:start w:val="1"/>
      <w:numFmt w:val="bullet"/>
      <w:lvlText w:val=""/>
      <w:lvlJc w:val="left"/>
      <w:pPr>
        <w:ind w:left="6480" w:hanging="360"/>
      </w:pPr>
      <w:rPr>
        <w:rFonts w:ascii="Wingdings" w:hAnsi="Wingdings" w:hint="default"/>
      </w:rPr>
    </w:lvl>
  </w:abstractNum>
  <w:abstractNum w:abstractNumId="16" w15:restartNumberingAfterBreak="0">
    <w:nsid w:val="19517A71"/>
    <w:multiLevelType w:val="hybridMultilevel"/>
    <w:tmpl w:val="10E808D6"/>
    <w:lvl w:ilvl="0" w:tplc="2B5A97FE">
      <w:start w:val="1"/>
      <w:numFmt w:val="bullet"/>
      <w:lvlText w:val=""/>
      <w:lvlJc w:val="left"/>
      <w:pPr>
        <w:ind w:left="1068" w:hanging="360"/>
      </w:pPr>
      <w:rPr>
        <w:rFonts w:ascii="Symbol" w:hAnsi="Symbol" w:hint="default"/>
      </w:rPr>
    </w:lvl>
    <w:lvl w:ilvl="1" w:tplc="4F4800EA" w:tentative="1">
      <w:start w:val="1"/>
      <w:numFmt w:val="bullet"/>
      <w:lvlText w:val="o"/>
      <w:lvlJc w:val="left"/>
      <w:pPr>
        <w:ind w:left="1788" w:hanging="360"/>
      </w:pPr>
      <w:rPr>
        <w:rFonts w:ascii="Courier New" w:hAnsi="Courier New" w:cs="Courier New" w:hint="default"/>
      </w:rPr>
    </w:lvl>
    <w:lvl w:ilvl="2" w:tplc="4A5E4CA2" w:tentative="1">
      <w:start w:val="1"/>
      <w:numFmt w:val="bullet"/>
      <w:lvlText w:val=""/>
      <w:lvlJc w:val="left"/>
      <w:pPr>
        <w:ind w:left="2508" w:hanging="360"/>
      </w:pPr>
      <w:rPr>
        <w:rFonts w:ascii="Wingdings" w:hAnsi="Wingdings" w:hint="default"/>
      </w:rPr>
    </w:lvl>
    <w:lvl w:ilvl="3" w:tplc="6A9AECAA" w:tentative="1">
      <w:start w:val="1"/>
      <w:numFmt w:val="bullet"/>
      <w:lvlText w:val=""/>
      <w:lvlJc w:val="left"/>
      <w:pPr>
        <w:ind w:left="3228" w:hanging="360"/>
      </w:pPr>
      <w:rPr>
        <w:rFonts w:ascii="Symbol" w:hAnsi="Symbol" w:hint="default"/>
      </w:rPr>
    </w:lvl>
    <w:lvl w:ilvl="4" w:tplc="DA4AC4D8" w:tentative="1">
      <w:start w:val="1"/>
      <w:numFmt w:val="bullet"/>
      <w:lvlText w:val="o"/>
      <w:lvlJc w:val="left"/>
      <w:pPr>
        <w:ind w:left="3948" w:hanging="360"/>
      </w:pPr>
      <w:rPr>
        <w:rFonts w:ascii="Courier New" w:hAnsi="Courier New" w:cs="Courier New" w:hint="default"/>
      </w:rPr>
    </w:lvl>
    <w:lvl w:ilvl="5" w:tplc="2B2823D2" w:tentative="1">
      <w:start w:val="1"/>
      <w:numFmt w:val="bullet"/>
      <w:lvlText w:val=""/>
      <w:lvlJc w:val="left"/>
      <w:pPr>
        <w:ind w:left="4668" w:hanging="360"/>
      </w:pPr>
      <w:rPr>
        <w:rFonts w:ascii="Wingdings" w:hAnsi="Wingdings" w:hint="default"/>
      </w:rPr>
    </w:lvl>
    <w:lvl w:ilvl="6" w:tplc="89C24B3E" w:tentative="1">
      <w:start w:val="1"/>
      <w:numFmt w:val="bullet"/>
      <w:lvlText w:val=""/>
      <w:lvlJc w:val="left"/>
      <w:pPr>
        <w:ind w:left="5388" w:hanging="360"/>
      </w:pPr>
      <w:rPr>
        <w:rFonts w:ascii="Symbol" w:hAnsi="Symbol" w:hint="default"/>
      </w:rPr>
    </w:lvl>
    <w:lvl w:ilvl="7" w:tplc="E37C8732" w:tentative="1">
      <w:start w:val="1"/>
      <w:numFmt w:val="bullet"/>
      <w:lvlText w:val="o"/>
      <w:lvlJc w:val="left"/>
      <w:pPr>
        <w:ind w:left="6108" w:hanging="360"/>
      </w:pPr>
      <w:rPr>
        <w:rFonts w:ascii="Courier New" w:hAnsi="Courier New" w:cs="Courier New" w:hint="default"/>
      </w:rPr>
    </w:lvl>
    <w:lvl w:ilvl="8" w:tplc="1E7A779A" w:tentative="1">
      <w:start w:val="1"/>
      <w:numFmt w:val="bullet"/>
      <w:lvlText w:val=""/>
      <w:lvlJc w:val="left"/>
      <w:pPr>
        <w:ind w:left="6828" w:hanging="360"/>
      </w:pPr>
      <w:rPr>
        <w:rFonts w:ascii="Wingdings" w:hAnsi="Wingdings" w:hint="default"/>
      </w:rPr>
    </w:lvl>
  </w:abstractNum>
  <w:abstractNum w:abstractNumId="17" w15:restartNumberingAfterBreak="0">
    <w:nsid w:val="19A216ED"/>
    <w:multiLevelType w:val="multilevel"/>
    <w:tmpl w:val="6F0A66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7C3F22"/>
    <w:multiLevelType w:val="hybridMultilevel"/>
    <w:tmpl w:val="6E0EAA00"/>
    <w:lvl w:ilvl="0" w:tplc="B1B28314">
      <w:start w:val="1"/>
      <w:numFmt w:val="bullet"/>
      <w:lvlText w:val=""/>
      <w:lvlJc w:val="left"/>
      <w:pPr>
        <w:ind w:left="1068" w:hanging="360"/>
      </w:pPr>
      <w:rPr>
        <w:rFonts w:ascii="Symbol" w:hAnsi="Symbol" w:hint="default"/>
      </w:rPr>
    </w:lvl>
    <w:lvl w:ilvl="1" w:tplc="2D9C48DC">
      <w:start w:val="1"/>
      <w:numFmt w:val="bullet"/>
      <w:lvlText w:val="o"/>
      <w:lvlJc w:val="left"/>
      <w:pPr>
        <w:ind w:left="1788" w:hanging="360"/>
      </w:pPr>
      <w:rPr>
        <w:rFonts w:ascii="Courier New" w:hAnsi="Courier New" w:cs="Courier New" w:hint="default"/>
      </w:rPr>
    </w:lvl>
    <w:lvl w:ilvl="2" w:tplc="7DEC31D2" w:tentative="1">
      <w:start w:val="1"/>
      <w:numFmt w:val="bullet"/>
      <w:lvlText w:val=""/>
      <w:lvlJc w:val="left"/>
      <w:pPr>
        <w:ind w:left="2508" w:hanging="360"/>
      </w:pPr>
      <w:rPr>
        <w:rFonts w:ascii="Wingdings" w:hAnsi="Wingdings" w:hint="default"/>
      </w:rPr>
    </w:lvl>
    <w:lvl w:ilvl="3" w:tplc="BF7EF7F6" w:tentative="1">
      <w:start w:val="1"/>
      <w:numFmt w:val="bullet"/>
      <w:lvlText w:val=""/>
      <w:lvlJc w:val="left"/>
      <w:pPr>
        <w:ind w:left="3228" w:hanging="360"/>
      </w:pPr>
      <w:rPr>
        <w:rFonts w:ascii="Symbol" w:hAnsi="Symbol" w:hint="default"/>
      </w:rPr>
    </w:lvl>
    <w:lvl w:ilvl="4" w:tplc="2870BACA" w:tentative="1">
      <w:start w:val="1"/>
      <w:numFmt w:val="bullet"/>
      <w:lvlText w:val="o"/>
      <w:lvlJc w:val="left"/>
      <w:pPr>
        <w:ind w:left="3948" w:hanging="360"/>
      </w:pPr>
      <w:rPr>
        <w:rFonts w:ascii="Courier New" w:hAnsi="Courier New" w:cs="Courier New" w:hint="default"/>
      </w:rPr>
    </w:lvl>
    <w:lvl w:ilvl="5" w:tplc="810E8F02" w:tentative="1">
      <w:start w:val="1"/>
      <w:numFmt w:val="bullet"/>
      <w:lvlText w:val=""/>
      <w:lvlJc w:val="left"/>
      <w:pPr>
        <w:ind w:left="4668" w:hanging="360"/>
      </w:pPr>
      <w:rPr>
        <w:rFonts w:ascii="Wingdings" w:hAnsi="Wingdings" w:hint="default"/>
      </w:rPr>
    </w:lvl>
    <w:lvl w:ilvl="6" w:tplc="B8449EF6" w:tentative="1">
      <w:start w:val="1"/>
      <w:numFmt w:val="bullet"/>
      <w:lvlText w:val=""/>
      <w:lvlJc w:val="left"/>
      <w:pPr>
        <w:ind w:left="5388" w:hanging="360"/>
      </w:pPr>
      <w:rPr>
        <w:rFonts w:ascii="Symbol" w:hAnsi="Symbol" w:hint="default"/>
      </w:rPr>
    </w:lvl>
    <w:lvl w:ilvl="7" w:tplc="E982CCA0" w:tentative="1">
      <w:start w:val="1"/>
      <w:numFmt w:val="bullet"/>
      <w:lvlText w:val="o"/>
      <w:lvlJc w:val="left"/>
      <w:pPr>
        <w:ind w:left="6108" w:hanging="360"/>
      </w:pPr>
      <w:rPr>
        <w:rFonts w:ascii="Courier New" w:hAnsi="Courier New" w:cs="Courier New" w:hint="default"/>
      </w:rPr>
    </w:lvl>
    <w:lvl w:ilvl="8" w:tplc="9EE8D214" w:tentative="1">
      <w:start w:val="1"/>
      <w:numFmt w:val="bullet"/>
      <w:lvlText w:val=""/>
      <w:lvlJc w:val="left"/>
      <w:pPr>
        <w:ind w:left="6828" w:hanging="360"/>
      </w:pPr>
      <w:rPr>
        <w:rFonts w:ascii="Wingdings" w:hAnsi="Wingdings" w:hint="default"/>
      </w:rPr>
    </w:lvl>
  </w:abstractNum>
  <w:abstractNum w:abstractNumId="19" w15:restartNumberingAfterBreak="0">
    <w:nsid w:val="1FE41AED"/>
    <w:multiLevelType w:val="multilevel"/>
    <w:tmpl w:val="8E68C01C"/>
    <w:lvl w:ilvl="0">
      <w:start w:val="1"/>
      <w:numFmt w:val="decimal"/>
      <w:lvlText w:val="%1"/>
      <w:lvlJc w:val="left"/>
      <w:pPr>
        <w:tabs>
          <w:tab w:val="num" w:pos="858"/>
        </w:tabs>
        <w:ind w:left="858" w:hanging="432"/>
      </w:pPr>
      <w:rPr>
        <w:rFonts w:hint="default"/>
      </w:rPr>
    </w:lvl>
    <w:lvl w:ilvl="1">
      <w:start w:val="1"/>
      <w:numFmt w:val="decimal"/>
      <w:lvlText w:val="%1.%2"/>
      <w:lvlJc w:val="left"/>
      <w:pPr>
        <w:tabs>
          <w:tab w:val="num" w:pos="1011"/>
        </w:tabs>
        <w:ind w:left="1011" w:hanging="576"/>
      </w:pPr>
      <w:rPr>
        <w:rFonts w:hint="default"/>
        <w:b/>
        <w:color w:val="auto"/>
        <w:sz w:val="22"/>
        <w:szCs w:val="22"/>
      </w:rPr>
    </w:lvl>
    <w:lvl w:ilvl="2">
      <w:start w:val="1"/>
      <w:numFmt w:val="decimal"/>
      <w:lvlText w:val="%1.%2.%3"/>
      <w:lvlJc w:val="left"/>
      <w:pPr>
        <w:tabs>
          <w:tab w:val="num" w:pos="1155"/>
        </w:tabs>
        <w:ind w:left="1155" w:hanging="720"/>
      </w:pPr>
      <w:rPr>
        <w:rFonts w:ascii="Arial Narrow" w:hAnsi="Arial Narrow" w:hint="default"/>
        <w:b/>
        <w:color w:val="auto"/>
        <w:sz w:val="22"/>
        <w:szCs w:val="22"/>
      </w:rPr>
    </w:lvl>
    <w:lvl w:ilvl="3">
      <w:start w:val="1"/>
      <w:numFmt w:val="decimal"/>
      <w:pStyle w:val="Estilo6"/>
      <w:lvlText w:val="%1.%2.%3.%4"/>
      <w:lvlJc w:val="left"/>
      <w:pPr>
        <w:tabs>
          <w:tab w:val="num" w:pos="1025"/>
        </w:tabs>
        <w:ind w:left="1025" w:hanging="845"/>
      </w:pPr>
      <w:rPr>
        <w:rFonts w:hint="default"/>
      </w:rPr>
    </w:lvl>
    <w:lvl w:ilvl="4">
      <w:start w:val="1"/>
      <w:numFmt w:val="decimal"/>
      <w:lvlText w:val="%1.%2.%3.%4.%5"/>
      <w:lvlJc w:val="left"/>
      <w:pPr>
        <w:tabs>
          <w:tab w:val="num" w:pos="1443"/>
        </w:tabs>
        <w:ind w:left="1443" w:hanging="1008"/>
      </w:pPr>
      <w:rPr>
        <w:rFonts w:hint="default"/>
      </w:rPr>
    </w:lvl>
    <w:lvl w:ilvl="5">
      <w:start w:val="1"/>
      <w:numFmt w:val="decimal"/>
      <w:lvlText w:val="%1.%2.%3.%4.%5.%6"/>
      <w:lvlJc w:val="left"/>
      <w:pPr>
        <w:tabs>
          <w:tab w:val="num" w:pos="1587"/>
        </w:tabs>
        <w:ind w:left="1587" w:hanging="1152"/>
      </w:pPr>
      <w:rPr>
        <w:rFonts w:hint="default"/>
      </w:rPr>
    </w:lvl>
    <w:lvl w:ilvl="6">
      <w:start w:val="1"/>
      <w:numFmt w:val="decimal"/>
      <w:lvlText w:val="%1.%2.%3.%4.%5.%6.%7"/>
      <w:lvlJc w:val="left"/>
      <w:pPr>
        <w:tabs>
          <w:tab w:val="num" w:pos="1731"/>
        </w:tabs>
        <w:ind w:left="1731" w:hanging="1296"/>
      </w:pPr>
      <w:rPr>
        <w:rFonts w:hint="default"/>
      </w:rPr>
    </w:lvl>
    <w:lvl w:ilvl="7">
      <w:start w:val="1"/>
      <w:numFmt w:val="decimal"/>
      <w:lvlText w:val="%1.%2.%3.%4.%5.%6.%7.%8"/>
      <w:lvlJc w:val="left"/>
      <w:pPr>
        <w:tabs>
          <w:tab w:val="num" w:pos="1875"/>
        </w:tabs>
        <w:ind w:left="1875" w:hanging="1440"/>
      </w:pPr>
      <w:rPr>
        <w:rFonts w:hint="default"/>
      </w:rPr>
    </w:lvl>
    <w:lvl w:ilvl="8">
      <w:start w:val="1"/>
      <w:numFmt w:val="decimal"/>
      <w:lvlText w:val="%1.%2.%3.%4.%5.%6.%7.%8.%9"/>
      <w:lvlJc w:val="left"/>
      <w:pPr>
        <w:tabs>
          <w:tab w:val="num" w:pos="2019"/>
        </w:tabs>
        <w:ind w:left="2019" w:hanging="1584"/>
      </w:pPr>
      <w:rPr>
        <w:rFonts w:hint="default"/>
      </w:rPr>
    </w:lvl>
  </w:abstractNum>
  <w:abstractNum w:abstractNumId="20" w15:restartNumberingAfterBreak="0">
    <w:nsid w:val="22292B97"/>
    <w:multiLevelType w:val="hybridMultilevel"/>
    <w:tmpl w:val="26C85002"/>
    <w:lvl w:ilvl="0" w:tplc="8E0E1664">
      <w:start w:val="1"/>
      <w:numFmt w:val="decimal"/>
      <w:lvlText w:val="%1."/>
      <w:lvlJc w:val="left"/>
      <w:pPr>
        <w:ind w:left="720" w:hanging="360"/>
      </w:pPr>
    </w:lvl>
    <w:lvl w:ilvl="1" w:tplc="71BE0502">
      <w:start w:val="1"/>
      <w:numFmt w:val="bullet"/>
      <w:lvlText w:val=""/>
      <w:lvlJc w:val="left"/>
      <w:pPr>
        <w:ind w:left="1080" w:hanging="360"/>
      </w:pPr>
      <w:rPr>
        <w:rFonts w:ascii="Symbol" w:hAnsi="Symbol" w:hint="default"/>
      </w:rPr>
    </w:lvl>
    <w:lvl w:ilvl="2" w:tplc="990E3A20" w:tentative="1">
      <w:start w:val="1"/>
      <w:numFmt w:val="lowerRoman"/>
      <w:lvlText w:val="%3."/>
      <w:lvlJc w:val="right"/>
      <w:pPr>
        <w:ind w:left="2160" w:hanging="180"/>
      </w:pPr>
    </w:lvl>
    <w:lvl w:ilvl="3" w:tplc="447461F6" w:tentative="1">
      <w:start w:val="1"/>
      <w:numFmt w:val="decimal"/>
      <w:lvlText w:val="%4."/>
      <w:lvlJc w:val="left"/>
      <w:pPr>
        <w:ind w:left="2880" w:hanging="360"/>
      </w:pPr>
    </w:lvl>
    <w:lvl w:ilvl="4" w:tplc="74404134" w:tentative="1">
      <w:start w:val="1"/>
      <w:numFmt w:val="lowerLetter"/>
      <w:lvlText w:val="%5."/>
      <w:lvlJc w:val="left"/>
      <w:pPr>
        <w:ind w:left="3600" w:hanging="360"/>
      </w:pPr>
    </w:lvl>
    <w:lvl w:ilvl="5" w:tplc="E1BA1ADC" w:tentative="1">
      <w:start w:val="1"/>
      <w:numFmt w:val="lowerRoman"/>
      <w:lvlText w:val="%6."/>
      <w:lvlJc w:val="right"/>
      <w:pPr>
        <w:ind w:left="4320" w:hanging="180"/>
      </w:pPr>
    </w:lvl>
    <w:lvl w:ilvl="6" w:tplc="C53071C6" w:tentative="1">
      <w:start w:val="1"/>
      <w:numFmt w:val="decimal"/>
      <w:lvlText w:val="%7."/>
      <w:lvlJc w:val="left"/>
      <w:pPr>
        <w:ind w:left="5040" w:hanging="360"/>
      </w:pPr>
    </w:lvl>
    <w:lvl w:ilvl="7" w:tplc="2E6400C4" w:tentative="1">
      <w:start w:val="1"/>
      <w:numFmt w:val="lowerLetter"/>
      <w:lvlText w:val="%8."/>
      <w:lvlJc w:val="left"/>
      <w:pPr>
        <w:ind w:left="5760" w:hanging="360"/>
      </w:pPr>
    </w:lvl>
    <w:lvl w:ilvl="8" w:tplc="BB262FFA" w:tentative="1">
      <w:start w:val="1"/>
      <w:numFmt w:val="lowerRoman"/>
      <w:lvlText w:val="%9."/>
      <w:lvlJc w:val="right"/>
      <w:pPr>
        <w:ind w:left="6480" w:hanging="180"/>
      </w:pPr>
    </w:lvl>
  </w:abstractNum>
  <w:abstractNum w:abstractNumId="21" w15:restartNumberingAfterBreak="0">
    <w:nsid w:val="272A3B3E"/>
    <w:multiLevelType w:val="hybridMultilevel"/>
    <w:tmpl w:val="FCCE06B4"/>
    <w:lvl w:ilvl="0" w:tplc="89CA7F4A">
      <w:start w:val="1"/>
      <w:numFmt w:val="decimal"/>
      <w:lvlText w:val="%1."/>
      <w:lvlJc w:val="left"/>
      <w:pPr>
        <w:ind w:left="720" w:hanging="360"/>
      </w:pPr>
    </w:lvl>
    <w:lvl w:ilvl="1" w:tplc="9B8239B4">
      <w:start w:val="1"/>
      <w:numFmt w:val="bullet"/>
      <w:lvlText w:val=""/>
      <w:lvlJc w:val="left"/>
      <w:pPr>
        <w:ind w:left="1080" w:hanging="360"/>
      </w:pPr>
      <w:rPr>
        <w:rFonts w:ascii="Symbol" w:hAnsi="Symbol" w:hint="default"/>
      </w:rPr>
    </w:lvl>
    <w:lvl w:ilvl="2" w:tplc="18723BDC" w:tentative="1">
      <w:start w:val="1"/>
      <w:numFmt w:val="lowerRoman"/>
      <w:lvlText w:val="%3."/>
      <w:lvlJc w:val="right"/>
      <w:pPr>
        <w:ind w:left="2160" w:hanging="180"/>
      </w:pPr>
    </w:lvl>
    <w:lvl w:ilvl="3" w:tplc="F1840490" w:tentative="1">
      <w:start w:val="1"/>
      <w:numFmt w:val="decimal"/>
      <w:lvlText w:val="%4."/>
      <w:lvlJc w:val="left"/>
      <w:pPr>
        <w:ind w:left="2880" w:hanging="360"/>
      </w:pPr>
    </w:lvl>
    <w:lvl w:ilvl="4" w:tplc="6D9A14A4" w:tentative="1">
      <w:start w:val="1"/>
      <w:numFmt w:val="lowerLetter"/>
      <w:lvlText w:val="%5."/>
      <w:lvlJc w:val="left"/>
      <w:pPr>
        <w:ind w:left="3600" w:hanging="360"/>
      </w:pPr>
    </w:lvl>
    <w:lvl w:ilvl="5" w:tplc="32EC00B4" w:tentative="1">
      <w:start w:val="1"/>
      <w:numFmt w:val="lowerRoman"/>
      <w:lvlText w:val="%6."/>
      <w:lvlJc w:val="right"/>
      <w:pPr>
        <w:ind w:left="4320" w:hanging="180"/>
      </w:pPr>
    </w:lvl>
    <w:lvl w:ilvl="6" w:tplc="626C5956" w:tentative="1">
      <w:start w:val="1"/>
      <w:numFmt w:val="decimal"/>
      <w:lvlText w:val="%7."/>
      <w:lvlJc w:val="left"/>
      <w:pPr>
        <w:ind w:left="5040" w:hanging="360"/>
      </w:pPr>
    </w:lvl>
    <w:lvl w:ilvl="7" w:tplc="B734BA6E" w:tentative="1">
      <w:start w:val="1"/>
      <w:numFmt w:val="lowerLetter"/>
      <w:lvlText w:val="%8."/>
      <w:lvlJc w:val="left"/>
      <w:pPr>
        <w:ind w:left="5760" w:hanging="360"/>
      </w:pPr>
    </w:lvl>
    <w:lvl w:ilvl="8" w:tplc="B35E9C76" w:tentative="1">
      <w:start w:val="1"/>
      <w:numFmt w:val="lowerRoman"/>
      <w:lvlText w:val="%9."/>
      <w:lvlJc w:val="right"/>
      <w:pPr>
        <w:ind w:left="6480" w:hanging="180"/>
      </w:pPr>
    </w:lvl>
  </w:abstractNum>
  <w:abstractNum w:abstractNumId="22" w15:restartNumberingAfterBreak="0">
    <w:nsid w:val="28BA2565"/>
    <w:multiLevelType w:val="multilevel"/>
    <w:tmpl w:val="7CBE22A4"/>
    <w:lvl w:ilvl="0">
      <w:start w:val="1"/>
      <w:numFmt w:val="bullet"/>
      <w:lvlText w:val=""/>
      <w:lvlJc w:val="left"/>
      <w:pPr>
        <w:ind w:left="360" w:hanging="360"/>
      </w:pPr>
      <w:rPr>
        <w:rFonts w:ascii="Symbol" w:hAnsi="Symbol" w:hint="default"/>
      </w:rPr>
    </w:lvl>
    <w:lvl w:ilvl="1">
      <w:start w:val="1"/>
      <w:numFmt w:val="decimal"/>
      <w:lvlText w:val="%1.%2"/>
      <w:lvlJc w:val="left"/>
      <w:pPr>
        <w:ind w:left="1644" w:hanging="576"/>
      </w:pPr>
      <w:rPr>
        <w:rFonts w:hint="default"/>
        <w:sz w:val="20"/>
      </w:rPr>
    </w:lvl>
    <w:lvl w:ilvl="2">
      <w:start w:val="1"/>
      <w:numFmt w:val="decimal"/>
      <w:lvlText w:val="%1.%2.%3"/>
      <w:lvlJc w:val="left"/>
      <w:pPr>
        <w:ind w:left="1788" w:hanging="720"/>
      </w:pPr>
      <w:rPr>
        <w:rFonts w:hint="default"/>
      </w:rPr>
    </w:lvl>
    <w:lvl w:ilvl="3">
      <w:start w:val="1"/>
      <w:numFmt w:val="decimal"/>
      <w:lvlText w:val="%1.%2.%3.%4"/>
      <w:lvlJc w:val="left"/>
      <w:pPr>
        <w:ind w:left="1932" w:hanging="864"/>
      </w:pPr>
    </w:lvl>
    <w:lvl w:ilvl="4">
      <w:start w:val="1"/>
      <w:numFmt w:val="decimal"/>
      <w:lvlText w:val="%1.%2.%3.%4.%5"/>
      <w:lvlJc w:val="left"/>
      <w:pPr>
        <w:ind w:left="2076" w:hanging="1008"/>
      </w:pPr>
    </w:lvl>
    <w:lvl w:ilvl="5">
      <w:start w:val="1"/>
      <w:numFmt w:val="decimal"/>
      <w:lvlText w:val="%1.%2.%3.%4.%5.%6"/>
      <w:lvlJc w:val="left"/>
      <w:pPr>
        <w:ind w:left="2220" w:hanging="1152"/>
      </w:pPr>
    </w:lvl>
    <w:lvl w:ilvl="6">
      <w:start w:val="1"/>
      <w:numFmt w:val="decimal"/>
      <w:lvlText w:val="%1.%2.%3.%4.%5.%6.%7"/>
      <w:lvlJc w:val="left"/>
      <w:pPr>
        <w:ind w:left="2364" w:hanging="1296"/>
      </w:pPr>
    </w:lvl>
    <w:lvl w:ilvl="7">
      <w:start w:val="1"/>
      <w:numFmt w:val="decimal"/>
      <w:lvlText w:val="%1.%2.%3.%4.%5.%6.%7.%8"/>
      <w:lvlJc w:val="left"/>
      <w:pPr>
        <w:ind w:left="2508" w:hanging="1440"/>
      </w:pPr>
    </w:lvl>
    <w:lvl w:ilvl="8">
      <w:start w:val="1"/>
      <w:numFmt w:val="decimal"/>
      <w:lvlText w:val="%1.%2.%3.%4.%5.%6.%7.%8.%9"/>
      <w:lvlJc w:val="left"/>
      <w:pPr>
        <w:ind w:left="2652" w:hanging="1584"/>
      </w:pPr>
    </w:lvl>
  </w:abstractNum>
  <w:abstractNum w:abstractNumId="23" w15:restartNumberingAfterBreak="0">
    <w:nsid w:val="28D778CE"/>
    <w:multiLevelType w:val="multilevel"/>
    <w:tmpl w:val="7C96F12C"/>
    <w:lvl w:ilvl="0">
      <w:start w:val="1"/>
      <w:numFmt w:val="upperRoman"/>
      <w:lvlText w:val="CAPÍTULO %1"/>
      <w:lvlJc w:val="left"/>
      <w:pPr>
        <w:ind w:left="715" w:hanging="432"/>
      </w:pPr>
      <w:rPr>
        <w:rFonts w:hint="default"/>
        <w:b/>
        <w:bCs/>
        <w:caps/>
        <w:u w:val="single"/>
      </w:rPr>
    </w:lvl>
    <w:lvl w:ilvl="1">
      <w:start w:val="1"/>
      <w:numFmt w:val="decimal"/>
      <w:isLgl/>
      <w:lvlText w:val="%1.%2"/>
      <w:lvlJc w:val="left"/>
      <w:pPr>
        <w:ind w:left="576" w:hanging="576"/>
      </w:pPr>
      <w:rPr>
        <w:rFonts w:hint="default"/>
        <w:b w:val="0"/>
        <w:i w:val="0"/>
      </w:rPr>
    </w:lvl>
    <w:lvl w:ilvl="2">
      <w:start w:val="1"/>
      <w:numFmt w:val="lowerLetter"/>
      <w:isLgl/>
      <w:lvlText w:val="%1.%2.%3."/>
      <w:lvlJc w:val="left"/>
      <w:pPr>
        <w:ind w:left="720" w:hanging="720"/>
      </w:pPr>
      <w:rPr>
        <w:rFonts w:hint="default"/>
        <w:b w:val="0"/>
      </w:rPr>
    </w:lvl>
    <w:lvl w:ilvl="3">
      <w:start w:val="1"/>
      <w:numFmt w:val="lowerLetter"/>
      <w:lvlText w:val="(%4)"/>
      <w:lvlJc w:val="left"/>
      <w:pPr>
        <w:ind w:left="864" w:hanging="864"/>
      </w:pPr>
      <w:rPr>
        <w:rFonts w:hint="default"/>
        <w:b w:val="0"/>
        <w:i w:val="0"/>
      </w:rPr>
    </w:lvl>
    <w:lvl w:ilvl="4">
      <w:start w:val="1"/>
      <w:numFmt w:val="lowerRoman"/>
      <w:lvlText w:val="(%5)"/>
      <w:lvlJc w:val="left"/>
      <w:pPr>
        <w:tabs>
          <w:tab w:val="num" w:pos="1361"/>
        </w:tabs>
        <w:ind w:left="1361" w:hanging="510"/>
      </w:pPr>
      <w:rPr>
        <w:rFonts w:hint="default"/>
        <w:b w:val="0"/>
      </w:rPr>
    </w:lvl>
    <w:lvl w:ilvl="5">
      <w:start w:val="1"/>
      <w:numFmt w:val="bullet"/>
      <w:lvlText w:val=""/>
      <w:lvlJc w:val="left"/>
      <w:pPr>
        <w:ind w:left="1834" w:hanging="360"/>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9D807D4"/>
    <w:multiLevelType w:val="hybridMultilevel"/>
    <w:tmpl w:val="E0522B50"/>
    <w:lvl w:ilvl="0" w:tplc="1F684B54">
      <w:start w:val="1"/>
      <w:numFmt w:val="bullet"/>
      <w:lvlText w:val=""/>
      <w:lvlJc w:val="left"/>
      <w:pPr>
        <w:ind w:left="1068" w:hanging="360"/>
      </w:pPr>
      <w:rPr>
        <w:rFonts w:ascii="Symbol" w:hAnsi="Symbol" w:hint="default"/>
      </w:rPr>
    </w:lvl>
    <w:lvl w:ilvl="1" w:tplc="6C5A2180" w:tentative="1">
      <w:start w:val="1"/>
      <w:numFmt w:val="bullet"/>
      <w:lvlText w:val="o"/>
      <w:lvlJc w:val="left"/>
      <w:pPr>
        <w:ind w:left="1788" w:hanging="360"/>
      </w:pPr>
      <w:rPr>
        <w:rFonts w:ascii="Courier New" w:hAnsi="Courier New" w:cs="Courier New" w:hint="default"/>
      </w:rPr>
    </w:lvl>
    <w:lvl w:ilvl="2" w:tplc="B3EE3834" w:tentative="1">
      <w:start w:val="1"/>
      <w:numFmt w:val="bullet"/>
      <w:lvlText w:val=""/>
      <w:lvlJc w:val="left"/>
      <w:pPr>
        <w:ind w:left="2508" w:hanging="360"/>
      </w:pPr>
      <w:rPr>
        <w:rFonts w:ascii="Wingdings" w:hAnsi="Wingdings" w:hint="default"/>
      </w:rPr>
    </w:lvl>
    <w:lvl w:ilvl="3" w:tplc="9CE46238" w:tentative="1">
      <w:start w:val="1"/>
      <w:numFmt w:val="bullet"/>
      <w:lvlText w:val=""/>
      <w:lvlJc w:val="left"/>
      <w:pPr>
        <w:ind w:left="3228" w:hanging="360"/>
      </w:pPr>
      <w:rPr>
        <w:rFonts w:ascii="Symbol" w:hAnsi="Symbol" w:hint="default"/>
      </w:rPr>
    </w:lvl>
    <w:lvl w:ilvl="4" w:tplc="5680D4EA" w:tentative="1">
      <w:start w:val="1"/>
      <w:numFmt w:val="bullet"/>
      <w:lvlText w:val="o"/>
      <w:lvlJc w:val="left"/>
      <w:pPr>
        <w:ind w:left="3948" w:hanging="360"/>
      </w:pPr>
      <w:rPr>
        <w:rFonts w:ascii="Courier New" w:hAnsi="Courier New" w:cs="Courier New" w:hint="default"/>
      </w:rPr>
    </w:lvl>
    <w:lvl w:ilvl="5" w:tplc="973E946A" w:tentative="1">
      <w:start w:val="1"/>
      <w:numFmt w:val="bullet"/>
      <w:lvlText w:val=""/>
      <w:lvlJc w:val="left"/>
      <w:pPr>
        <w:ind w:left="4668" w:hanging="360"/>
      </w:pPr>
      <w:rPr>
        <w:rFonts w:ascii="Wingdings" w:hAnsi="Wingdings" w:hint="default"/>
      </w:rPr>
    </w:lvl>
    <w:lvl w:ilvl="6" w:tplc="46EE984A" w:tentative="1">
      <w:start w:val="1"/>
      <w:numFmt w:val="bullet"/>
      <w:lvlText w:val=""/>
      <w:lvlJc w:val="left"/>
      <w:pPr>
        <w:ind w:left="5388" w:hanging="360"/>
      </w:pPr>
      <w:rPr>
        <w:rFonts w:ascii="Symbol" w:hAnsi="Symbol" w:hint="default"/>
      </w:rPr>
    </w:lvl>
    <w:lvl w:ilvl="7" w:tplc="F8BE3D58" w:tentative="1">
      <w:start w:val="1"/>
      <w:numFmt w:val="bullet"/>
      <w:lvlText w:val="o"/>
      <w:lvlJc w:val="left"/>
      <w:pPr>
        <w:ind w:left="6108" w:hanging="360"/>
      </w:pPr>
      <w:rPr>
        <w:rFonts w:ascii="Courier New" w:hAnsi="Courier New" w:cs="Courier New" w:hint="default"/>
      </w:rPr>
    </w:lvl>
    <w:lvl w:ilvl="8" w:tplc="A2B2029E" w:tentative="1">
      <w:start w:val="1"/>
      <w:numFmt w:val="bullet"/>
      <w:lvlText w:val=""/>
      <w:lvlJc w:val="left"/>
      <w:pPr>
        <w:ind w:left="6828" w:hanging="360"/>
      </w:pPr>
      <w:rPr>
        <w:rFonts w:ascii="Wingdings" w:hAnsi="Wingdings" w:hint="default"/>
      </w:rPr>
    </w:lvl>
  </w:abstractNum>
  <w:abstractNum w:abstractNumId="25" w15:restartNumberingAfterBreak="0">
    <w:nsid w:val="2C4D441C"/>
    <w:multiLevelType w:val="hybridMultilevel"/>
    <w:tmpl w:val="F56CD79C"/>
    <w:lvl w:ilvl="0" w:tplc="04C44B76">
      <w:start w:val="1"/>
      <w:numFmt w:val="decimal"/>
      <w:lvlText w:val="%1."/>
      <w:lvlJc w:val="left"/>
      <w:pPr>
        <w:ind w:left="720" w:hanging="360"/>
      </w:pPr>
    </w:lvl>
    <w:lvl w:ilvl="1" w:tplc="6EF2A58C" w:tentative="1">
      <w:start w:val="1"/>
      <w:numFmt w:val="lowerLetter"/>
      <w:lvlText w:val="%2."/>
      <w:lvlJc w:val="left"/>
      <w:pPr>
        <w:ind w:left="1440" w:hanging="360"/>
      </w:pPr>
    </w:lvl>
    <w:lvl w:ilvl="2" w:tplc="81947F8A" w:tentative="1">
      <w:start w:val="1"/>
      <w:numFmt w:val="lowerRoman"/>
      <w:lvlText w:val="%3."/>
      <w:lvlJc w:val="right"/>
      <w:pPr>
        <w:ind w:left="2160" w:hanging="180"/>
      </w:pPr>
    </w:lvl>
    <w:lvl w:ilvl="3" w:tplc="407C590E" w:tentative="1">
      <w:start w:val="1"/>
      <w:numFmt w:val="decimal"/>
      <w:lvlText w:val="%4."/>
      <w:lvlJc w:val="left"/>
      <w:pPr>
        <w:ind w:left="2880" w:hanging="360"/>
      </w:pPr>
    </w:lvl>
    <w:lvl w:ilvl="4" w:tplc="CBD09184" w:tentative="1">
      <w:start w:val="1"/>
      <w:numFmt w:val="lowerLetter"/>
      <w:lvlText w:val="%5."/>
      <w:lvlJc w:val="left"/>
      <w:pPr>
        <w:ind w:left="3600" w:hanging="360"/>
      </w:pPr>
    </w:lvl>
    <w:lvl w:ilvl="5" w:tplc="10C6D456" w:tentative="1">
      <w:start w:val="1"/>
      <w:numFmt w:val="lowerRoman"/>
      <w:lvlText w:val="%6."/>
      <w:lvlJc w:val="right"/>
      <w:pPr>
        <w:ind w:left="4320" w:hanging="180"/>
      </w:pPr>
    </w:lvl>
    <w:lvl w:ilvl="6" w:tplc="9A8C6252" w:tentative="1">
      <w:start w:val="1"/>
      <w:numFmt w:val="decimal"/>
      <w:lvlText w:val="%7."/>
      <w:lvlJc w:val="left"/>
      <w:pPr>
        <w:ind w:left="5040" w:hanging="360"/>
      </w:pPr>
    </w:lvl>
    <w:lvl w:ilvl="7" w:tplc="378C6564" w:tentative="1">
      <w:start w:val="1"/>
      <w:numFmt w:val="lowerLetter"/>
      <w:lvlText w:val="%8."/>
      <w:lvlJc w:val="left"/>
      <w:pPr>
        <w:ind w:left="5760" w:hanging="360"/>
      </w:pPr>
    </w:lvl>
    <w:lvl w:ilvl="8" w:tplc="3EEC7124" w:tentative="1">
      <w:start w:val="1"/>
      <w:numFmt w:val="lowerRoman"/>
      <w:lvlText w:val="%9."/>
      <w:lvlJc w:val="right"/>
      <w:pPr>
        <w:ind w:left="6480" w:hanging="180"/>
      </w:pPr>
    </w:lvl>
  </w:abstractNum>
  <w:abstractNum w:abstractNumId="26" w15:restartNumberingAfterBreak="0">
    <w:nsid w:val="2D2F27BA"/>
    <w:multiLevelType w:val="multilevel"/>
    <w:tmpl w:val="DE1A06F0"/>
    <w:lvl w:ilvl="0">
      <w:start w:val="1"/>
      <w:numFmt w:val="upperRoman"/>
      <w:lvlText w:val="CAPÍTULO %1"/>
      <w:lvlJc w:val="left"/>
      <w:pPr>
        <w:ind w:left="715" w:hanging="432"/>
      </w:pPr>
      <w:rPr>
        <w:rFonts w:hint="default"/>
        <w:b/>
        <w:bCs/>
        <w:caps/>
        <w:u w:val="single"/>
      </w:rPr>
    </w:lvl>
    <w:lvl w:ilvl="1">
      <w:start w:val="1"/>
      <w:numFmt w:val="decimal"/>
      <w:isLgl/>
      <w:lvlText w:val="%1.%2"/>
      <w:lvlJc w:val="left"/>
      <w:pPr>
        <w:ind w:left="576" w:hanging="576"/>
      </w:pPr>
      <w:rPr>
        <w:rFonts w:hint="default"/>
        <w:b w:val="0"/>
        <w:i w:val="0"/>
      </w:rPr>
    </w:lvl>
    <w:lvl w:ilvl="2">
      <w:start w:val="1"/>
      <w:numFmt w:val="lowerLetter"/>
      <w:isLgl/>
      <w:lvlText w:val="%1.%2.%3."/>
      <w:lvlJc w:val="left"/>
      <w:pPr>
        <w:ind w:left="720" w:hanging="720"/>
      </w:pPr>
      <w:rPr>
        <w:rFonts w:hint="default"/>
        <w:b w:val="0"/>
      </w:rPr>
    </w:lvl>
    <w:lvl w:ilvl="3">
      <w:start w:val="1"/>
      <w:numFmt w:val="lowerLetter"/>
      <w:lvlText w:val="(%4)"/>
      <w:lvlJc w:val="left"/>
      <w:pPr>
        <w:ind w:left="864" w:hanging="864"/>
      </w:pPr>
      <w:rPr>
        <w:rFonts w:hint="default"/>
        <w:b w:val="0"/>
        <w:i w:val="0"/>
      </w:rPr>
    </w:lvl>
    <w:lvl w:ilvl="4">
      <w:start w:val="1"/>
      <w:numFmt w:val="lowerRoman"/>
      <w:lvlText w:val="(%5)"/>
      <w:lvlJc w:val="left"/>
      <w:pPr>
        <w:tabs>
          <w:tab w:val="left" w:pos="1361"/>
        </w:tabs>
        <w:ind w:left="1361" w:hanging="510"/>
      </w:pPr>
      <w:rPr>
        <w:rFonts w:hint="default"/>
        <w:b w:val="0"/>
      </w:rPr>
    </w:lvl>
    <w:lvl w:ilvl="5">
      <w:start w:val="1"/>
      <w:numFmt w:val="decimal"/>
      <w:lvlText w:val="(%6)"/>
      <w:lvlJc w:val="left"/>
      <w:pPr>
        <w:tabs>
          <w:tab w:val="left" w:pos="2608"/>
        </w:tabs>
        <w:ind w:left="2608"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DCB0574"/>
    <w:multiLevelType w:val="hybridMultilevel"/>
    <w:tmpl w:val="A358E8BC"/>
    <w:lvl w:ilvl="0" w:tplc="4F304F82">
      <w:start w:val="1"/>
      <w:numFmt w:val="bullet"/>
      <w:lvlText w:val=""/>
      <w:lvlJc w:val="left"/>
      <w:pPr>
        <w:ind w:left="720" w:hanging="360"/>
      </w:pPr>
      <w:rPr>
        <w:rFonts w:ascii="Symbol" w:hAnsi="Symbol" w:hint="default"/>
      </w:rPr>
    </w:lvl>
    <w:lvl w:ilvl="1" w:tplc="A05A3D60">
      <w:start w:val="1"/>
      <w:numFmt w:val="lowerLetter"/>
      <w:lvlText w:val="(%2)"/>
      <w:lvlJc w:val="left"/>
      <w:pPr>
        <w:ind w:left="1440" w:hanging="360"/>
      </w:pPr>
      <w:rPr>
        <w:rFonts w:hint="default"/>
      </w:rPr>
    </w:lvl>
    <w:lvl w:ilvl="2" w:tplc="0682EC38" w:tentative="1">
      <w:start w:val="1"/>
      <w:numFmt w:val="lowerRoman"/>
      <w:lvlText w:val="%3."/>
      <w:lvlJc w:val="right"/>
      <w:pPr>
        <w:ind w:left="2160" w:hanging="180"/>
      </w:pPr>
    </w:lvl>
    <w:lvl w:ilvl="3" w:tplc="AE0A6866" w:tentative="1">
      <w:start w:val="1"/>
      <w:numFmt w:val="decimal"/>
      <w:lvlText w:val="%4."/>
      <w:lvlJc w:val="left"/>
      <w:pPr>
        <w:ind w:left="2880" w:hanging="360"/>
      </w:pPr>
    </w:lvl>
    <w:lvl w:ilvl="4" w:tplc="96D87B20" w:tentative="1">
      <w:start w:val="1"/>
      <w:numFmt w:val="lowerLetter"/>
      <w:lvlText w:val="%5."/>
      <w:lvlJc w:val="left"/>
      <w:pPr>
        <w:ind w:left="3600" w:hanging="360"/>
      </w:pPr>
    </w:lvl>
    <w:lvl w:ilvl="5" w:tplc="FC2CED66" w:tentative="1">
      <w:start w:val="1"/>
      <w:numFmt w:val="lowerRoman"/>
      <w:lvlText w:val="%6."/>
      <w:lvlJc w:val="right"/>
      <w:pPr>
        <w:ind w:left="4320" w:hanging="180"/>
      </w:pPr>
    </w:lvl>
    <w:lvl w:ilvl="6" w:tplc="E3E2EE4E" w:tentative="1">
      <w:start w:val="1"/>
      <w:numFmt w:val="decimal"/>
      <w:lvlText w:val="%7."/>
      <w:lvlJc w:val="left"/>
      <w:pPr>
        <w:ind w:left="5040" w:hanging="360"/>
      </w:pPr>
    </w:lvl>
    <w:lvl w:ilvl="7" w:tplc="D4322516" w:tentative="1">
      <w:start w:val="1"/>
      <w:numFmt w:val="lowerLetter"/>
      <w:lvlText w:val="%8."/>
      <w:lvlJc w:val="left"/>
      <w:pPr>
        <w:ind w:left="5760" w:hanging="360"/>
      </w:pPr>
    </w:lvl>
    <w:lvl w:ilvl="8" w:tplc="23A6110E" w:tentative="1">
      <w:start w:val="1"/>
      <w:numFmt w:val="lowerRoman"/>
      <w:lvlText w:val="%9."/>
      <w:lvlJc w:val="right"/>
      <w:pPr>
        <w:ind w:left="6480" w:hanging="180"/>
      </w:pPr>
    </w:lvl>
  </w:abstractNum>
  <w:abstractNum w:abstractNumId="28" w15:restartNumberingAfterBreak="0">
    <w:nsid w:val="2EBD31DC"/>
    <w:multiLevelType w:val="hybridMultilevel"/>
    <w:tmpl w:val="ECDA0740"/>
    <w:lvl w:ilvl="0" w:tplc="A6E2BC14">
      <w:start w:val="1"/>
      <w:numFmt w:val="decimal"/>
      <w:pStyle w:val="MTema1"/>
      <w:lvlText w:val="%1."/>
      <w:lvlJc w:val="left"/>
      <w:pPr>
        <w:ind w:left="1920" w:hanging="360"/>
      </w:pPr>
    </w:lvl>
    <w:lvl w:ilvl="1" w:tplc="E79612BE" w:tentative="1">
      <w:start w:val="1"/>
      <w:numFmt w:val="lowerLetter"/>
      <w:lvlText w:val="%2."/>
      <w:lvlJc w:val="left"/>
      <w:pPr>
        <w:ind w:left="1440" w:hanging="360"/>
      </w:pPr>
    </w:lvl>
    <w:lvl w:ilvl="2" w:tplc="4D0E8C12" w:tentative="1">
      <w:start w:val="1"/>
      <w:numFmt w:val="lowerRoman"/>
      <w:pStyle w:val="MTema3"/>
      <w:lvlText w:val="%3."/>
      <w:lvlJc w:val="right"/>
      <w:pPr>
        <w:ind w:left="2160" w:hanging="180"/>
      </w:pPr>
    </w:lvl>
    <w:lvl w:ilvl="3" w:tplc="16DC3C84" w:tentative="1">
      <w:start w:val="1"/>
      <w:numFmt w:val="decimal"/>
      <w:lvlText w:val="%4."/>
      <w:lvlJc w:val="left"/>
      <w:pPr>
        <w:ind w:left="2880" w:hanging="360"/>
      </w:pPr>
    </w:lvl>
    <w:lvl w:ilvl="4" w:tplc="F9640EC0" w:tentative="1">
      <w:start w:val="1"/>
      <w:numFmt w:val="lowerLetter"/>
      <w:lvlText w:val="%5."/>
      <w:lvlJc w:val="left"/>
      <w:pPr>
        <w:ind w:left="3600" w:hanging="360"/>
      </w:pPr>
    </w:lvl>
    <w:lvl w:ilvl="5" w:tplc="5D421CEC" w:tentative="1">
      <w:start w:val="1"/>
      <w:numFmt w:val="lowerRoman"/>
      <w:lvlText w:val="%6."/>
      <w:lvlJc w:val="right"/>
      <w:pPr>
        <w:ind w:left="4320" w:hanging="180"/>
      </w:pPr>
    </w:lvl>
    <w:lvl w:ilvl="6" w:tplc="0CEC01D2" w:tentative="1">
      <w:start w:val="1"/>
      <w:numFmt w:val="decimal"/>
      <w:lvlText w:val="%7."/>
      <w:lvlJc w:val="left"/>
      <w:pPr>
        <w:ind w:left="5040" w:hanging="360"/>
      </w:pPr>
    </w:lvl>
    <w:lvl w:ilvl="7" w:tplc="368ABDC2" w:tentative="1">
      <w:start w:val="1"/>
      <w:numFmt w:val="lowerLetter"/>
      <w:lvlText w:val="%8."/>
      <w:lvlJc w:val="left"/>
      <w:pPr>
        <w:ind w:left="5760" w:hanging="360"/>
      </w:pPr>
    </w:lvl>
    <w:lvl w:ilvl="8" w:tplc="461864F6" w:tentative="1">
      <w:start w:val="1"/>
      <w:numFmt w:val="lowerRoman"/>
      <w:lvlText w:val="%9."/>
      <w:lvlJc w:val="right"/>
      <w:pPr>
        <w:ind w:left="6480" w:hanging="180"/>
      </w:pPr>
    </w:lvl>
  </w:abstractNum>
  <w:abstractNum w:abstractNumId="29" w15:restartNumberingAfterBreak="0">
    <w:nsid w:val="2F0F2062"/>
    <w:multiLevelType w:val="multilevel"/>
    <w:tmpl w:val="2CDAF67C"/>
    <w:lvl w:ilvl="0">
      <w:start w:val="1"/>
      <w:numFmt w:val="bullet"/>
      <w:lvlText w:val=""/>
      <w:lvlJc w:val="left"/>
      <w:pPr>
        <w:ind w:left="720" w:hanging="360"/>
      </w:pPr>
      <w:rPr>
        <w:rFonts w:ascii="Symbol" w:hAnsi="Symbol" w:hint="default"/>
        <w:sz w:val="2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sz w:val="20"/>
      </w:rPr>
    </w:lvl>
    <w:lvl w:ilvl="3">
      <w:start w:val="1"/>
      <w:numFmt w:val="decimal"/>
      <w:lvlText w:val="%1.%2.%3.%4."/>
      <w:lvlJc w:val="left"/>
      <w:pPr>
        <w:ind w:left="2088" w:hanging="648"/>
      </w:pPr>
      <w:rPr>
        <w:rFonts w:hint="default"/>
        <w:sz w:val="20"/>
      </w:rPr>
    </w:lvl>
    <w:lvl w:ilvl="4">
      <w:start w:val="1"/>
      <w:numFmt w:val="decimal"/>
      <w:lvlText w:val="%1.%2.%3.%4.%5."/>
      <w:lvlJc w:val="left"/>
      <w:pPr>
        <w:ind w:left="2592" w:hanging="792"/>
      </w:pPr>
      <w:rPr>
        <w:rFonts w:hint="default"/>
        <w:sz w:val="20"/>
      </w:rPr>
    </w:lvl>
    <w:lvl w:ilvl="5">
      <w:start w:val="1"/>
      <w:numFmt w:val="decimal"/>
      <w:lvlText w:val="%1.%2.%3.%4.%5.%6."/>
      <w:lvlJc w:val="left"/>
      <w:pPr>
        <w:ind w:left="3096" w:hanging="936"/>
      </w:pPr>
      <w:rPr>
        <w:rFonts w:hint="default"/>
        <w:sz w:val="20"/>
      </w:rPr>
    </w:lvl>
    <w:lvl w:ilvl="6">
      <w:start w:val="1"/>
      <w:numFmt w:val="decimal"/>
      <w:lvlText w:val="%1.%2.%3.%4.%5.%6.%7."/>
      <w:lvlJc w:val="left"/>
      <w:pPr>
        <w:ind w:left="3600" w:hanging="1080"/>
      </w:pPr>
      <w:rPr>
        <w:rFonts w:hint="default"/>
        <w:sz w:val="20"/>
      </w:rPr>
    </w:lvl>
    <w:lvl w:ilvl="7">
      <w:start w:val="1"/>
      <w:numFmt w:val="decimal"/>
      <w:lvlText w:val="%1.%2.%3.%4.%5.%6.%7.%8."/>
      <w:lvlJc w:val="left"/>
      <w:pPr>
        <w:ind w:left="4104" w:hanging="1224"/>
      </w:pPr>
      <w:rPr>
        <w:rFonts w:hint="default"/>
        <w:sz w:val="20"/>
      </w:rPr>
    </w:lvl>
    <w:lvl w:ilvl="8">
      <w:start w:val="1"/>
      <w:numFmt w:val="decimal"/>
      <w:lvlText w:val="%1.%2.%3.%4.%5.%6.%7.%8.%9."/>
      <w:lvlJc w:val="left"/>
      <w:pPr>
        <w:ind w:left="4680" w:hanging="1440"/>
      </w:pPr>
      <w:rPr>
        <w:rFonts w:hint="default"/>
        <w:sz w:val="20"/>
      </w:rPr>
    </w:lvl>
  </w:abstractNum>
  <w:abstractNum w:abstractNumId="30" w15:restartNumberingAfterBreak="0">
    <w:nsid w:val="2FB85751"/>
    <w:multiLevelType w:val="hybridMultilevel"/>
    <w:tmpl w:val="1CAC33D4"/>
    <w:lvl w:ilvl="0" w:tplc="9BCC7EBE">
      <w:start w:val="1"/>
      <w:numFmt w:val="bullet"/>
      <w:lvlText w:val=""/>
      <w:lvlJc w:val="left"/>
      <w:pPr>
        <w:ind w:left="360" w:hanging="360"/>
      </w:pPr>
      <w:rPr>
        <w:rFonts w:ascii="Symbol" w:hAnsi="Symbol" w:hint="default"/>
      </w:rPr>
    </w:lvl>
    <w:lvl w:ilvl="1" w:tplc="E4E60E50" w:tentative="1">
      <w:start w:val="1"/>
      <w:numFmt w:val="bullet"/>
      <w:lvlText w:val="o"/>
      <w:lvlJc w:val="left"/>
      <w:pPr>
        <w:ind w:left="732" w:hanging="360"/>
      </w:pPr>
      <w:rPr>
        <w:rFonts w:ascii="Courier New" w:hAnsi="Courier New" w:cs="Courier New" w:hint="default"/>
      </w:rPr>
    </w:lvl>
    <w:lvl w:ilvl="2" w:tplc="669A7EDC" w:tentative="1">
      <w:start w:val="1"/>
      <w:numFmt w:val="bullet"/>
      <w:lvlText w:val=""/>
      <w:lvlJc w:val="left"/>
      <w:pPr>
        <w:ind w:left="1452" w:hanging="360"/>
      </w:pPr>
      <w:rPr>
        <w:rFonts w:ascii="Wingdings" w:hAnsi="Wingdings" w:hint="default"/>
      </w:rPr>
    </w:lvl>
    <w:lvl w:ilvl="3" w:tplc="28E8C004" w:tentative="1">
      <w:start w:val="1"/>
      <w:numFmt w:val="bullet"/>
      <w:lvlText w:val=""/>
      <w:lvlJc w:val="left"/>
      <w:pPr>
        <w:ind w:left="2172" w:hanging="360"/>
      </w:pPr>
      <w:rPr>
        <w:rFonts w:ascii="Symbol" w:hAnsi="Symbol" w:hint="default"/>
      </w:rPr>
    </w:lvl>
    <w:lvl w:ilvl="4" w:tplc="ECB09FF4" w:tentative="1">
      <w:start w:val="1"/>
      <w:numFmt w:val="bullet"/>
      <w:lvlText w:val="o"/>
      <w:lvlJc w:val="left"/>
      <w:pPr>
        <w:ind w:left="2892" w:hanging="360"/>
      </w:pPr>
      <w:rPr>
        <w:rFonts w:ascii="Courier New" w:hAnsi="Courier New" w:cs="Courier New" w:hint="default"/>
      </w:rPr>
    </w:lvl>
    <w:lvl w:ilvl="5" w:tplc="EB2815B8" w:tentative="1">
      <w:start w:val="1"/>
      <w:numFmt w:val="bullet"/>
      <w:lvlText w:val=""/>
      <w:lvlJc w:val="left"/>
      <w:pPr>
        <w:ind w:left="3612" w:hanging="360"/>
      </w:pPr>
      <w:rPr>
        <w:rFonts w:ascii="Wingdings" w:hAnsi="Wingdings" w:hint="default"/>
      </w:rPr>
    </w:lvl>
    <w:lvl w:ilvl="6" w:tplc="A38CAC96" w:tentative="1">
      <w:start w:val="1"/>
      <w:numFmt w:val="bullet"/>
      <w:lvlText w:val=""/>
      <w:lvlJc w:val="left"/>
      <w:pPr>
        <w:ind w:left="4332" w:hanging="360"/>
      </w:pPr>
      <w:rPr>
        <w:rFonts w:ascii="Symbol" w:hAnsi="Symbol" w:hint="default"/>
      </w:rPr>
    </w:lvl>
    <w:lvl w:ilvl="7" w:tplc="90C08C70" w:tentative="1">
      <w:start w:val="1"/>
      <w:numFmt w:val="bullet"/>
      <w:lvlText w:val="o"/>
      <w:lvlJc w:val="left"/>
      <w:pPr>
        <w:ind w:left="5052" w:hanging="360"/>
      </w:pPr>
      <w:rPr>
        <w:rFonts w:ascii="Courier New" w:hAnsi="Courier New" w:cs="Courier New" w:hint="default"/>
      </w:rPr>
    </w:lvl>
    <w:lvl w:ilvl="8" w:tplc="0CA8C3F2" w:tentative="1">
      <w:start w:val="1"/>
      <w:numFmt w:val="bullet"/>
      <w:lvlText w:val=""/>
      <w:lvlJc w:val="left"/>
      <w:pPr>
        <w:ind w:left="5772" w:hanging="360"/>
      </w:pPr>
      <w:rPr>
        <w:rFonts w:ascii="Wingdings" w:hAnsi="Wingdings" w:hint="default"/>
      </w:rPr>
    </w:lvl>
  </w:abstractNum>
  <w:abstractNum w:abstractNumId="31" w15:restartNumberingAfterBreak="0">
    <w:nsid w:val="317F1DC8"/>
    <w:multiLevelType w:val="hybridMultilevel"/>
    <w:tmpl w:val="71043802"/>
    <w:lvl w:ilvl="0" w:tplc="B02071F8">
      <w:start w:val="1"/>
      <w:numFmt w:val="lowerLetter"/>
      <w:lvlText w:val="%1)"/>
      <w:lvlJc w:val="left"/>
      <w:pPr>
        <w:ind w:left="720" w:hanging="360"/>
      </w:pPr>
      <w:rPr>
        <w:rFonts w:hint="default"/>
      </w:rPr>
    </w:lvl>
    <w:lvl w:ilvl="1" w:tplc="B814742C" w:tentative="1">
      <w:start w:val="1"/>
      <w:numFmt w:val="lowerLetter"/>
      <w:lvlText w:val="%2."/>
      <w:lvlJc w:val="left"/>
      <w:pPr>
        <w:ind w:left="1440" w:hanging="360"/>
      </w:pPr>
    </w:lvl>
    <w:lvl w:ilvl="2" w:tplc="5C56E356" w:tentative="1">
      <w:start w:val="1"/>
      <w:numFmt w:val="lowerRoman"/>
      <w:lvlText w:val="%3."/>
      <w:lvlJc w:val="right"/>
      <w:pPr>
        <w:ind w:left="2160" w:hanging="180"/>
      </w:pPr>
    </w:lvl>
    <w:lvl w:ilvl="3" w:tplc="0082EC02" w:tentative="1">
      <w:start w:val="1"/>
      <w:numFmt w:val="decimal"/>
      <w:lvlText w:val="%4."/>
      <w:lvlJc w:val="left"/>
      <w:pPr>
        <w:ind w:left="2880" w:hanging="360"/>
      </w:pPr>
    </w:lvl>
    <w:lvl w:ilvl="4" w:tplc="AC6643D2" w:tentative="1">
      <w:start w:val="1"/>
      <w:numFmt w:val="lowerLetter"/>
      <w:lvlText w:val="%5."/>
      <w:lvlJc w:val="left"/>
      <w:pPr>
        <w:ind w:left="3600" w:hanging="360"/>
      </w:pPr>
    </w:lvl>
    <w:lvl w:ilvl="5" w:tplc="1E5404A8" w:tentative="1">
      <w:start w:val="1"/>
      <w:numFmt w:val="lowerRoman"/>
      <w:lvlText w:val="%6."/>
      <w:lvlJc w:val="right"/>
      <w:pPr>
        <w:ind w:left="4320" w:hanging="180"/>
      </w:pPr>
    </w:lvl>
    <w:lvl w:ilvl="6" w:tplc="FEA80CA0" w:tentative="1">
      <w:start w:val="1"/>
      <w:numFmt w:val="decimal"/>
      <w:lvlText w:val="%7."/>
      <w:lvlJc w:val="left"/>
      <w:pPr>
        <w:ind w:left="5040" w:hanging="360"/>
      </w:pPr>
    </w:lvl>
    <w:lvl w:ilvl="7" w:tplc="ADEE2484" w:tentative="1">
      <w:start w:val="1"/>
      <w:numFmt w:val="lowerLetter"/>
      <w:lvlText w:val="%8."/>
      <w:lvlJc w:val="left"/>
      <w:pPr>
        <w:ind w:left="5760" w:hanging="360"/>
      </w:pPr>
    </w:lvl>
    <w:lvl w:ilvl="8" w:tplc="396A0558" w:tentative="1">
      <w:start w:val="1"/>
      <w:numFmt w:val="lowerRoman"/>
      <w:lvlText w:val="%9."/>
      <w:lvlJc w:val="right"/>
      <w:pPr>
        <w:ind w:left="6480" w:hanging="180"/>
      </w:pPr>
    </w:lvl>
  </w:abstractNum>
  <w:abstractNum w:abstractNumId="32" w15:restartNumberingAfterBreak="0">
    <w:nsid w:val="32813DF1"/>
    <w:multiLevelType w:val="hybridMultilevel"/>
    <w:tmpl w:val="0F7A249C"/>
    <w:lvl w:ilvl="0" w:tplc="819471EA">
      <w:start w:val="1"/>
      <w:numFmt w:val="decimal"/>
      <w:lvlText w:val="%1."/>
      <w:lvlJc w:val="left"/>
      <w:pPr>
        <w:ind w:left="720" w:hanging="360"/>
      </w:pPr>
    </w:lvl>
    <w:lvl w:ilvl="1" w:tplc="AADE9218">
      <w:start w:val="1"/>
      <w:numFmt w:val="bullet"/>
      <w:lvlText w:val=""/>
      <w:lvlJc w:val="left"/>
      <w:pPr>
        <w:ind w:left="1080" w:hanging="360"/>
      </w:pPr>
      <w:rPr>
        <w:rFonts w:ascii="Symbol" w:hAnsi="Symbol" w:hint="default"/>
      </w:rPr>
    </w:lvl>
    <w:lvl w:ilvl="2" w:tplc="43741118" w:tentative="1">
      <w:start w:val="1"/>
      <w:numFmt w:val="lowerRoman"/>
      <w:lvlText w:val="%3."/>
      <w:lvlJc w:val="right"/>
      <w:pPr>
        <w:ind w:left="2160" w:hanging="180"/>
      </w:pPr>
    </w:lvl>
    <w:lvl w:ilvl="3" w:tplc="17EAEE4A" w:tentative="1">
      <w:start w:val="1"/>
      <w:numFmt w:val="decimal"/>
      <w:lvlText w:val="%4."/>
      <w:lvlJc w:val="left"/>
      <w:pPr>
        <w:ind w:left="2880" w:hanging="360"/>
      </w:pPr>
    </w:lvl>
    <w:lvl w:ilvl="4" w:tplc="3D569CE0" w:tentative="1">
      <w:start w:val="1"/>
      <w:numFmt w:val="lowerLetter"/>
      <w:lvlText w:val="%5."/>
      <w:lvlJc w:val="left"/>
      <w:pPr>
        <w:ind w:left="3600" w:hanging="360"/>
      </w:pPr>
    </w:lvl>
    <w:lvl w:ilvl="5" w:tplc="B7B07084" w:tentative="1">
      <w:start w:val="1"/>
      <w:numFmt w:val="lowerRoman"/>
      <w:lvlText w:val="%6."/>
      <w:lvlJc w:val="right"/>
      <w:pPr>
        <w:ind w:left="4320" w:hanging="180"/>
      </w:pPr>
    </w:lvl>
    <w:lvl w:ilvl="6" w:tplc="1B5E42C2" w:tentative="1">
      <w:start w:val="1"/>
      <w:numFmt w:val="decimal"/>
      <w:lvlText w:val="%7."/>
      <w:lvlJc w:val="left"/>
      <w:pPr>
        <w:ind w:left="5040" w:hanging="360"/>
      </w:pPr>
    </w:lvl>
    <w:lvl w:ilvl="7" w:tplc="8D30F316" w:tentative="1">
      <w:start w:val="1"/>
      <w:numFmt w:val="lowerLetter"/>
      <w:lvlText w:val="%8."/>
      <w:lvlJc w:val="left"/>
      <w:pPr>
        <w:ind w:left="5760" w:hanging="360"/>
      </w:pPr>
    </w:lvl>
    <w:lvl w:ilvl="8" w:tplc="45CC3494" w:tentative="1">
      <w:start w:val="1"/>
      <w:numFmt w:val="lowerRoman"/>
      <w:lvlText w:val="%9."/>
      <w:lvlJc w:val="right"/>
      <w:pPr>
        <w:ind w:left="6480" w:hanging="180"/>
      </w:pPr>
    </w:lvl>
  </w:abstractNum>
  <w:abstractNum w:abstractNumId="33" w15:restartNumberingAfterBreak="0">
    <w:nsid w:val="33A924CD"/>
    <w:multiLevelType w:val="hybridMultilevel"/>
    <w:tmpl w:val="191836BE"/>
    <w:lvl w:ilvl="0" w:tplc="34F40164">
      <w:start w:val="1"/>
      <w:numFmt w:val="bullet"/>
      <w:lvlText w:val=""/>
      <w:lvlJc w:val="left"/>
      <w:pPr>
        <w:ind w:left="720" w:hanging="360"/>
      </w:pPr>
      <w:rPr>
        <w:rFonts w:ascii="Symbol" w:hAnsi="Symbol" w:hint="default"/>
      </w:rPr>
    </w:lvl>
    <w:lvl w:ilvl="1" w:tplc="D3F631EC" w:tentative="1">
      <w:start w:val="1"/>
      <w:numFmt w:val="bullet"/>
      <w:lvlText w:val="o"/>
      <w:lvlJc w:val="left"/>
      <w:pPr>
        <w:ind w:left="1440" w:hanging="360"/>
      </w:pPr>
      <w:rPr>
        <w:rFonts w:ascii="Courier New" w:hAnsi="Courier New" w:cs="Courier New" w:hint="default"/>
      </w:rPr>
    </w:lvl>
    <w:lvl w:ilvl="2" w:tplc="9060520E" w:tentative="1">
      <w:start w:val="1"/>
      <w:numFmt w:val="bullet"/>
      <w:lvlText w:val=""/>
      <w:lvlJc w:val="left"/>
      <w:pPr>
        <w:ind w:left="2160" w:hanging="360"/>
      </w:pPr>
      <w:rPr>
        <w:rFonts w:ascii="Wingdings" w:hAnsi="Wingdings" w:hint="default"/>
      </w:rPr>
    </w:lvl>
    <w:lvl w:ilvl="3" w:tplc="7E4232B6" w:tentative="1">
      <w:start w:val="1"/>
      <w:numFmt w:val="bullet"/>
      <w:lvlText w:val=""/>
      <w:lvlJc w:val="left"/>
      <w:pPr>
        <w:ind w:left="2880" w:hanging="360"/>
      </w:pPr>
      <w:rPr>
        <w:rFonts w:ascii="Symbol" w:hAnsi="Symbol" w:hint="default"/>
      </w:rPr>
    </w:lvl>
    <w:lvl w:ilvl="4" w:tplc="F6F6C37A" w:tentative="1">
      <w:start w:val="1"/>
      <w:numFmt w:val="bullet"/>
      <w:lvlText w:val="o"/>
      <w:lvlJc w:val="left"/>
      <w:pPr>
        <w:ind w:left="3600" w:hanging="360"/>
      </w:pPr>
      <w:rPr>
        <w:rFonts w:ascii="Courier New" w:hAnsi="Courier New" w:cs="Courier New" w:hint="default"/>
      </w:rPr>
    </w:lvl>
    <w:lvl w:ilvl="5" w:tplc="971EEEE6" w:tentative="1">
      <w:start w:val="1"/>
      <w:numFmt w:val="bullet"/>
      <w:lvlText w:val=""/>
      <w:lvlJc w:val="left"/>
      <w:pPr>
        <w:ind w:left="4320" w:hanging="360"/>
      </w:pPr>
      <w:rPr>
        <w:rFonts w:ascii="Wingdings" w:hAnsi="Wingdings" w:hint="default"/>
      </w:rPr>
    </w:lvl>
    <w:lvl w:ilvl="6" w:tplc="9D204B2E" w:tentative="1">
      <w:start w:val="1"/>
      <w:numFmt w:val="bullet"/>
      <w:lvlText w:val=""/>
      <w:lvlJc w:val="left"/>
      <w:pPr>
        <w:ind w:left="5040" w:hanging="360"/>
      </w:pPr>
      <w:rPr>
        <w:rFonts w:ascii="Symbol" w:hAnsi="Symbol" w:hint="default"/>
      </w:rPr>
    </w:lvl>
    <w:lvl w:ilvl="7" w:tplc="B11C2390" w:tentative="1">
      <w:start w:val="1"/>
      <w:numFmt w:val="bullet"/>
      <w:lvlText w:val="o"/>
      <w:lvlJc w:val="left"/>
      <w:pPr>
        <w:ind w:left="5760" w:hanging="360"/>
      </w:pPr>
      <w:rPr>
        <w:rFonts w:ascii="Courier New" w:hAnsi="Courier New" w:cs="Courier New" w:hint="default"/>
      </w:rPr>
    </w:lvl>
    <w:lvl w:ilvl="8" w:tplc="B9CEBA94" w:tentative="1">
      <w:start w:val="1"/>
      <w:numFmt w:val="bullet"/>
      <w:lvlText w:val=""/>
      <w:lvlJc w:val="left"/>
      <w:pPr>
        <w:ind w:left="6480" w:hanging="360"/>
      </w:pPr>
      <w:rPr>
        <w:rFonts w:ascii="Wingdings" w:hAnsi="Wingdings" w:hint="default"/>
      </w:rPr>
    </w:lvl>
  </w:abstractNum>
  <w:abstractNum w:abstractNumId="34" w15:restartNumberingAfterBreak="0">
    <w:nsid w:val="37A90D5E"/>
    <w:multiLevelType w:val="hybridMultilevel"/>
    <w:tmpl w:val="22ACAAE6"/>
    <w:lvl w:ilvl="0" w:tplc="D99CBF22">
      <w:start w:val="1"/>
      <w:numFmt w:val="bullet"/>
      <w:lvlText w:val=""/>
      <w:lvlJc w:val="left"/>
      <w:pPr>
        <w:ind w:left="1287" w:hanging="360"/>
      </w:pPr>
      <w:rPr>
        <w:rFonts w:ascii="Symbol" w:hAnsi="Symbol" w:hint="default"/>
      </w:rPr>
    </w:lvl>
    <w:lvl w:ilvl="1" w:tplc="2B247426" w:tentative="1">
      <w:start w:val="1"/>
      <w:numFmt w:val="bullet"/>
      <w:lvlText w:val="o"/>
      <w:lvlJc w:val="left"/>
      <w:pPr>
        <w:ind w:left="2007" w:hanging="360"/>
      </w:pPr>
      <w:rPr>
        <w:rFonts w:ascii="Courier New" w:hAnsi="Courier New" w:cs="Courier New" w:hint="default"/>
      </w:rPr>
    </w:lvl>
    <w:lvl w:ilvl="2" w:tplc="553AEAEE" w:tentative="1">
      <w:start w:val="1"/>
      <w:numFmt w:val="bullet"/>
      <w:lvlText w:val=""/>
      <w:lvlJc w:val="left"/>
      <w:pPr>
        <w:ind w:left="2727" w:hanging="360"/>
      </w:pPr>
      <w:rPr>
        <w:rFonts w:ascii="Wingdings" w:hAnsi="Wingdings" w:hint="default"/>
      </w:rPr>
    </w:lvl>
    <w:lvl w:ilvl="3" w:tplc="71A068AE" w:tentative="1">
      <w:start w:val="1"/>
      <w:numFmt w:val="bullet"/>
      <w:lvlText w:val=""/>
      <w:lvlJc w:val="left"/>
      <w:pPr>
        <w:ind w:left="3447" w:hanging="360"/>
      </w:pPr>
      <w:rPr>
        <w:rFonts w:ascii="Symbol" w:hAnsi="Symbol" w:hint="default"/>
      </w:rPr>
    </w:lvl>
    <w:lvl w:ilvl="4" w:tplc="348E8E7E" w:tentative="1">
      <w:start w:val="1"/>
      <w:numFmt w:val="bullet"/>
      <w:lvlText w:val="o"/>
      <w:lvlJc w:val="left"/>
      <w:pPr>
        <w:ind w:left="4167" w:hanging="360"/>
      </w:pPr>
      <w:rPr>
        <w:rFonts w:ascii="Courier New" w:hAnsi="Courier New" w:cs="Courier New" w:hint="default"/>
      </w:rPr>
    </w:lvl>
    <w:lvl w:ilvl="5" w:tplc="FBBC19D0" w:tentative="1">
      <w:start w:val="1"/>
      <w:numFmt w:val="bullet"/>
      <w:lvlText w:val=""/>
      <w:lvlJc w:val="left"/>
      <w:pPr>
        <w:ind w:left="4887" w:hanging="360"/>
      </w:pPr>
      <w:rPr>
        <w:rFonts w:ascii="Wingdings" w:hAnsi="Wingdings" w:hint="default"/>
      </w:rPr>
    </w:lvl>
    <w:lvl w:ilvl="6" w:tplc="955465FC" w:tentative="1">
      <w:start w:val="1"/>
      <w:numFmt w:val="bullet"/>
      <w:lvlText w:val=""/>
      <w:lvlJc w:val="left"/>
      <w:pPr>
        <w:ind w:left="5607" w:hanging="360"/>
      </w:pPr>
      <w:rPr>
        <w:rFonts w:ascii="Symbol" w:hAnsi="Symbol" w:hint="default"/>
      </w:rPr>
    </w:lvl>
    <w:lvl w:ilvl="7" w:tplc="00D678E0" w:tentative="1">
      <w:start w:val="1"/>
      <w:numFmt w:val="bullet"/>
      <w:lvlText w:val="o"/>
      <w:lvlJc w:val="left"/>
      <w:pPr>
        <w:ind w:left="6327" w:hanging="360"/>
      </w:pPr>
      <w:rPr>
        <w:rFonts w:ascii="Courier New" w:hAnsi="Courier New" w:cs="Courier New" w:hint="default"/>
      </w:rPr>
    </w:lvl>
    <w:lvl w:ilvl="8" w:tplc="9F1C74E6" w:tentative="1">
      <w:start w:val="1"/>
      <w:numFmt w:val="bullet"/>
      <w:lvlText w:val=""/>
      <w:lvlJc w:val="left"/>
      <w:pPr>
        <w:ind w:left="7047" w:hanging="360"/>
      </w:pPr>
      <w:rPr>
        <w:rFonts w:ascii="Wingdings" w:hAnsi="Wingdings" w:hint="default"/>
      </w:rPr>
    </w:lvl>
  </w:abstractNum>
  <w:abstractNum w:abstractNumId="35" w15:restartNumberingAfterBreak="0">
    <w:nsid w:val="384A1F6C"/>
    <w:multiLevelType w:val="multilevel"/>
    <w:tmpl w:val="7CBE22A4"/>
    <w:lvl w:ilvl="0">
      <w:start w:val="1"/>
      <w:numFmt w:val="bullet"/>
      <w:lvlText w:val=""/>
      <w:lvlJc w:val="left"/>
      <w:pPr>
        <w:ind w:left="720" w:hanging="360"/>
      </w:pPr>
      <w:rPr>
        <w:rFonts w:ascii="Symbol" w:hAnsi="Symbol" w:hint="default"/>
      </w:rPr>
    </w:lvl>
    <w:lvl w:ilvl="1">
      <w:start w:val="1"/>
      <w:numFmt w:val="decimal"/>
      <w:lvlText w:val="%1.%2"/>
      <w:lvlJc w:val="left"/>
      <w:pPr>
        <w:ind w:left="2004" w:hanging="576"/>
      </w:pPr>
      <w:rPr>
        <w:rFonts w:hint="default"/>
        <w:sz w:val="20"/>
      </w:rPr>
    </w:lvl>
    <w:lvl w:ilvl="2">
      <w:start w:val="1"/>
      <w:numFmt w:val="decimal"/>
      <w:lvlText w:val="%1.%2.%3"/>
      <w:lvlJc w:val="left"/>
      <w:pPr>
        <w:ind w:left="2148" w:hanging="720"/>
      </w:pPr>
      <w:rPr>
        <w:rFonts w:hint="default"/>
      </w:rPr>
    </w:lvl>
    <w:lvl w:ilvl="3">
      <w:start w:val="1"/>
      <w:numFmt w:val="decimal"/>
      <w:lvlText w:val="%1.%2.%3.%4"/>
      <w:lvlJc w:val="left"/>
      <w:pPr>
        <w:ind w:left="2292" w:hanging="864"/>
      </w:pPr>
    </w:lvl>
    <w:lvl w:ilvl="4">
      <w:start w:val="1"/>
      <w:numFmt w:val="decimal"/>
      <w:lvlText w:val="%1.%2.%3.%4.%5"/>
      <w:lvlJc w:val="left"/>
      <w:pPr>
        <w:ind w:left="2436" w:hanging="1008"/>
      </w:pPr>
    </w:lvl>
    <w:lvl w:ilvl="5">
      <w:start w:val="1"/>
      <w:numFmt w:val="decimal"/>
      <w:lvlText w:val="%1.%2.%3.%4.%5.%6"/>
      <w:lvlJc w:val="left"/>
      <w:pPr>
        <w:ind w:left="2580" w:hanging="1152"/>
      </w:pPr>
    </w:lvl>
    <w:lvl w:ilvl="6">
      <w:start w:val="1"/>
      <w:numFmt w:val="decimal"/>
      <w:lvlText w:val="%1.%2.%3.%4.%5.%6.%7"/>
      <w:lvlJc w:val="left"/>
      <w:pPr>
        <w:ind w:left="2724" w:hanging="1296"/>
      </w:pPr>
    </w:lvl>
    <w:lvl w:ilvl="7">
      <w:start w:val="1"/>
      <w:numFmt w:val="decimal"/>
      <w:lvlText w:val="%1.%2.%3.%4.%5.%6.%7.%8"/>
      <w:lvlJc w:val="left"/>
      <w:pPr>
        <w:ind w:left="2868" w:hanging="1440"/>
      </w:pPr>
    </w:lvl>
    <w:lvl w:ilvl="8">
      <w:start w:val="1"/>
      <w:numFmt w:val="decimal"/>
      <w:lvlText w:val="%1.%2.%3.%4.%5.%6.%7.%8.%9"/>
      <w:lvlJc w:val="left"/>
      <w:pPr>
        <w:ind w:left="3012" w:hanging="1584"/>
      </w:pPr>
    </w:lvl>
  </w:abstractNum>
  <w:abstractNum w:abstractNumId="36" w15:restartNumberingAfterBreak="0">
    <w:nsid w:val="38B13039"/>
    <w:multiLevelType w:val="hybridMultilevel"/>
    <w:tmpl w:val="6F3E3B58"/>
    <w:lvl w:ilvl="0" w:tplc="83302D56">
      <w:start w:val="1"/>
      <w:numFmt w:val="lowerLetter"/>
      <w:lvlText w:val="%1)"/>
      <w:lvlJc w:val="left"/>
      <w:pPr>
        <w:ind w:left="720" w:hanging="360"/>
      </w:pPr>
      <w:rPr>
        <w:rFonts w:hint="default"/>
      </w:rPr>
    </w:lvl>
    <w:lvl w:ilvl="1" w:tplc="8D7A073E" w:tentative="1">
      <w:start w:val="1"/>
      <w:numFmt w:val="lowerLetter"/>
      <w:lvlText w:val="%2."/>
      <w:lvlJc w:val="left"/>
      <w:pPr>
        <w:ind w:left="1440" w:hanging="360"/>
      </w:pPr>
    </w:lvl>
    <w:lvl w:ilvl="2" w:tplc="49CCAACE" w:tentative="1">
      <w:start w:val="1"/>
      <w:numFmt w:val="lowerRoman"/>
      <w:lvlText w:val="%3."/>
      <w:lvlJc w:val="right"/>
      <w:pPr>
        <w:ind w:left="2160" w:hanging="180"/>
      </w:pPr>
    </w:lvl>
    <w:lvl w:ilvl="3" w:tplc="300EE07E" w:tentative="1">
      <w:start w:val="1"/>
      <w:numFmt w:val="decimal"/>
      <w:lvlText w:val="%4."/>
      <w:lvlJc w:val="left"/>
      <w:pPr>
        <w:ind w:left="2880" w:hanging="360"/>
      </w:pPr>
    </w:lvl>
    <w:lvl w:ilvl="4" w:tplc="DC5EA644" w:tentative="1">
      <w:start w:val="1"/>
      <w:numFmt w:val="lowerLetter"/>
      <w:lvlText w:val="%5."/>
      <w:lvlJc w:val="left"/>
      <w:pPr>
        <w:ind w:left="3600" w:hanging="360"/>
      </w:pPr>
    </w:lvl>
    <w:lvl w:ilvl="5" w:tplc="1772C75A" w:tentative="1">
      <w:start w:val="1"/>
      <w:numFmt w:val="lowerRoman"/>
      <w:lvlText w:val="%6."/>
      <w:lvlJc w:val="right"/>
      <w:pPr>
        <w:ind w:left="4320" w:hanging="180"/>
      </w:pPr>
    </w:lvl>
    <w:lvl w:ilvl="6" w:tplc="6D96B24A" w:tentative="1">
      <w:start w:val="1"/>
      <w:numFmt w:val="decimal"/>
      <w:lvlText w:val="%7."/>
      <w:lvlJc w:val="left"/>
      <w:pPr>
        <w:ind w:left="5040" w:hanging="360"/>
      </w:pPr>
    </w:lvl>
    <w:lvl w:ilvl="7" w:tplc="2FCE5986" w:tentative="1">
      <w:start w:val="1"/>
      <w:numFmt w:val="lowerLetter"/>
      <w:lvlText w:val="%8."/>
      <w:lvlJc w:val="left"/>
      <w:pPr>
        <w:ind w:left="5760" w:hanging="360"/>
      </w:pPr>
    </w:lvl>
    <w:lvl w:ilvl="8" w:tplc="DFB6EB2E" w:tentative="1">
      <w:start w:val="1"/>
      <w:numFmt w:val="lowerRoman"/>
      <w:lvlText w:val="%9."/>
      <w:lvlJc w:val="right"/>
      <w:pPr>
        <w:ind w:left="6480" w:hanging="180"/>
      </w:pPr>
    </w:lvl>
  </w:abstractNum>
  <w:abstractNum w:abstractNumId="37" w15:restartNumberingAfterBreak="0">
    <w:nsid w:val="3B781CAD"/>
    <w:multiLevelType w:val="multilevel"/>
    <w:tmpl w:val="7116C0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Estilo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E4274E"/>
    <w:multiLevelType w:val="multilevel"/>
    <w:tmpl w:val="1FBE0F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DB878CE"/>
    <w:multiLevelType w:val="hybridMultilevel"/>
    <w:tmpl w:val="FD044750"/>
    <w:styleLink w:val="WWNum1411"/>
    <w:lvl w:ilvl="0" w:tplc="72FA58A4">
      <w:start w:val="1"/>
      <w:numFmt w:val="bullet"/>
      <w:lvlText w:val=""/>
      <w:lvlJc w:val="left"/>
      <w:pPr>
        <w:ind w:left="360" w:hanging="360"/>
      </w:pPr>
      <w:rPr>
        <w:rFonts w:ascii="Symbol" w:hAnsi="Symbol" w:hint="default"/>
      </w:rPr>
    </w:lvl>
    <w:lvl w:ilvl="1" w:tplc="0EE0EB2E" w:tentative="1">
      <w:start w:val="1"/>
      <w:numFmt w:val="bullet"/>
      <w:lvlText w:val="o"/>
      <w:lvlJc w:val="left"/>
      <w:pPr>
        <w:ind w:left="1080" w:hanging="360"/>
      </w:pPr>
      <w:rPr>
        <w:rFonts w:ascii="Courier New" w:hAnsi="Courier New" w:cs="Courier New" w:hint="default"/>
      </w:rPr>
    </w:lvl>
    <w:lvl w:ilvl="2" w:tplc="D94E1706" w:tentative="1">
      <w:start w:val="1"/>
      <w:numFmt w:val="bullet"/>
      <w:lvlText w:val=""/>
      <w:lvlJc w:val="left"/>
      <w:pPr>
        <w:ind w:left="1800" w:hanging="360"/>
      </w:pPr>
      <w:rPr>
        <w:rFonts w:ascii="Wingdings" w:hAnsi="Wingdings" w:hint="default"/>
      </w:rPr>
    </w:lvl>
    <w:lvl w:ilvl="3" w:tplc="C116E10C" w:tentative="1">
      <w:start w:val="1"/>
      <w:numFmt w:val="bullet"/>
      <w:lvlText w:val=""/>
      <w:lvlJc w:val="left"/>
      <w:pPr>
        <w:ind w:left="2520" w:hanging="360"/>
      </w:pPr>
      <w:rPr>
        <w:rFonts w:ascii="Symbol" w:hAnsi="Symbol" w:hint="default"/>
      </w:rPr>
    </w:lvl>
    <w:lvl w:ilvl="4" w:tplc="049E5D9C" w:tentative="1">
      <w:start w:val="1"/>
      <w:numFmt w:val="bullet"/>
      <w:lvlText w:val="o"/>
      <w:lvlJc w:val="left"/>
      <w:pPr>
        <w:ind w:left="3240" w:hanging="360"/>
      </w:pPr>
      <w:rPr>
        <w:rFonts w:ascii="Courier New" w:hAnsi="Courier New" w:cs="Courier New" w:hint="default"/>
      </w:rPr>
    </w:lvl>
    <w:lvl w:ilvl="5" w:tplc="A9D0FDD0" w:tentative="1">
      <w:start w:val="1"/>
      <w:numFmt w:val="bullet"/>
      <w:lvlText w:val=""/>
      <w:lvlJc w:val="left"/>
      <w:pPr>
        <w:ind w:left="3960" w:hanging="360"/>
      </w:pPr>
      <w:rPr>
        <w:rFonts w:ascii="Wingdings" w:hAnsi="Wingdings" w:hint="default"/>
      </w:rPr>
    </w:lvl>
    <w:lvl w:ilvl="6" w:tplc="B0A6713E" w:tentative="1">
      <w:start w:val="1"/>
      <w:numFmt w:val="bullet"/>
      <w:lvlText w:val=""/>
      <w:lvlJc w:val="left"/>
      <w:pPr>
        <w:ind w:left="4680" w:hanging="360"/>
      </w:pPr>
      <w:rPr>
        <w:rFonts w:ascii="Symbol" w:hAnsi="Symbol" w:hint="default"/>
      </w:rPr>
    </w:lvl>
    <w:lvl w:ilvl="7" w:tplc="DF789754" w:tentative="1">
      <w:start w:val="1"/>
      <w:numFmt w:val="bullet"/>
      <w:lvlText w:val="o"/>
      <w:lvlJc w:val="left"/>
      <w:pPr>
        <w:ind w:left="5400" w:hanging="360"/>
      </w:pPr>
      <w:rPr>
        <w:rFonts w:ascii="Courier New" w:hAnsi="Courier New" w:cs="Courier New" w:hint="default"/>
      </w:rPr>
    </w:lvl>
    <w:lvl w:ilvl="8" w:tplc="F3B87FF8" w:tentative="1">
      <w:start w:val="1"/>
      <w:numFmt w:val="bullet"/>
      <w:lvlText w:val=""/>
      <w:lvlJc w:val="left"/>
      <w:pPr>
        <w:ind w:left="6120" w:hanging="360"/>
      </w:pPr>
      <w:rPr>
        <w:rFonts w:ascii="Wingdings" w:hAnsi="Wingdings" w:hint="default"/>
      </w:rPr>
    </w:lvl>
  </w:abstractNum>
  <w:abstractNum w:abstractNumId="40" w15:restartNumberingAfterBreak="0">
    <w:nsid w:val="3FC363DE"/>
    <w:multiLevelType w:val="hybridMultilevel"/>
    <w:tmpl w:val="F4087832"/>
    <w:lvl w:ilvl="0" w:tplc="7678703A">
      <w:start w:val="1"/>
      <w:numFmt w:val="bullet"/>
      <w:pStyle w:val="Listaconvietas4"/>
      <w:lvlText w:val=""/>
      <w:lvlJc w:val="left"/>
      <w:pPr>
        <w:tabs>
          <w:tab w:val="num" w:pos="720"/>
        </w:tabs>
        <w:ind w:left="720" w:hanging="360"/>
      </w:pPr>
      <w:rPr>
        <w:rFonts w:ascii="Symbol" w:hAnsi="Symbol" w:hint="default"/>
        <w:b w:val="0"/>
        <w:i w:val="0"/>
        <w:sz w:val="22"/>
        <w:szCs w:val="22"/>
      </w:rPr>
    </w:lvl>
    <w:lvl w:ilvl="1" w:tplc="F892C0CA" w:tentative="1">
      <w:start w:val="1"/>
      <w:numFmt w:val="bullet"/>
      <w:lvlText w:val="o"/>
      <w:lvlJc w:val="left"/>
      <w:pPr>
        <w:tabs>
          <w:tab w:val="num" w:pos="1440"/>
        </w:tabs>
        <w:ind w:left="1440" w:hanging="360"/>
      </w:pPr>
      <w:rPr>
        <w:rFonts w:ascii="Courier New" w:hAnsi="Courier New" w:cs="Courier New" w:hint="default"/>
      </w:rPr>
    </w:lvl>
    <w:lvl w:ilvl="2" w:tplc="A342AB16" w:tentative="1">
      <w:start w:val="1"/>
      <w:numFmt w:val="bullet"/>
      <w:lvlText w:val=""/>
      <w:lvlJc w:val="left"/>
      <w:pPr>
        <w:tabs>
          <w:tab w:val="num" w:pos="2160"/>
        </w:tabs>
        <w:ind w:left="2160" w:hanging="360"/>
      </w:pPr>
      <w:rPr>
        <w:rFonts w:ascii="Wingdings" w:hAnsi="Wingdings" w:hint="default"/>
      </w:rPr>
    </w:lvl>
    <w:lvl w:ilvl="3" w:tplc="D632D9EC" w:tentative="1">
      <w:start w:val="1"/>
      <w:numFmt w:val="bullet"/>
      <w:lvlText w:val=""/>
      <w:lvlJc w:val="left"/>
      <w:pPr>
        <w:tabs>
          <w:tab w:val="num" w:pos="2880"/>
        </w:tabs>
        <w:ind w:left="2880" w:hanging="360"/>
      </w:pPr>
      <w:rPr>
        <w:rFonts w:ascii="Symbol" w:hAnsi="Symbol" w:hint="default"/>
      </w:rPr>
    </w:lvl>
    <w:lvl w:ilvl="4" w:tplc="B102380A" w:tentative="1">
      <w:start w:val="1"/>
      <w:numFmt w:val="bullet"/>
      <w:lvlText w:val="o"/>
      <w:lvlJc w:val="left"/>
      <w:pPr>
        <w:tabs>
          <w:tab w:val="num" w:pos="3600"/>
        </w:tabs>
        <w:ind w:left="3600" w:hanging="360"/>
      </w:pPr>
      <w:rPr>
        <w:rFonts w:ascii="Courier New" w:hAnsi="Courier New" w:cs="Courier New" w:hint="default"/>
      </w:rPr>
    </w:lvl>
    <w:lvl w:ilvl="5" w:tplc="35F0C708" w:tentative="1">
      <w:start w:val="1"/>
      <w:numFmt w:val="bullet"/>
      <w:lvlText w:val=""/>
      <w:lvlJc w:val="left"/>
      <w:pPr>
        <w:tabs>
          <w:tab w:val="num" w:pos="4320"/>
        </w:tabs>
        <w:ind w:left="4320" w:hanging="360"/>
      </w:pPr>
      <w:rPr>
        <w:rFonts w:ascii="Wingdings" w:hAnsi="Wingdings" w:hint="default"/>
      </w:rPr>
    </w:lvl>
    <w:lvl w:ilvl="6" w:tplc="3BC215CE" w:tentative="1">
      <w:start w:val="1"/>
      <w:numFmt w:val="bullet"/>
      <w:lvlText w:val=""/>
      <w:lvlJc w:val="left"/>
      <w:pPr>
        <w:tabs>
          <w:tab w:val="num" w:pos="5040"/>
        </w:tabs>
        <w:ind w:left="5040" w:hanging="360"/>
      </w:pPr>
      <w:rPr>
        <w:rFonts w:ascii="Symbol" w:hAnsi="Symbol" w:hint="default"/>
      </w:rPr>
    </w:lvl>
    <w:lvl w:ilvl="7" w:tplc="DA42C43A" w:tentative="1">
      <w:start w:val="1"/>
      <w:numFmt w:val="bullet"/>
      <w:lvlText w:val="o"/>
      <w:lvlJc w:val="left"/>
      <w:pPr>
        <w:tabs>
          <w:tab w:val="num" w:pos="5760"/>
        </w:tabs>
        <w:ind w:left="5760" w:hanging="360"/>
      </w:pPr>
      <w:rPr>
        <w:rFonts w:ascii="Courier New" w:hAnsi="Courier New" w:cs="Courier New" w:hint="default"/>
      </w:rPr>
    </w:lvl>
    <w:lvl w:ilvl="8" w:tplc="8540630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E93270"/>
    <w:multiLevelType w:val="multilevel"/>
    <w:tmpl w:val="260CE49A"/>
    <w:lvl w:ilvl="0">
      <w:start w:val="1"/>
      <w:numFmt w:val="decimal"/>
      <w:pStyle w:val="MTema2"/>
      <w:lvlText w:val="%1."/>
      <w:lvlJc w:val="left"/>
      <w:pPr>
        <w:tabs>
          <w:tab w:val="num" w:pos="927"/>
        </w:tabs>
        <w:ind w:left="927" w:hanging="567"/>
      </w:pPr>
      <w:rPr>
        <w:rFonts w:hint="default"/>
      </w:rPr>
    </w:lvl>
    <w:lvl w:ilvl="1">
      <w:start w:val="1"/>
      <w:numFmt w:val="decimal"/>
      <w:pStyle w:val="MTemaNormal"/>
      <w:lvlText w:val="%1.%2."/>
      <w:lvlJc w:val="left"/>
      <w:pPr>
        <w:tabs>
          <w:tab w:val="num" w:pos="1304"/>
        </w:tabs>
        <w:ind w:left="1304" w:hanging="737"/>
      </w:pPr>
      <w:rPr>
        <w:rFonts w:hint="default"/>
      </w:rPr>
    </w:lvl>
    <w:lvl w:ilvl="2">
      <w:start w:val="1"/>
      <w:numFmt w:val="decimal"/>
      <w:pStyle w:val="MTema4"/>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45FE7662"/>
    <w:multiLevelType w:val="hybridMultilevel"/>
    <w:tmpl w:val="CDB4E964"/>
    <w:lvl w:ilvl="0" w:tplc="E23CB342">
      <w:start w:val="1"/>
      <w:numFmt w:val="bullet"/>
      <w:lvlText w:val=""/>
      <w:lvlJc w:val="left"/>
      <w:pPr>
        <w:ind w:left="1068" w:hanging="360"/>
      </w:pPr>
      <w:rPr>
        <w:rFonts w:ascii="Symbol" w:hAnsi="Symbol" w:hint="default"/>
      </w:rPr>
    </w:lvl>
    <w:lvl w:ilvl="1" w:tplc="76E0DEA2" w:tentative="1">
      <w:start w:val="1"/>
      <w:numFmt w:val="bullet"/>
      <w:lvlText w:val="o"/>
      <w:lvlJc w:val="left"/>
      <w:pPr>
        <w:ind w:left="1440" w:hanging="360"/>
      </w:pPr>
      <w:rPr>
        <w:rFonts w:ascii="Courier New" w:hAnsi="Courier New" w:cs="Courier New" w:hint="default"/>
      </w:rPr>
    </w:lvl>
    <w:lvl w:ilvl="2" w:tplc="91EA5C70" w:tentative="1">
      <w:start w:val="1"/>
      <w:numFmt w:val="bullet"/>
      <w:lvlText w:val=""/>
      <w:lvlJc w:val="left"/>
      <w:pPr>
        <w:ind w:left="2160" w:hanging="360"/>
      </w:pPr>
      <w:rPr>
        <w:rFonts w:ascii="Wingdings" w:hAnsi="Wingdings" w:hint="default"/>
      </w:rPr>
    </w:lvl>
    <w:lvl w:ilvl="3" w:tplc="A0DA3766" w:tentative="1">
      <w:start w:val="1"/>
      <w:numFmt w:val="bullet"/>
      <w:lvlText w:val=""/>
      <w:lvlJc w:val="left"/>
      <w:pPr>
        <w:ind w:left="2880" w:hanging="360"/>
      </w:pPr>
      <w:rPr>
        <w:rFonts w:ascii="Symbol" w:hAnsi="Symbol" w:hint="default"/>
      </w:rPr>
    </w:lvl>
    <w:lvl w:ilvl="4" w:tplc="978C79FA" w:tentative="1">
      <w:start w:val="1"/>
      <w:numFmt w:val="bullet"/>
      <w:lvlText w:val="o"/>
      <w:lvlJc w:val="left"/>
      <w:pPr>
        <w:ind w:left="3600" w:hanging="360"/>
      </w:pPr>
      <w:rPr>
        <w:rFonts w:ascii="Courier New" w:hAnsi="Courier New" w:cs="Courier New" w:hint="default"/>
      </w:rPr>
    </w:lvl>
    <w:lvl w:ilvl="5" w:tplc="CD8AA378" w:tentative="1">
      <w:start w:val="1"/>
      <w:numFmt w:val="bullet"/>
      <w:lvlText w:val=""/>
      <w:lvlJc w:val="left"/>
      <w:pPr>
        <w:ind w:left="4320" w:hanging="360"/>
      </w:pPr>
      <w:rPr>
        <w:rFonts w:ascii="Wingdings" w:hAnsi="Wingdings" w:hint="default"/>
      </w:rPr>
    </w:lvl>
    <w:lvl w:ilvl="6" w:tplc="C2E8DEAC" w:tentative="1">
      <w:start w:val="1"/>
      <w:numFmt w:val="bullet"/>
      <w:lvlText w:val=""/>
      <w:lvlJc w:val="left"/>
      <w:pPr>
        <w:ind w:left="5040" w:hanging="360"/>
      </w:pPr>
      <w:rPr>
        <w:rFonts w:ascii="Symbol" w:hAnsi="Symbol" w:hint="default"/>
      </w:rPr>
    </w:lvl>
    <w:lvl w:ilvl="7" w:tplc="04B27C52" w:tentative="1">
      <w:start w:val="1"/>
      <w:numFmt w:val="bullet"/>
      <w:lvlText w:val="o"/>
      <w:lvlJc w:val="left"/>
      <w:pPr>
        <w:ind w:left="5760" w:hanging="360"/>
      </w:pPr>
      <w:rPr>
        <w:rFonts w:ascii="Courier New" w:hAnsi="Courier New" w:cs="Courier New" w:hint="default"/>
      </w:rPr>
    </w:lvl>
    <w:lvl w:ilvl="8" w:tplc="B972B868" w:tentative="1">
      <w:start w:val="1"/>
      <w:numFmt w:val="bullet"/>
      <w:lvlText w:val=""/>
      <w:lvlJc w:val="left"/>
      <w:pPr>
        <w:ind w:left="6480" w:hanging="360"/>
      </w:pPr>
      <w:rPr>
        <w:rFonts w:ascii="Wingdings" w:hAnsi="Wingdings" w:hint="default"/>
      </w:rPr>
    </w:lvl>
  </w:abstractNum>
  <w:abstractNum w:abstractNumId="43" w15:restartNumberingAfterBreak="0">
    <w:nsid w:val="4CCE40DA"/>
    <w:multiLevelType w:val="hybridMultilevel"/>
    <w:tmpl w:val="7F28C5C8"/>
    <w:lvl w:ilvl="0" w:tplc="A984C604">
      <w:start w:val="1"/>
      <w:numFmt w:val="bullet"/>
      <w:lvlText w:val=""/>
      <w:lvlJc w:val="left"/>
      <w:pPr>
        <w:ind w:left="720" w:hanging="360"/>
      </w:pPr>
      <w:rPr>
        <w:rFonts w:ascii="Symbol" w:hAnsi="Symbol" w:hint="default"/>
      </w:rPr>
    </w:lvl>
    <w:lvl w:ilvl="1" w:tplc="3F761EE0" w:tentative="1">
      <w:start w:val="1"/>
      <w:numFmt w:val="bullet"/>
      <w:lvlText w:val="o"/>
      <w:lvlJc w:val="left"/>
      <w:pPr>
        <w:ind w:left="1440" w:hanging="360"/>
      </w:pPr>
      <w:rPr>
        <w:rFonts w:ascii="Courier New" w:hAnsi="Courier New" w:cs="Courier New" w:hint="default"/>
      </w:rPr>
    </w:lvl>
    <w:lvl w:ilvl="2" w:tplc="D842E2E4" w:tentative="1">
      <w:start w:val="1"/>
      <w:numFmt w:val="bullet"/>
      <w:lvlText w:val=""/>
      <w:lvlJc w:val="left"/>
      <w:pPr>
        <w:ind w:left="2160" w:hanging="360"/>
      </w:pPr>
      <w:rPr>
        <w:rFonts w:ascii="Wingdings" w:hAnsi="Wingdings" w:hint="default"/>
      </w:rPr>
    </w:lvl>
    <w:lvl w:ilvl="3" w:tplc="00C497C4" w:tentative="1">
      <w:start w:val="1"/>
      <w:numFmt w:val="bullet"/>
      <w:lvlText w:val=""/>
      <w:lvlJc w:val="left"/>
      <w:pPr>
        <w:ind w:left="2880" w:hanging="360"/>
      </w:pPr>
      <w:rPr>
        <w:rFonts w:ascii="Symbol" w:hAnsi="Symbol" w:hint="default"/>
      </w:rPr>
    </w:lvl>
    <w:lvl w:ilvl="4" w:tplc="E5D267FE" w:tentative="1">
      <w:start w:val="1"/>
      <w:numFmt w:val="bullet"/>
      <w:lvlText w:val="o"/>
      <w:lvlJc w:val="left"/>
      <w:pPr>
        <w:ind w:left="3600" w:hanging="360"/>
      </w:pPr>
      <w:rPr>
        <w:rFonts w:ascii="Courier New" w:hAnsi="Courier New" w:cs="Courier New" w:hint="default"/>
      </w:rPr>
    </w:lvl>
    <w:lvl w:ilvl="5" w:tplc="1512B714" w:tentative="1">
      <w:start w:val="1"/>
      <w:numFmt w:val="bullet"/>
      <w:lvlText w:val=""/>
      <w:lvlJc w:val="left"/>
      <w:pPr>
        <w:ind w:left="4320" w:hanging="360"/>
      </w:pPr>
      <w:rPr>
        <w:rFonts w:ascii="Wingdings" w:hAnsi="Wingdings" w:hint="default"/>
      </w:rPr>
    </w:lvl>
    <w:lvl w:ilvl="6" w:tplc="F684AA60" w:tentative="1">
      <w:start w:val="1"/>
      <w:numFmt w:val="bullet"/>
      <w:lvlText w:val=""/>
      <w:lvlJc w:val="left"/>
      <w:pPr>
        <w:ind w:left="5040" w:hanging="360"/>
      </w:pPr>
      <w:rPr>
        <w:rFonts w:ascii="Symbol" w:hAnsi="Symbol" w:hint="default"/>
      </w:rPr>
    </w:lvl>
    <w:lvl w:ilvl="7" w:tplc="D8B4321E" w:tentative="1">
      <w:start w:val="1"/>
      <w:numFmt w:val="bullet"/>
      <w:lvlText w:val="o"/>
      <w:lvlJc w:val="left"/>
      <w:pPr>
        <w:ind w:left="5760" w:hanging="360"/>
      </w:pPr>
      <w:rPr>
        <w:rFonts w:ascii="Courier New" w:hAnsi="Courier New" w:cs="Courier New" w:hint="default"/>
      </w:rPr>
    </w:lvl>
    <w:lvl w:ilvl="8" w:tplc="2FB0C4D6" w:tentative="1">
      <w:start w:val="1"/>
      <w:numFmt w:val="bullet"/>
      <w:lvlText w:val=""/>
      <w:lvlJc w:val="left"/>
      <w:pPr>
        <w:ind w:left="6480" w:hanging="360"/>
      </w:pPr>
      <w:rPr>
        <w:rFonts w:ascii="Wingdings" w:hAnsi="Wingdings" w:hint="default"/>
      </w:rPr>
    </w:lvl>
  </w:abstractNum>
  <w:abstractNum w:abstractNumId="44" w15:restartNumberingAfterBreak="0">
    <w:nsid w:val="4D684875"/>
    <w:multiLevelType w:val="multilevel"/>
    <w:tmpl w:val="5518047E"/>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1644" w:hanging="576"/>
      </w:pPr>
      <w:rPr>
        <w:rFonts w:hint="default"/>
        <w:sz w:val="20"/>
      </w:rPr>
    </w:lvl>
    <w:lvl w:ilvl="2">
      <w:start w:val="1"/>
      <w:numFmt w:val="decimal"/>
      <w:lvlText w:val="%1.%2.%3"/>
      <w:lvlJc w:val="left"/>
      <w:pPr>
        <w:ind w:left="1788" w:hanging="720"/>
      </w:pPr>
      <w:rPr>
        <w:rFonts w:hint="default"/>
      </w:rPr>
    </w:lvl>
    <w:lvl w:ilvl="3">
      <w:start w:val="1"/>
      <w:numFmt w:val="decimal"/>
      <w:lvlText w:val="%1.%2.%3.%4"/>
      <w:lvlJc w:val="left"/>
      <w:pPr>
        <w:ind w:left="1932" w:hanging="864"/>
      </w:pPr>
    </w:lvl>
    <w:lvl w:ilvl="4">
      <w:start w:val="1"/>
      <w:numFmt w:val="decimal"/>
      <w:lvlText w:val="%1.%2.%3.%4.%5"/>
      <w:lvlJc w:val="left"/>
      <w:pPr>
        <w:ind w:left="2076" w:hanging="1008"/>
      </w:pPr>
    </w:lvl>
    <w:lvl w:ilvl="5">
      <w:start w:val="1"/>
      <w:numFmt w:val="decimal"/>
      <w:lvlText w:val="%1.%2.%3.%4.%5.%6"/>
      <w:lvlJc w:val="left"/>
      <w:pPr>
        <w:ind w:left="2220" w:hanging="1152"/>
      </w:pPr>
    </w:lvl>
    <w:lvl w:ilvl="6">
      <w:start w:val="1"/>
      <w:numFmt w:val="decimal"/>
      <w:lvlText w:val="%1.%2.%3.%4.%5.%6.%7"/>
      <w:lvlJc w:val="left"/>
      <w:pPr>
        <w:ind w:left="2364" w:hanging="1296"/>
      </w:pPr>
    </w:lvl>
    <w:lvl w:ilvl="7">
      <w:start w:val="1"/>
      <w:numFmt w:val="decimal"/>
      <w:lvlText w:val="%1.%2.%3.%4.%5.%6.%7.%8"/>
      <w:lvlJc w:val="left"/>
      <w:pPr>
        <w:ind w:left="2508" w:hanging="1440"/>
      </w:pPr>
    </w:lvl>
    <w:lvl w:ilvl="8">
      <w:start w:val="1"/>
      <w:numFmt w:val="decimal"/>
      <w:lvlText w:val="%1.%2.%3.%4.%5.%6.%7.%8.%9"/>
      <w:lvlJc w:val="left"/>
      <w:pPr>
        <w:ind w:left="2652" w:hanging="1584"/>
      </w:pPr>
    </w:lvl>
  </w:abstractNum>
  <w:abstractNum w:abstractNumId="45" w15:restartNumberingAfterBreak="0">
    <w:nsid w:val="4ECE7EA8"/>
    <w:multiLevelType w:val="hybridMultilevel"/>
    <w:tmpl w:val="87B81EDA"/>
    <w:lvl w:ilvl="0" w:tplc="942E2F80">
      <w:start w:val="1"/>
      <w:numFmt w:val="bullet"/>
      <w:lvlText w:val=""/>
      <w:lvlJc w:val="left"/>
      <w:pPr>
        <w:ind w:left="1068" w:hanging="360"/>
      </w:pPr>
      <w:rPr>
        <w:rFonts w:ascii="Symbol" w:hAnsi="Symbol" w:hint="default"/>
      </w:rPr>
    </w:lvl>
    <w:lvl w:ilvl="1" w:tplc="86D4DE18">
      <w:start w:val="1"/>
      <w:numFmt w:val="bullet"/>
      <w:lvlText w:val="o"/>
      <w:lvlJc w:val="left"/>
      <w:pPr>
        <w:ind w:left="1788" w:hanging="360"/>
      </w:pPr>
      <w:rPr>
        <w:rFonts w:ascii="Courier New" w:hAnsi="Courier New" w:cs="Courier New" w:hint="default"/>
      </w:rPr>
    </w:lvl>
    <w:lvl w:ilvl="2" w:tplc="EE1E83FC" w:tentative="1">
      <w:start w:val="1"/>
      <w:numFmt w:val="bullet"/>
      <w:lvlText w:val=""/>
      <w:lvlJc w:val="left"/>
      <w:pPr>
        <w:ind w:left="2508" w:hanging="360"/>
      </w:pPr>
      <w:rPr>
        <w:rFonts w:ascii="Wingdings" w:hAnsi="Wingdings" w:hint="default"/>
      </w:rPr>
    </w:lvl>
    <w:lvl w:ilvl="3" w:tplc="C50614B6" w:tentative="1">
      <w:start w:val="1"/>
      <w:numFmt w:val="bullet"/>
      <w:lvlText w:val=""/>
      <w:lvlJc w:val="left"/>
      <w:pPr>
        <w:ind w:left="3228" w:hanging="360"/>
      </w:pPr>
      <w:rPr>
        <w:rFonts w:ascii="Symbol" w:hAnsi="Symbol" w:hint="default"/>
      </w:rPr>
    </w:lvl>
    <w:lvl w:ilvl="4" w:tplc="F6F475A4" w:tentative="1">
      <w:start w:val="1"/>
      <w:numFmt w:val="bullet"/>
      <w:lvlText w:val="o"/>
      <w:lvlJc w:val="left"/>
      <w:pPr>
        <w:ind w:left="3948" w:hanging="360"/>
      </w:pPr>
      <w:rPr>
        <w:rFonts w:ascii="Courier New" w:hAnsi="Courier New" w:cs="Courier New" w:hint="default"/>
      </w:rPr>
    </w:lvl>
    <w:lvl w:ilvl="5" w:tplc="81E6B5EE" w:tentative="1">
      <w:start w:val="1"/>
      <w:numFmt w:val="bullet"/>
      <w:lvlText w:val=""/>
      <w:lvlJc w:val="left"/>
      <w:pPr>
        <w:ind w:left="4668" w:hanging="360"/>
      </w:pPr>
      <w:rPr>
        <w:rFonts w:ascii="Wingdings" w:hAnsi="Wingdings" w:hint="default"/>
      </w:rPr>
    </w:lvl>
    <w:lvl w:ilvl="6" w:tplc="05A2838C" w:tentative="1">
      <w:start w:val="1"/>
      <w:numFmt w:val="bullet"/>
      <w:lvlText w:val=""/>
      <w:lvlJc w:val="left"/>
      <w:pPr>
        <w:ind w:left="5388" w:hanging="360"/>
      </w:pPr>
      <w:rPr>
        <w:rFonts w:ascii="Symbol" w:hAnsi="Symbol" w:hint="default"/>
      </w:rPr>
    </w:lvl>
    <w:lvl w:ilvl="7" w:tplc="0BB8D25A" w:tentative="1">
      <w:start w:val="1"/>
      <w:numFmt w:val="bullet"/>
      <w:lvlText w:val="o"/>
      <w:lvlJc w:val="left"/>
      <w:pPr>
        <w:ind w:left="6108" w:hanging="360"/>
      </w:pPr>
      <w:rPr>
        <w:rFonts w:ascii="Courier New" w:hAnsi="Courier New" w:cs="Courier New" w:hint="default"/>
      </w:rPr>
    </w:lvl>
    <w:lvl w:ilvl="8" w:tplc="690EB95C" w:tentative="1">
      <w:start w:val="1"/>
      <w:numFmt w:val="bullet"/>
      <w:lvlText w:val=""/>
      <w:lvlJc w:val="left"/>
      <w:pPr>
        <w:ind w:left="6828" w:hanging="360"/>
      </w:pPr>
      <w:rPr>
        <w:rFonts w:ascii="Wingdings" w:hAnsi="Wingdings" w:hint="default"/>
      </w:rPr>
    </w:lvl>
  </w:abstractNum>
  <w:abstractNum w:abstractNumId="46" w15:restartNumberingAfterBreak="0">
    <w:nsid w:val="53482C10"/>
    <w:multiLevelType w:val="hybridMultilevel"/>
    <w:tmpl w:val="150CDD7C"/>
    <w:lvl w:ilvl="0" w:tplc="BE1254A8">
      <w:start w:val="1"/>
      <w:numFmt w:val="bullet"/>
      <w:lvlText w:val=""/>
      <w:lvlJc w:val="left"/>
      <w:pPr>
        <w:ind w:left="1068" w:hanging="360"/>
      </w:pPr>
      <w:rPr>
        <w:rFonts w:ascii="Symbol" w:hAnsi="Symbol" w:hint="default"/>
      </w:rPr>
    </w:lvl>
    <w:lvl w:ilvl="1" w:tplc="0CEE7378">
      <w:start w:val="1"/>
      <w:numFmt w:val="bullet"/>
      <w:lvlText w:val="o"/>
      <w:lvlJc w:val="left"/>
      <w:pPr>
        <w:ind w:left="1788" w:hanging="360"/>
      </w:pPr>
      <w:rPr>
        <w:rFonts w:ascii="Courier New" w:hAnsi="Courier New" w:cs="Courier New" w:hint="default"/>
      </w:rPr>
    </w:lvl>
    <w:lvl w:ilvl="2" w:tplc="2996DFD8" w:tentative="1">
      <w:start w:val="1"/>
      <w:numFmt w:val="bullet"/>
      <w:lvlText w:val=""/>
      <w:lvlJc w:val="left"/>
      <w:pPr>
        <w:ind w:left="2508" w:hanging="360"/>
      </w:pPr>
      <w:rPr>
        <w:rFonts w:ascii="Wingdings" w:hAnsi="Wingdings" w:hint="default"/>
      </w:rPr>
    </w:lvl>
    <w:lvl w:ilvl="3" w:tplc="E7427522" w:tentative="1">
      <w:start w:val="1"/>
      <w:numFmt w:val="bullet"/>
      <w:lvlText w:val=""/>
      <w:lvlJc w:val="left"/>
      <w:pPr>
        <w:ind w:left="3228" w:hanging="360"/>
      </w:pPr>
      <w:rPr>
        <w:rFonts w:ascii="Symbol" w:hAnsi="Symbol" w:hint="default"/>
      </w:rPr>
    </w:lvl>
    <w:lvl w:ilvl="4" w:tplc="2130A3B8" w:tentative="1">
      <w:start w:val="1"/>
      <w:numFmt w:val="bullet"/>
      <w:lvlText w:val="o"/>
      <w:lvlJc w:val="left"/>
      <w:pPr>
        <w:ind w:left="3948" w:hanging="360"/>
      </w:pPr>
      <w:rPr>
        <w:rFonts w:ascii="Courier New" w:hAnsi="Courier New" w:cs="Courier New" w:hint="default"/>
      </w:rPr>
    </w:lvl>
    <w:lvl w:ilvl="5" w:tplc="65DC445E" w:tentative="1">
      <w:start w:val="1"/>
      <w:numFmt w:val="bullet"/>
      <w:lvlText w:val=""/>
      <w:lvlJc w:val="left"/>
      <w:pPr>
        <w:ind w:left="4668" w:hanging="360"/>
      </w:pPr>
      <w:rPr>
        <w:rFonts w:ascii="Wingdings" w:hAnsi="Wingdings" w:hint="default"/>
      </w:rPr>
    </w:lvl>
    <w:lvl w:ilvl="6" w:tplc="4AFAEAA2" w:tentative="1">
      <w:start w:val="1"/>
      <w:numFmt w:val="bullet"/>
      <w:lvlText w:val=""/>
      <w:lvlJc w:val="left"/>
      <w:pPr>
        <w:ind w:left="5388" w:hanging="360"/>
      </w:pPr>
      <w:rPr>
        <w:rFonts w:ascii="Symbol" w:hAnsi="Symbol" w:hint="default"/>
      </w:rPr>
    </w:lvl>
    <w:lvl w:ilvl="7" w:tplc="EAB24CB8" w:tentative="1">
      <w:start w:val="1"/>
      <w:numFmt w:val="bullet"/>
      <w:lvlText w:val="o"/>
      <w:lvlJc w:val="left"/>
      <w:pPr>
        <w:ind w:left="6108" w:hanging="360"/>
      </w:pPr>
      <w:rPr>
        <w:rFonts w:ascii="Courier New" w:hAnsi="Courier New" w:cs="Courier New" w:hint="default"/>
      </w:rPr>
    </w:lvl>
    <w:lvl w:ilvl="8" w:tplc="A418CA4C" w:tentative="1">
      <w:start w:val="1"/>
      <w:numFmt w:val="bullet"/>
      <w:lvlText w:val=""/>
      <w:lvlJc w:val="left"/>
      <w:pPr>
        <w:ind w:left="6828" w:hanging="360"/>
      </w:pPr>
      <w:rPr>
        <w:rFonts w:ascii="Wingdings" w:hAnsi="Wingdings" w:hint="default"/>
      </w:rPr>
    </w:lvl>
  </w:abstractNum>
  <w:abstractNum w:abstractNumId="47" w15:restartNumberingAfterBreak="0">
    <w:nsid w:val="5ADC7562"/>
    <w:multiLevelType w:val="hybridMultilevel"/>
    <w:tmpl w:val="C6C4DA7C"/>
    <w:lvl w:ilvl="0" w:tplc="FDECEC1A">
      <w:start w:val="1"/>
      <w:numFmt w:val="decimal"/>
      <w:lvlText w:val="%1."/>
      <w:lvlJc w:val="left"/>
      <w:pPr>
        <w:ind w:left="720" w:hanging="360"/>
      </w:pPr>
    </w:lvl>
    <w:lvl w:ilvl="1" w:tplc="5C9C4574" w:tentative="1">
      <w:start w:val="1"/>
      <w:numFmt w:val="lowerLetter"/>
      <w:lvlText w:val="%2."/>
      <w:lvlJc w:val="left"/>
      <w:pPr>
        <w:ind w:left="1440" w:hanging="360"/>
      </w:pPr>
    </w:lvl>
    <w:lvl w:ilvl="2" w:tplc="F2F403F4" w:tentative="1">
      <w:start w:val="1"/>
      <w:numFmt w:val="lowerRoman"/>
      <w:lvlText w:val="%3."/>
      <w:lvlJc w:val="right"/>
      <w:pPr>
        <w:ind w:left="2160" w:hanging="180"/>
      </w:pPr>
    </w:lvl>
    <w:lvl w:ilvl="3" w:tplc="E56CEBCE" w:tentative="1">
      <w:start w:val="1"/>
      <w:numFmt w:val="decimal"/>
      <w:lvlText w:val="%4."/>
      <w:lvlJc w:val="left"/>
      <w:pPr>
        <w:ind w:left="2880" w:hanging="360"/>
      </w:pPr>
    </w:lvl>
    <w:lvl w:ilvl="4" w:tplc="FD009A4C" w:tentative="1">
      <w:start w:val="1"/>
      <w:numFmt w:val="lowerLetter"/>
      <w:lvlText w:val="%5."/>
      <w:lvlJc w:val="left"/>
      <w:pPr>
        <w:ind w:left="3600" w:hanging="360"/>
      </w:pPr>
    </w:lvl>
    <w:lvl w:ilvl="5" w:tplc="D6E22E68" w:tentative="1">
      <w:start w:val="1"/>
      <w:numFmt w:val="lowerRoman"/>
      <w:lvlText w:val="%6."/>
      <w:lvlJc w:val="right"/>
      <w:pPr>
        <w:ind w:left="4320" w:hanging="180"/>
      </w:pPr>
    </w:lvl>
    <w:lvl w:ilvl="6" w:tplc="CF7EAE48" w:tentative="1">
      <w:start w:val="1"/>
      <w:numFmt w:val="decimal"/>
      <w:lvlText w:val="%7."/>
      <w:lvlJc w:val="left"/>
      <w:pPr>
        <w:ind w:left="5040" w:hanging="360"/>
      </w:pPr>
    </w:lvl>
    <w:lvl w:ilvl="7" w:tplc="76A29296" w:tentative="1">
      <w:start w:val="1"/>
      <w:numFmt w:val="lowerLetter"/>
      <w:lvlText w:val="%8."/>
      <w:lvlJc w:val="left"/>
      <w:pPr>
        <w:ind w:left="5760" w:hanging="360"/>
      </w:pPr>
    </w:lvl>
    <w:lvl w:ilvl="8" w:tplc="26C22924" w:tentative="1">
      <w:start w:val="1"/>
      <w:numFmt w:val="lowerRoman"/>
      <w:lvlText w:val="%9."/>
      <w:lvlJc w:val="right"/>
      <w:pPr>
        <w:ind w:left="6480" w:hanging="180"/>
      </w:pPr>
    </w:lvl>
  </w:abstractNum>
  <w:abstractNum w:abstractNumId="48" w15:restartNumberingAfterBreak="0">
    <w:nsid w:val="5B3F53AB"/>
    <w:multiLevelType w:val="hybridMultilevel"/>
    <w:tmpl w:val="A296F98E"/>
    <w:lvl w:ilvl="0" w:tplc="FB160EF8">
      <w:start w:val="6"/>
      <w:numFmt w:val="bullet"/>
      <w:lvlText w:val="•"/>
      <w:lvlJc w:val="left"/>
      <w:pPr>
        <w:ind w:left="720" w:hanging="360"/>
      </w:pPr>
      <w:rPr>
        <w:rFonts w:ascii="ArialMT" w:eastAsia="Times New Roman" w:hAnsi="ArialMT" w:cs="Times New Roman" w:hint="default"/>
      </w:rPr>
    </w:lvl>
    <w:lvl w:ilvl="1" w:tplc="83EEBA48" w:tentative="1">
      <w:start w:val="1"/>
      <w:numFmt w:val="bullet"/>
      <w:lvlText w:val="o"/>
      <w:lvlJc w:val="left"/>
      <w:pPr>
        <w:ind w:left="1440" w:hanging="360"/>
      </w:pPr>
      <w:rPr>
        <w:rFonts w:ascii="Courier New" w:hAnsi="Courier New" w:cs="Courier New" w:hint="default"/>
      </w:rPr>
    </w:lvl>
    <w:lvl w:ilvl="2" w:tplc="D0909A90" w:tentative="1">
      <w:start w:val="1"/>
      <w:numFmt w:val="bullet"/>
      <w:lvlText w:val=""/>
      <w:lvlJc w:val="left"/>
      <w:pPr>
        <w:ind w:left="2160" w:hanging="360"/>
      </w:pPr>
      <w:rPr>
        <w:rFonts w:ascii="Wingdings" w:hAnsi="Wingdings" w:hint="default"/>
      </w:rPr>
    </w:lvl>
    <w:lvl w:ilvl="3" w:tplc="1158DA64" w:tentative="1">
      <w:start w:val="1"/>
      <w:numFmt w:val="bullet"/>
      <w:lvlText w:val=""/>
      <w:lvlJc w:val="left"/>
      <w:pPr>
        <w:ind w:left="2880" w:hanging="360"/>
      </w:pPr>
      <w:rPr>
        <w:rFonts w:ascii="Symbol" w:hAnsi="Symbol" w:hint="default"/>
      </w:rPr>
    </w:lvl>
    <w:lvl w:ilvl="4" w:tplc="C1821D8E" w:tentative="1">
      <w:start w:val="1"/>
      <w:numFmt w:val="bullet"/>
      <w:lvlText w:val="o"/>
      <w:lvlJc w:val="left"/>
      <w:pPr>
        <w:ind w:left="3600" w:hanging="360"/>
      </w:pPr>
      <w:rPr>
        <w:rFonts w:ascii="Courier New" w:hAnsi="Courier New" w:cs="Courier New" w:hint="default"/>
      </w:rPr>
    </w:lvl>
    <w:lvl w:ilvl="5" w:tplc="329E5E84" w:tentative="1">
      <w:start w:val="1"/>
      <w:numFmt w:val="bullet"/>
      <w:lvlText w:val=""/>
      <w:lvlJc w:val="left"/>
      <w:pPr>
        <w:ind w:left="4320" w:hanging="360"/>
      </w:pPr>
      <w:rPr>
        <w:rFonts w:ascii="Wingdings" w:hAnsi="Wingdings" w:hint="default"/>
      </w:rPr>
    </w:lvl>
    <w:lvl w:ilvl="6" w:tplc="689CAB6C" w:tentative="1">
      <w:start w:val="1"/>
      <w:numFmt w:val="bullet"/>
      <w:lvlText w:val=""/>
      <w:lvlJc w:val="left"/>
      <w:pPr>
        <w:ind w:left="5040" w:hanging="360"/>
      </w:pPr>
      <w:rPr>
        <w:rFonts w:ascii="Symbol" w:hAnsi="Symbol" w:hint="default"/>
      </w:rPr>
    </w:lvl>
    <w:lvl w:ilvl="7" w:tplc="F016346C" w:tentative="1">
      <w:start w:val="1"/>
      <w:numFmt w:val="bullet"/>
      <w:lvlText w:val="o"/>
      <w:lvlJc w:val="left"/>
      <w:pPr>
        <w:ind w:left="5760" w:hanging="360"/>
      </w:pPr>
      <w:rPr>
        <w:rFonts w:ascii="Courier New" w:hAnsi="Courier New" w:cs="Courier New" w:hint="default"/>
      </w:rPr>
    </w:lvl>
    <w:lvl w:ilvl="8" w:tplc="798EE3CC" w:tentative="1">
      <w:start w:val="1"/>
      <w:numFmt w:val="bullet"/>
      <w:lvlText w:val=""/>
      <w:lvlJc w:val="left"/>
      <w:pPr>
        <w:ind w:left="6480" w:hanging="360"/>
      </w:pPr>
      <w:rPr>
        <w:rFonts w:ascii="Wingdings" w:hAnsi="Wingdings" w:hint="default"/>
      </w:rPr>
    </w:lvl>
  </w:abstractNum>
  <w:abstractNum w:abstractNumId="49" w15:restartNumberingAfterBreak="0">
    <w:nsid w:val="5EE95849"/>
    <w:multiLevelType w:val="multilevel"/>
    <w:tmpl w:val="6D7CB68A"/>
    <w:lvl w:ilvl="0">
      <w:start w:val="1"/>
      <w:numFmt w:val="upperRoman"/>
      <w:lvlText w:val="CAPÍTULO %1"/>
      <w:lvlJc w:val="left"/>
      <w:pPr>
        <w:ind w:left="715" w:hanging="432"/>
      </w:pPr>
      <w:rPr>
        <w:rFonts w:hint="default"/>
        <w:b/>
        <w:bCs/>
        <w:caps/>
        <w:u w:val="single"/>
      </w:rPr>
    </w:lvl>
    <w:lvl w:ilvl="1">
      <w:start w:val="1"/>
      <w:numFmt w:val="decimal"/>
      <w:isLgl/>
      <w:lvlText w:val="%1.%2"/>
      <w:lvlJc w:val="left"/>
      <w:pPr>
        <w:ind w:left="576" w:hanging="576"/>
      </w:pPr>
      <w:rPr>
        <w:rFonts w:hint="default"/>
        <w:b w:val="0"/>
        <w:i w:val="0"/>
      </w:rPr>
    </w:lvl>
    <w:lvl w:ilvl="2">
      <w:start w:val="1"/>
      <w:numFmt w:val="lowerLetter"/>
      <w:isLgl/>
      <w:lvlText w:val="%1.%2.%3."/>
      <w:lvlJc w:val="left"/>
      <w:pPr>
        <w:ind w:left="720" w:hanging="720"/>
      </w:pPr>
      <w:rPr>
        <w:rFonts w:hint="default"/>
        <w:b w:val="0"/>
      </w:rPr>
    </w:lvl>
    <w:lvl w:ilvl="3">
      <w:start w:val="1"/>
      <w:numFmt w:val="lowerLetter"/>
      <w:lvlText w:val="(%4)"/>
      <w:lvlJc w:val="left"/>
      <w:pPr>
        <w:ind w:left="864" w:hanging="864"/>
      </w:pPr>
      <w:rPr>
        <w:rFonts w:hint="default"/>
        <w:b w:val="0"/>
        <w:i w:val="0"/>
      </w:rPr>
    </w:lvl>
    <w:lvl w:ilvl="4">
      <w:start w:val="1"/>
      <w:numFmt w:val="lowerRoman"/>
      <w:lvlText w:val="(%5)"/>
      <w:lvlJc w:val="left"/>
      <w:pPr>
        <w:tabs>
          <w:tab w:val="num" w:pos="1361"/>
        </w:tabs>
        <w:ind w:left="1361" w:hanging="510"/>
      </w:pPr>
      <w:rPr>
        <w:rFonts w:hint="default"/>
        <w:b w:val="0"/>
      </w:rPr>
    </w:lvl>
    <w:lvl w:ilvl="5">
      <w:start w:val="1"/>
      <w:numFmt w:val="bullet"/>
      <w:lvlText w:val=""/>
      <w:lvlJc w:val="left"/>
      <w:pPr>
        <w:ind w:left="1834" w:hanging="360"/>
      </w:pPr>
      <w:rPr>
        <w:rFonts w:ascii="Symbol" w:hAnsi="Symbol" w:hint="default"/>
      </w:rPr>
    </w:lvl>
    <w:lvl w:ilvl="6">
      <w:start w:val="1"/>
      <w:numFmt w:val="decimal"/>
      <w:lvlText w:val="%1.%2.%3.%4.%5.%6.%7"/>
      <w:lvlJc w:val="left"/>
      <w:pPr>
        <w:ind w:left="1296" w:hanging="1296"/>
      </w:pPr>
      <w:rPr>
        <w:rFonts w:hint="default"/>
      </w:rPr>
    </w:lvl>
    <w:lvl w:ilvl="7">
      <w:start w:val="1"/>
      <w:numFmt w:val="bullet"/>
      <w:lvlText w:val=""/>
      <w:lvlJc w:val="left"/>
      <w:pPr>
        <w:ind w:left="360" w:hanging="360"/>
      </w:pPr>
      <w:rPr>
        <w:rFonts w:ascii="Symbol" w:hAnsi="Symbol" w:hint="default"/>
      </w:rPr>
    </w:lvl>
    <w:lvl w:ilvl="8">
      <w:start w:val="1"/>
      <w:numFmt w:val="decimal"/>
      <w:lvlText w:val="%1.%2.%3.%4.%5.%6.%7.%8.%9"/>
      <w:lvlJc w:val="left"/>
      <w:pPr>
        <w:ind w:left="1584" w:hanging="1584"/>
      </w:pPr>
      <w:rPr>
        <w:rFonts w:hint="default"/>
      </w:rPr>
    </w:lvl>
  </w:abstractNum>
  <w:abstractNum w:abstractNumId="50" w15:restartNumberingAfterBreak="0">
    <w:nsid w:val="63C961F2"/>
    <w:multiLevelType w:val="hybridMultilevel"/>
    <w:tmpl w:val="FEE8CC10"/>
    <w:lvl w:ilvl="0" w:tplc="B3B01866">
      <w:start w:val="1"/>
      <w:numFmt w:val="decimal"/>
      <w:lvlText w:val="%1."/>
      <w:lvlJc w:val="left"/>
      <w:pPr>
        <w:ind w:left="720" w:hanging="360"/>
      </w:pPr>
    </w:lvl>
    <w:lvl w:ilvl="1" w:tplc="7AE88F54">
      <w:start w:val="1"/>
      <w:numFmt w:val="bullet"/>
      <w:lvlText w:val=""/>
      <w:lvlJc w:val="left"/>
      <w:pPr>
        <w:ind w:left="1080" w:hanging="360"/>
      </w:pPr>
      <w:rPr>
        <w:rFonts w:ascii="Symbol" w:hAnsi="Symbol" w:hint="default"/>
      </w:rPr>
    </w:lvl>
    <w:lvl w:ilvl="2" w:tplc="17E04E7A" w:tentative="1">
      <w:start w:val="1"/>
      <w:numFmt w:val="lowerRoman"/>
      <w:lvlText w:val="%3."/>
      <w:lvlJc w:val="right"/>
      <w:pPr>
        <w:ind w:left="2160" w:hanging="180"/>
      </w:pPr>
    </w:lvl>
    <w:lvl w:ilvl="3" w:tplc="0882B6E6" w:tentative="1">
      <w:start w:val="1"/>
      <w:numFmt w:val="decimal"/>
      <w:lvlText w:val="%4."/>
      <w:lvlJc w:val="left"/>
      <w:pPr>
        <w:ind w:left="2880" w:hanging="360"/>
      </w:pPr>
    </w:lvl>
    <w:lvl w:ilvl="4" w:tplc="20F47DE4" w:tentative="1">
      <w:start w:val="1"/>
      <w:numFmt w:val="lowerLetter"/>
      <w:lvlText w:val="%5."/>
      <w:lvlJc w:val="left"/>
      <w:pPr>
        <w:ind w:left="3600" w:hanging="360"/>
      </w:pPr>
    </w:lvl>
    <w:lvl w:ilvl="5" w:tplc="07522654" w:tentative="1">
      <w:start w:val="1"/>
      <w:numFmt w:val="lowerRoman"/>
      <w:lvlText w:val="%6."/>
      <w:lvlJc w:val="right"/>
      <w:pPr>
        <w:ind w:left="4320" w:hanging="180"/>
      </w:pPr>
    </w:lvl>
    <w:lvl w:ilvl="6" w:tplc="E74846C0" w:tentative="1">
      <w:start w:val="1"/>
      <w:numFmt w:val="decimal"/>
      <w:lvlText w:val="%7."/>
      <w:lvlJc w:val="left"/>
      <w:pPr>
        <w:ind w:left="5040" w:hanging="360"/>
      </w:pPr>
    </w:lvl>
    <w:lvl w:ilvl="7" w:tplc="B59CCCF8" w:tentative="1">
      <w:start w:val="1"/>
      <w:numFmt w:val="lowerLetter"/>
      <w:lvlText w:val="%8."/>
      <w:lvlJc w:val="left"/>
      <w:pPr>
        <w:ind w:left="5760" w:hanging="360"/>
      </w:pPr>
    </w:lvl>
    <w:lvl w:ilvl="8" w:tplc="DC125528" w:tentative="1">
      <w:start w:val="1"/>
      <w:numFmt w:val="lowerRoman"/>
      <w:lvlText w:val="%9."/>
      <w:lvlJc w:val="right"/>
      <w:pPr>
        <w:ind w:left="6480" w:hanging="180"/>
      </w:pPr>
    </w:lvl>
  </w:abstractNum>
  <w:abstractNum w:abstractNumId="51" w15:restartNumberingAfterBreak="0">
    <w:nsid w:val="64E623E5"/>
    <w:multiLevelType w:val="hybridMultilevel"/>
    <w:tmpl w:val="68E82020"/>
    <w:lvl w:ilvl="0" w:tplc="A4363AF6">
      <w:start w:val="1"/>
      <w:numFmt w:val="bullet"/>
      <w:lvlText w:val=""/>
      <w:lvlJc w:val="left"/>
      <w:pPr>
        <w:ind w:left="720" w:hanging="360"/>
      </w:pPr>
      <w:rPr>
        <w:rFonts w:ascii="Symbol" w:hAnsi="Symbol" w:hint="default"/>
      </w:rPr>
    </w:lvl>
    <w:lvl w:ilvl="1" w:tplc="3C807794">
      <w:start w:val="1"/>
      <w:numFmt w:val="bullet"/>
      <w:lvlText w:val="o"/>
      <w:lvlJc w:val="left"/>
      <w:pPr>
        <w:ind w:left="1440" w:hanging="360"/>
      </w:pPr>
      <w:rPr>
        <w:rFonts w:ascii="Courier New" w:hAnsi="Courier New" w:cs="Courier New" w:hint="default"/>
      </w:rPr>
    </w:lvl>
    <w:lvl w:ilvl="2" w:tplc="DADA70F6" w:tentative="1">
      <w:start w:val="1"/>
      <w:numFmt w:val="bullet"/>
      <w:lvlText w:val=""/>
      <w:lvlJc w:val="left"/>
      <w:pPr>
        <w:ind w:left="2160" w:hanging="360"/>
      </w:pPr>
      <w:rPr>
        <w:rFonts w:ascii="Wingdings" w:hAnsi="Wingdings" w:hint="default"/>
      </w:rPr>
    </w:lvl>
    <w:lvl w:ilvl="3" w:tplc="1514E542" w:tentative="1">
      <w:start w:val="1"/>
      <w:numFmt w:val="bullet"/>
      <w:lvlText w:val=""/>
      <w:lvlJc w:val="left"/>
      <w:pPr>
        <w:ind w:left="2880" w:hanging="360"/>
      </w:pPr>
      <w:rPr>
        <w:rFonts w:ascii="Symbol" w:hAnsi="Symbol" w:hint="default"/>
      </w:rPr>
    </w:lvl>
    <w:lvl w:ilvl="4" w:tplc="9A2636E2" w:tentative="1">
      <w:start w:val="1"/>
      <w:numFmt w:val="bullet"/>
      <w:lvlText w:val="o"/>
      <w:lvlJc w:val="left"/>
      <w:pPr>
        <w:ind w:left="3600" w:hanging="360"/>
      </w:pPr>
      <w:rPr>
        <w:rFonts w:ascii="Courier New" w:hAnsi="Courier New" w:cs="Courier New" w:hint="default"/>
      </w:rPr>
    </w:lvl>
    <w:lvl w:ilvl="5" w:tplc="FCD64FA2" w:tentative="1">
      <w:start w:val="1"/>
      <w:numFmt w:val="bullet"/>
      <w:lvlText w:val=""/>
      <w:lvlJc w:val="left"/>
      <w:pPr>
        <w:ind w:left="4320" w:hanging="360"/>
      </w:pPr>
      <w:rPr>
        <w:rFonts w:ascii="Wingdings" w:hAnsi="Wingdings" w:hint="default"/>
      </w:rPr>
    </w:lvl>
    <w:lvl w:ilvl="6" w:tplc="6B02CC5E" w:tentative="1">
      <w:start w:val="1"/>
      <w:numFmt w:val="bullet"/>
      <w:lvlText w:val=""/>
      <w:lvlJc w:val="left"/>
      <w:pPr>
        <w:ind w:left="5040" w:hanging="360"/>
      </w:pPr>
      <w:rPr>
        <w:rFonts w:ascii="Symbol" w:hAnsi="Symbol" w:hint="default"/>
      </w:rPr>
    </w:lvl>
    <w:lvl w:ilvl="7" w:tplc="D4FEB546" w:tentative="1">
      <w:start w:val="1"/>
      <w:numFmt w:val="bullet"/>
      <w:lvlText w:val="o"/>
      <w:lvlJc w:val="left"/>
      <w:pPr>
        <w:ind w:left="5760" w:hanging="360"/>
      </w:pPr>
      <w:rPr>
        <w:rFonts w:ascii="Courier New" w:hAnsi="Courier New" w:cs="Courier New" w:hint="default"/>
      </w:rPr>
    </w:lvl>
    <w:lvl w:ilvl="8" w:tplc="B426866C" w:tentative="1">
      <w:start w:val="1"/>
      <w:numFmt w:val="bullet"/>
      <w:lvlText w:val=""/>
      <w:lvlJc w:val="left"/>
      <w:pPr>
        <w:ind w:left="6480" w:hanging="360"/>
      </w:pPr>
      <w:rPr>
        <w:rFonts w:ascii="Wingdings" w:hAnsi="Wingdings" w:hint="default"/>
      </w:rPr>
    </w:lvl>
  </w:abstractNum>
  <w:abstractNum w:abstractNumId="52" w15:restartNumberingAfterBreak="0">
    <w:nsid w:val="679916E1"/>
    <w:multiLevelType w:val="hybridMultilevel"/>
    <w:tmpl w:val="D01E9468"/>
    <w:lvl w:ilvl="0" w:tplc="CE12214C">
      <w:start w:val="1"/>
      <w:numFmt w:val="bullet"/>
      <w:lvlText w:val=""/>
      <w:lvlJc w:val="left"/>
      <w:pPr>
        <w:ind w:left="360" w:hanging="360"/>
      </w:pPr>
      <w:rPr>
        <w:rFonts w:ascii="Symbol" w:hAnsi="Symbol" w:hint="default"/>
      </w:rPr>
    </w:lvl>
    <w:lvl w:ilvl="1" w:tplc="DA70BE5A">
      <w:start w:val="1"/>
      <w:numFmt w:val="bullet"/>
      <w:lvlText w:val="o"/>
      <w:lvlJc w:val="left"/>
      <w:pPr>
        <w:ind w:left="1083" w:hanging="360"/>
      </w:pPr>
      <w:rPr>
        <w:rFonts w:ascii="Courier New" w:hAnsi="Courier New" w:cs="Courier New" w:hint="default"/>
      </w:rPr>
    </w:lvl>
    <w:lvl w:ilvl="2" w:tplc="2DC8A062" w:tentative="1">
      <w:start w:val="1"/>
      <w:numFmt w:val="bullet"/>
      <w:lvlText w:val=""/>
      <w:lvlJc w:val="left"/>
      <w:pPr>
        <w:ind w:left="1803" w:hanging="360"/>
      </w:pPr>
      <w:rPr>
        <w:rFonts w:ascii="Wingdings" w:hAnsi="Wingdings" w:hint="default"/>
      </w:rPr>
    </w:lvl>
    <w:lvl w:ilvl="3" w:tplc="79286744" w:tentative="1">
      <w:start w:val="1"/>
      <w:numFmt w:val="bullet"/>
      <w:lvlText w:val=""/>
      <w:lvlJc w:val="left"/>
      <w:pPr>
        <w:ind w:left="2523" w:hanging="360"/>
      </w:pPr>
      <w:rPr>
        <w:rFonts w:ascii="Symbol" w:hAnsi="Symbol" w:hint="default"/>
      </w:rPr>
    </w:lvl>
    <w:lvl w:ilvl="4" w:tplc="08DA0C3A" w:tentative="1">
      <w:start w:val="1"/>
      <w:numFmt w:val="bullet"/>
      <w:lvlText w:val="o"/>
      <w:lvlJc w:val="left"/>
      <w:pPr>
        <w:ind w:left="3243" w:hanging="360"/>
      </w:pPr>
      <w:rPr>
        <w:rFonts w:ascii="Courier New" w:hAnsi="Courier New" w:cs="Courier New" w:hint="default"/>
      </w:rPr>
    </w:lvl>
    <w:lvl w:ilvl="5" w:tplc="7C428DC6" w:tentative="1">
      <w:start w:val="1"/>
      <w:numFmt w:val="bullet"/>
      <w:lvlText w:val=""/>
      <w:lvlJc w:val="left"/>
      <w:pPr>
        <w:ind w:left="3963" w:hanging="360"/>
      </w:pPr>
      <w:rPr>
        <w:rFonts w:ascii="Wingdings" w:hAnsi="Wingdings" w:hint="default"/>
      </w:rPr>
    </w:lvl>
    <w:lvl w:ilvl="6" w:tplc="75BC21A8" w:tentative="1">
      <w:start w:val="1"/>
      <w:numFmt w:val="bullet"/>
      <w:lvlText w:val=""/>
      <w:lvlJc w:val="left"/>
      <w:pPr>
        <w:ind w:left="4683" w:hanging="360"/>
      </w:pPr>
      <w:rPr>
        <w:rFonts w:ascii="Symbol" w:hAnsi="Symbol" w:hint="default"/>
      </w:rPr>
    </w:lvl>
    <w:lvl w:ilvl="7" w:tplc="A5B0BE00" w:tentative="1">
      <w:start w:val="1"/>
      <w:numFmt w:val="bullet"/>
      <w:lvlText w:val="o"/>
      <w:lvlJc w:val="left"/>
      <w:pPr>
        <w:ind w:left="5403" w:hanging="360"/>
      </w:pPr>
      <w:rPr>
        <w:rFonts w:ascii="Courier New" w:hAnsi="Courier New" w:cs="Courier New" w:hint="default"/>
      </w:rPr>
    </w:lvl>
    <w:lvl w:ilvl="8" w:tplc="8FBA6700" w:tentative="1">
      <w:start w:val="1"/>
      <w:numFmt w:val="bullet"/>
      <w:lvlText w:val=""/>
      <w:lvlJc w:val="left"/>
      <w:pPr>
        <w:ind w:left="6123" w:hanging="360"/>
      </w:pPr>
      <w:rPr>
        <w:rFonts w:ascii="Wingdings" w:hAnsi="Wingdings" w:hint="default"/>
      </w:rPr>
    </w:lvl>
  </w:abstractNum>
  <w:abstractNum w:abstractNumId="53" w15:restartNumberingAfterBreak="0">
    <w:nsid w:val="69CA2A8A"/>
    <w:multiLevelType w:val="hybridMultilevel"/>
    <w:tmpl w:val="427E2642"/>
    <w:lvl w:ilvl="0" w:tplc="12E8CA6C">
      <w:start w:val="1"/>
      <w:numFmt w:val="bullet"/>
      <w:lvlText w:val=""/>
      <w:lvlJc w:val="left"/>
      <w:pPr>
        <w:ind w:left="1068" w:hanging="360"/>
      </w:pPr>
      <w:rPr>
        <w:rFonts w:ascii="Symbol" w:hAnsi="Symbol" w:hint="default"/>
      </w:rPr>
    </w:lvl>
    <w:lvl w:ilvl="1" w:tplc="267846A2">
      <w:start w:val="1"/>
      <w:numFmt w:val="bullet"/>
      <w:lvlText w:val="o"/>
      <w:lvlJc w:val="left"/>
      <w:pPr>
        <w:ind w:left="1440" w:hanging="360"/>
      </w:pPr>
      <w:rPr>
        <w:rFonts w:ascii="Courier New" w:hAnsi="Courier New" w:cs="Courier New" w:hint="default"/>
      </w:rPr>
    </w:lvl>
    <w:lvl w:ilvl="2" w:tplc="46C8FD62" w:tentative="1">
      <w:start w:val="1"/>
      <w:numFmt w:val="bullet"/>
      <w:lvlText w:val=""/>
      <w:lvlJc w:val="left"/>
      <w:pPr>
        <w:ind w:left="2160" w:hanging="360"/>
      </w:pPr>
      <w:rPr>
        <w:rFonts w:ascii="Wingdings" w:hAnsi="Wingdings" w:hint="default"/>
      </w:rPr>
    </w:lvl>
    <w:lvl w:ilvl="3" w:tplc="3F1C6FA4" w:tentative="1">
      <w:start w:val="1"/>
      <w:numFmt w:val="bullet"/>
      <w:lvlText w:val=""/>
      <w:lvlJc w:val="left"/>
      <w:pPr>
        <w:ind w:left="2880" w:hanging="360"/>
      </w:pPr>
      <w:rPr>
        <w:rFonts w:ascii="Symbol" w:hAnsi="Symbol" w:hint="default"/>
      </w:rPr>
    </w:lvl>
    <w:lvl w:ilvl="4" w:tplc="8062A7CE" w:tentative="1">
      <w:start w:val="1"/>
      <w:numFmt w:val="bullet"/>
      <w:lvlText w:val="o"/>
      <w:lvlJc w:val="left"/>
      <w:pPr>
        <w:ind w:left="3600" w:hanging="360"/>
      </w:pPr>
      <w:rPr>
        <w:rFonts w:ascii="Courier New" w:hAnsi="Courier New" w:cs="Courier New" w:hint="default"/>
      </w:rPr>
    </w:lvl>
    <w:lvl w:ilvl="5" w:tplc="3A92729C" w:tentative="1">
      <w:start w:val="1"/>
      <w:numFmt w:val="bullet"/>
      <w:lvlText w:val=""/>
      <w:lvlJc w:val="left"/>
      <w:pPr>
        <w:ind w:left="4320" w:hanging="360"/>
      </w:pPr>
      <w:rPr>
        <w:rFonts w:ascii="Wingdings" w:hAnsi="Wingdings" w:hint="default"/>
      </w:rPr>
    </w:lvl>
    <w:lvl w:ilvl="6" w:tplc="6B26EA2E" w:tentative="1">
      <w:start w:val="1"/>
      <w:numFmt w:val="bullet"/>
      <w:lvlText w:val=""/>
      <w:lvlJc w:val="left"/>
      <w:pPr>
        <w:ind w:left="5040" w:hanging="360"/>
      </w:pPr>
      <w:rPr>
        <w:rFonts w:ascii="Symbol" w:hAnsi="Symbol" w:hint="default"/>
      </w:rPr>
    </w:lvl>
    <w:lvl w:ilvl="7" w:tplc="A64AE020" w:tentative="1">
      <w:start w:val="1"/>
      <w:numFmt w:val="bullet"/>
      <w:lvlText w:val="o"/>
      <w:lvlJc w:val="left"/>
      <w:pPr>
        <w:ind w:left="5760" w:hanging="360"/>
      </w:pPr>
      <w:rPr>
        <w:rFonts w:ascii="Courier New" w:hAnsi="Courier New" w:cs="Courier New" w:hint="default"/>
      </w:rPr>
    </w:lvl>
    <w:lvl w:ilvl="8" w:tplc="DBEA60A0" w:tentative="1">
      <w:start w:val="1"/>
      <w:numFmt w:val="bullet"/>
      <w:lvlText w:val=""/>
      <w:lvlJc w:val="left"/>
      <w:pPr>
        <w:ind w:left="6480" w:hanging="360"/>
      </w:pPr>
      <w:rPr>
        <w:rFonts w:ascii="Wingdings" w:hAnsi="Wingdings" w:hint="default"/>
      </w:rPr>
    </w:lvl>
  </w:abstractNum>
  <w:abstractNum w:abstractNumId="54" w15:restartNumberingAfterBreak="0">
    <w:nsid w:val="69CD2CD2"/>
    <w:multiLevelType w:val="multilevel"/>
    <w:tmpl w:val="3F38B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B557635"/>
    <w:multiLevelType w:val="multilevel"/>
    <w:tmpl w:val="54B649C2"/>
    <w:lvl w:ilvl="0">
      <w:start w:val="1"/>
      <w:numFmt w:val="bullet"/>
      <w:lvlText w:val=""/>
      <w:lvlJc w:val="left"/>
      <w:pPr>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56" w15:restartNumberingAfterBreak="0">
    <w:nsid w:val="70135473"/>
    <w:multiLevelType w:val="hybridMultilevel"/>
    <w:tmpl w:val="EF0E7F6C"/>
    <w:lvl w:ilvl="0" w:tplc="C7A6A54E">
      <w:start w:val="1"/>
      <w:numFmt w:val="bullet"/>
      <w:lvlText w:val=""/>
      <w:lvlJc w:val="left"/>
      <w:pPr>
        <w:ind w:left="1080" w:hanging="360"/>
      </w:pPr>
      <w:rPr>
        <w:rFonts w:ascii="Symbol" w:hAnsi="Symbol" w:hint="default"/>
      </w:rPr>
    </w:lvl>
    <w:lvl w:ilvl="1" w:tplc="456EE0D6">
      <w:start w:val="1"/>
      <w:numFmt w:val="bullet"/>
      <w:lvlText w:val="o"/>
      <w:lvlJc w:val="left"/>
      <w:pPr>
        <w:ind w:left="1800" w:hanging="360"/>
      </w:pPr>
      <w:rPr>
        <w:rFonts w:ascii="Courier New" w:hAnsi="Courier New" w:cs="Courier New" w:hint="default"/>
      </w:rPr>
    </w:lvl>
    <w:lvl w:ilvl="2" w:tplc="26CE1204" w:tentative="1">
      <w:start w:val="1"/>
      <w:numFmt w:val="bullet"/>
      <w:lvlText w:val=""/>
      <w:lvlJc w:val="left"/>
      <w:pPr>
        <w:ind w:left="2520" w:hanging="360"/>
      </w:pPr>
      <w:rPr>
        <w:rFonts w:ascii="Wingdings" w:hAnsi="Wingdings" w:hint="default"/>
      </w:rPr>
    </w:lvl>
    <w:lvl w:ilvl="3" w:tplc="6562D028" w:tentative="1">
      <w:start w:val="1"/>
      <w:numFmt w:val="bullet"/>
      <w:lvlText w:val=""/>
      <w:lvlJc w:val="left"/>
      <w:pPr>
        <w:ind w:left="3240" w:hanging="360"/>
      </w:pPr>
      <w:rPr>
        <w:rFonts w:ascii="Symbol" w:hAnsi="Symbol" w:hint="default"/>
      </w:rPr>
    </w:lvl>
    <w:lvl w:ilvl="4" w:tplc="144C1F02" w:tentative="1">
      <w:start w:val="1"/>
      <w:numFmt w:val="bullet"/>
      <w:lvlText w:val="o"/>
      <w:lvlJc w:val="left"/>
      <w:pPr>
        <w:ind w:left="3960" w:hanging="360"/>
      </w:pPr>
      <w:rPr>
        <w:rFonts w:ascii="Courier New" w:hAnsi="Courier New" w:cs="Courier New" w:hint="default"/>
      </w:rPr>
    </w:lvl>
    <w:lvl w:ilvl="5" w:tplc="02CC8B9A" w:tentative="1">
      <w:start w:val="1"/>
      <w:numFmt w:val="bullet"/>
      <w:lvlText w:val=""/>
      <w:lvlJc w:val="left"/>
      <w:pPr>
        <w:ind w:left="4680" w:hanging="360"/>
      </w:pPr>
      <w:rPr>
        <w:rFonts w:ascii="Wingdings" w:hAnsi="Wingdings" w:hint="default"/>
      </w:rPr>
    </w:lvl>
    <w:lvl w:ilvl="6" w:tplc="1E225ED4" w:tentative="1">
      <w:start w:val="1"/>
      <w:numFmt w:val="bullet"/>
      <w:lvlText w:val=""/>
      <w:lvlJc w:val="left"/>
      <w:pPr>
        <w:ind w:left="5400" w:hanging="360"/>
      </w:pPr>
      <w:rPr>
        <w:rFonts w:ascii="Symbol" w:hAnsi="Symbol" w:hint="default"/>
      </w:rPr>
    </w:lvl>
    <w:lvl w:ilvl="7" w:tplc="6EEE31C2" w:tentative="1">
      <w:start w:val="1"/>
      <w:numFmt w:val="bullet"/>
      <w:lvlText w:val="o"/>
      <w:lvlJc w:val="left"/>
      <w:pPr>
        <w:ind w:left="6120" w:hanging="360"/>
      </w:pPr>
      <w:rPr>
        <w:rFonts w:ascii="Courier New" w:hAnsi="Courier New" w:cs="Courier New" w:hint="default"/>
      </w:rPr>
    </w:lvl>
    <w:lvl w:ilvl="8" w:tplc="5A7801FC" w:tentative="1">
      <w:start w:val="1"/>
      <w:numFmt w:val="bullet"/>
      <w:lvlText w:val=""/>
      <w:lvlJc w:val="left"/>
      <w:pPr>
        <w:ind w:left="6840" w:hanging="360"/>
      </w:pPr>
      <w:rPr>
        <w:rFonts w:ascii="Wingdings" w:hAnsi="Wingdings" w:hint="default"/>
      </w:rPr>
    </w:lvl>
  </w:abstractNum>
  <w:abstractNum w:abstractNumId="57" w15:restartNumberingAfterBreak="0">
    <w:nsid w:val="72D107FD"/>
    <w:multiLevelType w:val="multilevel"/>
    <w:tmpl w:val="5518047E"/>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1644" w:hanging="576"/>
      </w:pPr>
      <w:rPr>
        <w:rFonts w:hint="default"/>
        <w:sz w:val="20"/>
      </w:rPr>
    </w:lvl>
    <w:lvl w:ilvl="2">
      <w:start w:val="1"/>
      <w:numFmt w:val="decimal"/>
      <w:lvlText w:val="%1.%2.%3"/>
      <w:lvlJc w:val="left"/>
      <w:pPr>
        <w:ind w:left="1788" w:hanging="720"/>
      </w:pPr>
      <w:rPr>
        <w:rFonts w:hint="default"/>
      </w:rPr>
    </w:lvl>
    <w:lvl w:ilvl="3">
      <w:start w:val="1"/>
      <w:numFmt w:val="decimal"/>
      <w:lvlText w:val="%1.%2.%3.%4"/>
      <w:lvlJc w:val="left"/>
      <w:pPr>
        <w:ind w:left="1932" w:hanging="864"/>
      </w:pPr>
    </w:lvl>
    <w:lvl w:ilvl="4">
      <w:start w:val="1"/>
      <w:numFmt w:val="decimal"/>
      <w:lvlText w:val="%1.%2.%3.%4.%5"/>
      <w:lvlJc w:val="left"/>
      <w:pPr>
        <w:ind w:left="2076" w:hanging="1008"/>
      </w:pPr>
    </w:lvl>
    <w:lvl w:ilvl="5">
      <w:start w:val="1"/>
      <w:numFmt w:val="decimal"/>
      <w:lvlText w:val="%1.%2.%3.%4.%5.%6"/>
      <w:lvlJc w:val="left"/>
      <w:pPr>
        <w:ind w:left="2220" w:hanging="1152"/>
      </w:pPr>
    </w:lvl>
    <w:lvl w:ilvl="6">
      <w:start w:val="1"/>
      <w:numFmt w:val="decimal"/>
      <w:lvlText w:val="%1.%2.%3.%4.%5.%6.%7"/>
      <w:lvlJc w:val="left"/>
      <w:pPr>
        <w:ind w:left="2364" w:hanging="1296"/>
      </w:pPr>
    </w:lvl>
    <w:lvl w:ilvl="7">
      <w:start w:val="1"/>
      <w:numFmt w:val="decimal"/>
      <w:lvlText w:val="%1.%2.%3.%4.%5.%6.%7.%8"/>
      <w:lvlJc w:val="left"/>
      <w:pPr>
        <w:ind w:left="2508" w:hanging="1440"/>
      </w:pPr>
    </w:lvl>
    <w:lvl w:ilvl="8">
      <w:start w:val="1"/>
      <w:numFmt w:val="decimal"/>
      <w:lvlText w:val="%1.%2.%3.%4.%5.%6.%7.%8.%9"/>
      <w:lvlJc w:val="left"/>
      <w:pPr>
        <w:ind w:left="2652" w:hanging="1584"/>
      </w:pPr>
    </w:lvl>
  </w:abstractNum>
  <w:abstractNum w:abstractNumId="58" w15:restartNumberingAfterBreak="0">
    <w:nsid w:val="73090040"/>
    <w:multiLevelType w:val="hybridMultilevel"/>
    <w:tmpl w:val="075E16E4"/>
    <w:lvl w:ilvl="0" w:tplc="2BA48270">
      <w:start w:val="1"/>
      <w:numFmt w:val="decimal"/>
      <w:lvlText w:val="%1."/>
      <w:lvlJc w:val="left"/>
      <w:pPr>
        <w:ind w:left="720" w:hanging="360"/>
      </w:pPr>
    </w:lvl>
    <w:lvl w:ilvl="1" w:tplc="60C876D4">
      <w:start w:val="1"/>
      <w:numFmt w:val="bullet"/>
      <w:lvlText w:val=""/>
      <w:lvlJc w:val="left"/>
      <w:pPr>
        <w:ind w:left="1080" w:hanging="360"/>
      </w:pPr>
      <w:rPr>
        <w:rFonts w:ascii="Symbol" w:hAnsi="Symbol" w:hint="default"/>
      </w:rPr>
    </w:lvl>
    <w:lvl w:ilvl="2" w:tplc="14B489A6" w:tentative="1">
      <w:start w:val="1"/>
      <w:numFmt w:val="lowerRoman"/>
      <w:lvlText w:val="%3."/>
      <w:lvlJc w:val="right"/>
      <w:pPr>
        <w:ind w:left="2160" w:hanging="180"/>
      </w:pPr>
    </w:lvl>
    <w:lvl w:ilvl="3" w:tplc="07604694" w:tentative="1">
      <w:start w:val="1"/>
      <w:numFmt w:val="decimal"/>
      <w:lvlText w:val="%4."/>
      <w:lvlJc w:val="left"/>
      <w:pPr>
        <w:ind w:left="2880" w:hanging="360"/>
      </w:pPr>
    </w:lvl>
    <w:lvl w:ilvl="4" w:tplc="E97A7B86" w:tentative="1">
      <w:start w:val="1"/>
      <w:numFmt w:val="lowerLetter"/>
      <w:lvlText w:val="%5."/>
      <w:lvlJc w:val="left"/>
      <w:pPr>
        <w:ind w:left="3600" w:hanging="360"/>
      </w:pPr>
    </w:lvl>
    <w:lvl w:ilvl="5" w:tplc="37029F52" w:tentative="1">
      <w:start w:val="1"/>
      <w:numFmt w:val="lowerRoman"/>
      <w:lvlText w:val="%6."/>
      <w:lvlJc w:val="right"/>
      <w:pPr>
        <w:ind w:left="4320" w:hanging="180"/>
      </w:pPr>
    </w:lvl>
    <w:lvl w:ilvl="6" w:tplc="8E62C466" w:tentative="1">
      <w:start w:val="1"/>
      <w:numFmt w:val="decimal"/>
      <w:lvlText w:val="%7."/>
      <w:lvlJc w:val="left"/>
      <w:pPr>
        <w:ind w:left="5040" w:hanging="360"/>
      </w:pPr>
    </w:lvl>
    <w:lvl w:ilvl="7" w:tplc="0E0C2FFE" w:tentative="1">
      <w:start w:val="1"/>
      <w:numFmt w:val="lowerLetter"/>
      <w:lvlText w:val="%8."/>
      <w:lvlJc w:val="left"/>
      <w:pPr>
        <w:ind w:left="5760" w:hanging="360"/>
      </w:pPr>
    </w:lvl>
    <w:lvl w:ilvl="8" w:tplc="AE1015CC" w:tentative="1">
      <w:start w:val="1"/>
      <w:numFmt w:val="lowerRoman"/>
      <w:lvlText w:val="%9."/>
      <w:lvlJc w:val="right"/>
      <w:pPr>
        <w:ind w:left="6480" w:hanging="180"/>
      </w:pPr>
    </w:lvl>
  </w:abstractNum>
  <w:abstractNum w:abstractNumId="59" w15:restartNumberingAfterBreak="0">
    <w:nsid w:val="79CB4591"/>
    <w:multiLevelType w:val="hybridMultilevel"/>
    <w:tmpl w:val="4126BBB2"/>
    <w:lvl w:ilvl="0" w:tplc="BF4C3634">
      <w:start w:val="1"/>
      <w:numFmt w:val="bullet"/>
      <w:lvlText w:val=""/>
      <w:lvlJc w:val="left"/>
      <w:pPr>
        <w:ind w:left="360" w:hanging="360"/>
      </w:pPr>
      <w:rPr>
        <w:rFonts w:ascii="Symbol" w:hAnsi="Symbol" w:hint="default"/>
      </w:rPr>
    </w:lvl>
    <w:lvl w:ilvl="1" w:tplc="B2EA72C4" w:tentative="1">
      <w:start w:val="1"/>
      <w:numFmt w:val="bullet"/>
      <w:lvlText w:val="o"/>
      <w:lvlJc w:val="left"/>
      <w:pPr>
        <w:ind w:left="1440" w:hanging="360"/>
      </w:pPr>
      <w:rPr>
        <w:rFonts w:ascii="Courier New" w:hAnsi="Courier New" w:cs="Courier New" w:hint="default"/>
      </w:rPr>
    </w:lvl>
    <w:lvl w:ilvl="2" w:tplc="31CA80C8" w:tentative="1">
      <w:start w:val="1"/>
      <w:numFmt w:val="bullet"/>
      <w:lvlText w:val=""/>
      <w:lvlJc w:val="left"/>
      <w:pPr>
        <w:ind w:left="2160" w:hanging="360"/>
      </w:pPr>
      <w:rPr>
        <w:rFonts w:ascii="Wingdings" w:hAnsi="Wingdings" w:hint="default"/>
      </w:rPr>
    </w:lvl>
    <w:lvl w:ilvl="3" w:tplc="F8C2B132" w:tentative="1">
      <w:start w:val="1"/>
      <w:numFmt w:val="bullet"/>
      <w:lvlText w:val=""/>
      <w:lvlJc w:val="left"/>
      <w:pPr>
        <w:ind w:left="2880" w:hanging="360"/>
      </w:pPr>
      <w:rPr>
        <w:rFonts w:ascii="Symbol" w:hAnsi="Symbol" w:hint="default"/>
      </w:rPr>
    </w:lvl>
    <w:lvl w:ilvl="4" w:tplc="47F86C86" w:tentative="1">
      <w:start w:val="1"/>
      <w:numFmt w:val="bullet"/>
      <w:lvlText w:val="o"/>
      <w:lvlJc w:val="left"/>
      <w:pPr>
        <w:ind w:left="3600" w:hanging="360"/>
      </w:pPr>
      <w:rPr>
        <w:rFonts w:ascii="Courier New" w:hAnsi="Courier New" w:cs="Courier New" w:hint="default"/>
      </w:rPr>
    </w:lvl>
    <w:lvl w:ilvl="5" w:tplc="F112EE62" w:tentative="1">
      <w:start w:val="1"/>
      <w:numFmt w:val="bullet"/>
      <w:lvlText w:val=""/>
      <w:lvlJc w:val="left"/>
      <w:pPr>
        <w:ind w:left="4320" w:hanging="360"/>
      </w:pPr>
      <w:rPr>
        <w:rFonts w:ascii="Wingdings" w:hAnsi="Wingdings" w:hint="default"/>
      </w:rPr>
    </w:lvl>
    <w:lvl w:ilvl="6" w:tplc="A6E8BE66" w:tentative="1">
      <w:start w:val="1"/>
      <w:numFmt w:val="bullet"/>
      <w:lvlText w:val=""/>
      <w:lvlJc w:val="left"/>
      <w:pPr>
        <w:ind w:left="5040" w:hanging="360"/>
      </w:pPr>
      <w:rPr>
        <w:rFonts w:ascii="Symbol" w:hAnsi="Symbol" w:hint="default"/>
      </w:rPr>
    </w:lvl>
    <w:lvl w:ilvl="7" w:tplc="FA52CC02" w:tentative="1">
      <w:start w:val="1"/>
      <w:numFmt w:val="bullet"/>
      <w:lvlText w:val="o"/>
      <w:lvlJc w:val="left"/>
      <w:pPr>
        <w:ind w:left="5760" w:hanging="360"/>
      </w:pPr>
      <w:rPr>
        <w:rFonts w:ascii="Courier New" w:hAnsi="Courier New" w:cs="Courier New" w:hint="default"/>
      </w:rPr>
    </w:lvl>
    <w:lvl w:ilvl="8" w:tplc="FDDEE592" w:tentative="1">
      <w:start w:val="1"/>
      <w:numFmt w:val="bullet"/>
      <w:lvlText w:val=""/>
      <w:lvlJc w:val="left"/>
      <w:pPr>
        <w:ind w:left="6480" w:hanging="360"/>
      </w:pPr>
      <w:rPr>
        <w:rFonts w:ascii="Wingdings" w:hAnsi="Wingdings" w:hint="default"/>
      </w:rPr>
    </w:lvl>
  </w:abstractNum>
  <w:abstractNum w:abstractNumId="60" w15:restartNumberingAfterBreak="0">
    <w:nsid w:val="7B3E4166"/>
    <w:multiLevelType w:val="hybridMultilevel"/>
    <w:tmpl w:val="46E426E4"/>
    <w:lvl w:ilvl="0" w:tplc="93827FD0">
      <w:start w:val="1"/>
      <w:numFmt w:val="bullet"/>
      <w:lvlText w:val=""/>
      <w:lvlJc w:val="left"/>
      <w:pPr>
        <w:ind w:left="720" w:hanging="360"/>
      </w:pPr>
      <w:rPr>
        <w:rFonts w:ascii="Symbol" w:hAnsi="Symbol" w:hint="default"/>
      </w:rPr>
    </w:lvl>
    <w:lvl w:ilvl="1" w:tplc="BEC8A97A" w:tentative="1">
      <w:start w:val="1"/>
      <w:numFmt w:val="bullet"/>
      <w:lvlText w:val="o"/>
      <w:lvlJc w:val="left"/>
      <w:pPr>
        <w:ind w:left="1440" w:hanging="360"/>
      </w:pPr>
      <w:rPr>
        <w:rFonts w:ascii="Courier New" w:hAnsi="Courier New" w:cs="Courier New" w:hint="default"/>
      </w:rPr>
    </w:lvl>
    <w:lvl w:ilvl="2" w:tplc="17D234AA" w:tentative="1">
      <w:start w:val="1"/>
      <w:numFmt w:val="bullet"/>
      <w:lvlText w:val=""/>
      <w:lvlJc w:val="left"/>
      <w:pPr>
        <w:ind w:left="2160" w:hanging="360"/>
      </w:pPr>
      <w:rPr>
        <w:rFonts w:ascii="Wingdings" w:hAnsi="Wingdings" w:hint="default"/>
      </w:rPr>
    </w:lvl>
    <w:lvl w:ilvl="3" w:tplc="BB44D750" w:tentative="1">
      <w:start w:val="1"/>
      <w:numFmt w:val="bullet"/>
      <w:lvlText w:val=""/>
      <w:lvlJc w:val="left"/>
      <w:pPr>
        <w:ind w:left="2880" w:hanging="360"/>
      </w:pPr>
      <w:rPr>
        <w:rFonts w:ascii="Symbol" w:hAnsi="Symbol" w:hint="default"/>
      </w:rPr>
    </w:lvl>
    <w:lvl w:ilvl="4" w:tplc="CD0E0FD6" w:tentative="1">
      <w:start w:val="1"/>
      <w:numFmt w:val="bullet"/>
      <w:lvlText w:val="o"/>
      <w:lvlJc w:val="left"/>
      <w:pPr>
        <w:ind w:left="3600" w:hanging="360"/>
      </w:pPr>
      <w:rPr>
        <w:rFonts w:ascii="Courier New" w:hAnsi="Courier New" w:cs="Courier New" w:hint="default"/>
      </w:rPr>
    </w:lvl>
    <w:lvl w:ilvl="5" w:tplc="0862E210" w:tentative="1">
      <w:start w:val="1"/>
      <w:numFmt w:val="bullet"/>
      <w:lvlText w:val=""/>
      <w:lvlJc w:val="left"/>
      <w:pPr>
        <w:ind w:left="4320" w:hanging="360"/>
      </w:pPr>
      <w:rPr>
        <w:rFonts w:ascii="Wingdings" w:hAnsi="Wingdings" w:hint="default"/>
      </w:rPr>
    </w:lvl>
    <w:lvl w:ilvl="6" w:tplc="3E2EE24C" w:tentative="1">
      <w:start w:val="1"/>
      <w:numFmt w:val="bullet"/>
      <w:lvlText w:val=""/>
      <w:lvlJc w:val="left"/>
      <w:pPr>
        <w:ind w:left="5040" w:hanging="360"/>
      </w:pPr>
      <w:rPr>
        <w:rFonts w:ascii="Symbol" w:hAnsi="Symbol" w:hint="default"/>
      </w:rPr>
    </w:lvl>
    <w:lvl w:ilvl="7" w:tplc="101C4ACE" w:tentative="1">
      <w:start w:val="1"/>
      <w:numFmt w:val="bullet"/>
      <w:lvlText w:val="o"/>
      <w:lvlJc w:val="left"/>
      <w:pPr>
        <w:ind w:left="5760" w:hanging="360"/>
      </w:pPr>
      <w:rPr>
        <w:rFonts w:ascii="Courier New" w:hAnsi="Courier New" w:cs="Courier New" w:hint="default"/>
      </w:rPr>
    </w:lvl>
    <w:lvl w:ilvl="8" w:tplc="1B6079CA" w:tentative="1">
      <w:start w:val="1"/>
      <w:numFmt w:val="bullet"/>
      <w:lvlText w:val=""/>
      <w:lvlJc w:val="left"/>
      <w:pPr>
        <w:ind w:left="6480" w:hanging="360"/>
      </w:pPr>
      <w:rPr>
        <w:rFonts w:ascii="Wingdings" w:hAnsi="Wingdings" w:hint="default"/>
      </w:rPr>
    </w:lvl>
  </w:abstractNum>
  <w:abstractNum w:abstractNumId="61" w15:restartNumberingAfterBreak="0">
    <w:nsid w:val="7C9E0C6F"/>
    <w:multiLevelType w:val="hybridMultilevel"/>
    <w:tmpl w:val="BE58CCE0"/>
    <w:lvl w:ilvl="0" w:tplc="7B4A3492">
      <w:start w:val="1"/>
      <w:numFmt w:val="bullet"/>
      <w:lvlText w:val=""/>
      <w:lvlJc w:val="left"/>
      <w:pPr>
        <w:ind w:left="720" w:hanging="360"/>
      </w:pPr>
      <w:rPr>
        <w:rFonts w:ascii="Symbol" w:hAnsi="Symbol" w:hint="default"/>
      </w:rPr>
    </w:lvl>
    <w:lvl w:ilvl="1" w:tplc="4192D264">
      <w:start w:val="1"/>
      <w:numFmt w:val="bullet"/>
      <w:lvlText w:val="o"/>
      <w:lvlJc w:val="left"/>
      <w:pPr>
        <w:ind w:left="1440" w:hanging="360"/>
      </w:pPr>
      <w:rPr>
        <w:rFonts w:ascii="Courier New" w:hAnsi="Courier New" w:cs="Courier New" w:hint="default"/>
      </w:rPr>
    </w:lvl>
    <w:lvl w:ilvl="2" w:tplc="EC646498" w:tentative="1">
      <w:start w:val="1"/>
      <w:numFmt w:val="bullet"/>
      <w:lvlText w:val=""/>
      <w:lvlJc w:val="left"/>
      <w:pPr>
        <w:ind w:left="2160" w:hanging="360"/>
      </w:pPr>
      <w:rPr>
        <w:rFonts w:ascii="Wingdings" w:hAnsi="Wingdings" w:hint="default"/>
      </w:rPr>
    </w:lvl>
    <w:lvl w:ilvl="3" w:tplc="91D2939E" w:tentative="1">
      <w:start w:val="1"/>
      <w:numFmt w:val="bullet"/>
      <w:lvlText w:val=""/>
      <w:lvlJc w:val="left"/>
      <w:pPr>
        <w:ind w:left="2880" w:hanging="360"/>
      </w:pPr>
      <w:rPr>
        <w:rFonts w:ascii="Symbol" w:hAnsi="Symbol" w:hint="default"/>
      </w:rPr>
    </w:lvl>
    <w:lvl w:ilvl="4" w:tplc="ACBE67B0" w:tentative="1">
      <w:start w:val="1"/>
      <w:numFmt w:val="bullet"/>
      <w:lvlText w:val="o"/>
      <w:lvlJc w:val="left"/>
      <w:pPr>
        <w:ind w:left="3600" w:hanging="360"/>
      </w:pPr>
      <w:rPr>
        <w:rFonts w:ascii="Courier New" w:hAnsi="Courier New" w:cs="Courier New" w:hint="default"/>
      </w:rPr>
    </w:lvl>
    <w:lvl w:ilvl="5" w:tplc="6952C96C" w:tentative="1">
      <w:start w:val="1"/>
      <w:numFmt w:val="bullet"/>
      <w:lvlText w:val=""/>
      <w:lvlJc w:val="left"/>
      <w:pPr>
        <w:ind w:left="4320" w:hanging="360"/>
      </w:pPr>
      <w:rPr>
        <w:rFonts w:ascii="Wingdings" w:hAnsi="Wingdings" w:hint="default"/>
      </w:rPr>
    </w:lvl>
    <w:lvl w:ilvl="6" w:tplc="D9FE791E" w:tentative="1">
      <w:start w:val="1"/>
      <w:numFmt w:val="bullet"/>
      <w:lvlText w:val=""/>
      <w:lvlJc w:val="left"/>
      <w:pPr>
        <w:ind w:left="5040" w:hanging="360"/>
      </w:pPr>
      <w:rPr>
        <w:rFonts w:ascii="Symbol" w:hAnsi="Symbol" w:hint="default"/>
      </w:rPr>
    </w:lvl>
    <w:lvl w:ilvl="7" w:tplc="D66A24F8" w:tentative="1">
      <w:start w:val="1"/>
      <w:numFmt w:val="bullet"/>
      <w:lvlText w:val="o"/>
      <w:lvlJc w:val="left"/>
      <w:pPr>
        <w:ind w:left="5760" w:hanging="360"/>
      </w:pPr>
      <w:rPr>
        <w:rFonts w:ascii="Courier New" w:hAnsi="Courier New" w:cs="Courier New" w:hint="default"/>
      </w:rPr>
    </w:lvl>
    <w:lvl w:ilvl="8" w:tplc="C60663A0" w:tentative="1">
      <w:start w:val="1"/>
      <w:numFmt w:val="bullet"/>
      <w:lvlText w:val=""/>
      <w:lvlJc w:val="left"/>
      <w:pPr>
        <w:ind w:left="6480" w:hanging="360"/>
      </w:pPr>
      <w:rPr>
        <w:rFonts w:ascii="Wingdings" w:hAnsi="Wingdings" w:hint="default"/>
      </w:rPr>
    </w:lvl>
  </w:abstractNum>
  <w:abstractNum w:abstractNumId="62" w15:restartNumberingAfterBreak="0">
    <w:nsid w:val="7E443885"/>
    <w:multiLevelType w:val="multilevel"/>
    <w:tmpl w:val="FEA23E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F467D83"/>
    <w:multiLevelType w:val="hybridMultilevel"/>
    <w:tmpl w:val="ABA08688"/>
    <w:lvl w:ilvl="0" w:tplc="0CA215E8">
      <w:start w:val="1"/>
      <w:numFmt w:val="bullet"/>
      <w:lvlText w:val=""/>
      <w:lvlJc w:val="left"/>
      <w:pPr>
        <w:ind w:left="720" w:hanging="360"/>
      </w:pPr>
      <w:rPr>
        <w:rFonts w:ascii="Symbol" w:hAnsi="Symbol" w:hint="default"/>
      </w:rPr>
    </w:lvl>
    <w:lvl w:ilvl="1" w:tplc="D8A23994">
      <w:start w:val="1"/>
      <w:numFmt w:val="bullet"/>
      <w:lvlText w:val="o"/>
      <w:lvlJc w:val="left"/>
      <w:pPr>
        <w:ind w:left="1440" w:hanging="360"/>
      </w:pPr>
      <w:rPr>
        <w:rFonts w:ascii="Courier New" w:hAnsi="Courier New" w:cs="Courier New" w:hint="default"/>
      </w:rPr>
    </w:lvl>
    <w:lvl w:ilvl="2" w:tplc="2D42A3EE" w:tentative="1">
      <w:start w:val="1"/>
      <w:numFmt w:val="bullet"/>
      <w:lvlText w:val=""/>
      <w:lvlJc w:val="left"/>
      <w:pPr>
        <w:ind w:left="2160" w:hanging="360"/>
      </w:pPr>
      <w:rPr>
        <w:rFonts w:ascii="Wingdings" w:hAnsi="Wingdings" w:hint="default"/>
      </w:rPr>
    </w:lvl>
    <w:lvl w:ilvl="3" w:tplc="71042F2A" w:tentative="1">
      <w:start w:val="1"/>
      <w:numFmt w:val="bullet"/>
      <w:lvlText w:val=""/>
      <w:lvlJc w:val="left"/>
      <w:pPr>
        <w:ind w:left="2880" w:hanging="360"/>
      </w:pPr>
      <w:rPr>
        <w:rFonts w:ascii="Symbol" w:hAnsi="Symbol" w:hint="default"/>
      </w:rPr>
    </w:lvl>
    <w:lvl w:ilvl="4" w:tplc="AFD4E9D2" w:tentative="1">
      <w:start w:val="1"/>
      <w:numFmt w:val="bullet"/>
      <w:lvlText w:val="o"/>
      <w:lvlJc w:val="left"/>
      <w:pPr>
        <w:ind w:left="3600" w:hanging="360"/>
      </w:pPr>
      <w:rPr>
        <w:rFonts w:ascii="Courier New" w:hAnsi="Courier New" w:cs="Courier New" w:hint="default"/>
      </w:rPr>
    </w:lvl>
    <w:lvl w:ilvl="5" w:tplc="9C4C880C" w:tentative="1">
      <w:start w:val="1"/>
      <w:numFmt w:val="bullet"/>
      <w:lvlText w:val=""/>
      <w:lvlJc w:val="left"/>
      <w:pPr>
        <w:ind w:left="4320" w:hanging="360"/>
      </w:pPr>
      <w:rPr>
        <w:rFonts w:ascii="Wingdings" w:hAnsi="Wingdings" w:hint="default"/>
      </w:rPr>
    </w:lvl>
    <w:lvl w:ilvl="6" w:tplc="AE2AFD70" w:tentative="1">
      <w:start w:val="1"/>
      <w:numFmt w:val="bullet"/>
      <w:lvlText w:val=""/>
      <w:lvlJc w:val="left"/>
      <w:pPr>
        <w:ind w:left="5040" w:hanging="360"/>
      </w:pPr>
      <w:rPr>
        <w:rFonts w:ascii="Symbol" w:hAnsi="Symbol" w:hint="default"/>
      </w:rPr>
    </w:lvl>
    <w:lvl w:ilvl="7" w:tplc="55F2A46A" w:tentative="1">
      <w:start w:val="1"/>
      <w:numFmt w:val="bullet"/>
      <w:lvlText w:val="o"/>
      <w:lvlJc w:val="left"/>
      <w:pPr>
        <w:ind w:left="5760" w:hanging="360"/>
      </w:pPr>
      <w:rPr>
        <w:rFonts w:ascii="Courier New" w:hAnsi="Courier New" w:cs="Courier New" w:hint="default"/>
      </w:rPr>
    </w:lvl>
    <w:lvl w:ilvl="8" w:tplc="FD682D44"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9"/>
  </w:num>
  <w:num w:numId="4">
    <w:abstractNumId w:val="4"/>
  </w:num>
  <w:num w:numId="5">
    <w:abstractNumId w:val="37"/>
  </w:num>
  <w:num w:numId="6">
    <w:abstractNumId w:val="5"/>
  </w:num>
  <w:num w:numId="7">
    <w:abstractNumId w:val="40"/>
  </w:num>
  <w:num w:numId="8">
    <w:abstractNumId w:val="39"/>
  </w:num>
  <w:num w:numId="9">
    <w:abstractNumId w:val="41"/>
  </w:num>
  <w:num w:numId="10">
    <w:abstractNumId w:val="51"/>
  </w:num>
  <w:num w:numId="11">
    <w:abstractNumId w:val="53"/>
  </w:num>
  <w:num w:numId="12">
    <w:abstractNumId w:val="6"/>
  </w:num>
  <w:num w:numId="13">
    <w:abstractNumId w:val="16"/>
  </w:num>
  <w:num w:numId="14">
    <w:abstractNumId w:val="24"/>
  </w:num>
  <w:num w:numId="15">
    <w:abstractNumId w:val="30"/>
  </w:num>
  <w:num w:numId="16">
    <w:abstractNumId w:val="13"/>
  </w:num>
  <w:num w:numId="17">
    <w:abstractNumId w:val="59"/>
  </w:num>
  <w:num w:numId="18">
    <w:abstractNumId w:val="42"/>
  </w:num>
  <w:num w:numId="19">
    <w:abstractNumId w:val="61"/>
  </w:num>
  <w:num w:numId="20">
    <w:abstractNumId w:val="12"/>
  </w:num>
  <w:num w:numId="21">
    <w:abstractNumId w:val="9"/>
  </w:num>
  <w:num w:numId="22">
    <w:abstractNumId w:val="34"/>
  </w:num>
  <w:num w:numId="23">
    <w:abstractNumId w:val="48"/>
  </w:num>
  <w:num w:numId="24">
    <w:abstractNumId w:val="62"/>
  </w:num>
  <w:num w:numId="25">
    <w:abstractNumId w:val="15"/>
  </w:num>
  <w:num w:numId="26">
    <w:abstractNumId w:val="44"/>
  </w:num>
  <w:num w:numId="27">
    <w:abstractNumId w:val="33"/>
  </w:num>
  <w:num w:numId="28">
    <w:abstractNumId w:val="11"/>
  </w:num>
  <w:num w:numId="29">
    <w:abstractNumId w:val="43"/>
  </w:num>
  <w:num w:numId="30">
    <w:abstractNumId w:val="63"/>
  </w:num>
  <w:num w:numId="31">
    <w:abstractNumId w:val="29"/>
  </w:num>
  <w:num w:numId="32">
    <w:abstractNumId w:val="55"/>
  </w:num>
  <w:num w:numId="33">
    <w:abstractNumId w:val="57"/>
  </w:num>
  <w:num w:numId="34">
    <w:abstractNumId w:val="22"/>
  </w:num>
  <w:num w:numId="35">
    <w:abstractNumId w:val="35"/>
  </w:num>
  <w:num w:numId="36">
    <w:abstractNumId w:val="52"/>
  </w:num>
  <w:num w:numId="37">
    <w:abstractNumId w:val="46"/>
  </w:num>
  <w:num w:numId="38">
    <w:abstractNumId w:val="18"/>
  </w:num>
  <w:num w:numId="39">
    <w:abstractNumId w:val="45"/>
  </w:num>
  <w:num w:numId="40">
    <w:abstractNumId w:val="8"/>
  </w:num>
  <w:num w:numId="41">
    <w:abstractNumId w:val="27"/>
  </w:num>
  <w:num w:numId="42">
    <w:abstractNumId w:val="2"/>
  </w:num>
  <w:num w:numId="43">
    <w:abstractNumId w:val="60"/>
  </w:num>
  <w:num w:numId="44">
    <w:abstractNumId w:val="10"/>
  </w:num>
  <w:num w:numId="45">
    <w:abstractNumId w:val="0"/>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23"/>
  </w:num>
  <w:num w:numId="60">
    <w:abstractNumId w:val="49"/>
  </w:num>
  <w:num w:numId="61">
    <w:abstractNumId w:val="0"/>
  </w:num>
  <w:num w:numId="62">
    <w:abstractNumId w:val="0"/>
  </w:num>
  <w:num w:numId="63">
    <w:abstractNumId w:val="0"/>
  </w:num>
  <w:num w:numId="64">
    <w:abstractNumId w:val="0"/>
  </w:num>
  <w:num w:numId="65">
    <w:abstractNumId w:val="0"/>
  </w:num>
  <w:num w:numId="66">
    <w:abstractNumId w:val="36"/>
  </w:num>
  <w:num w:numId="67">
    <w:abstractNumId w:val="31"/>
  </w:num>
  <w:num w:numId="68">
    <w:abstractNumId w:val="54"/>
  </w:num>
  <w:num w:numId="69">
    <w:abstractNumId w:val="38"/>
  </w:num>
  <w:num w:numId="70">
    <w:abstractNumId w:val="17"/>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num>
  <w:num w:numId="73">
    <w:abstractNumId w:val="0"/>
  </w:num>
  <w:num w:numId="74">
    <w:abstractNumId w:val="0"/>
  </w:num>
  <w:num w:numId="75">
    <w:abstractNumId w:val="50"/>
  </w:num>
  <w:num w:numId="76">
    <w:abstractNumId w:val="25"/>
  </w:num>
  <w:num w:numId="77">
    <w:abstractNumId w:val="56"/>
  </w:num>
  <w:num w:numId="78">
    <w:abstractNumId w:val="58"/>
  </w:num>
  <w:num w:numId="79">
    <w:abstractNumId w:val="20"/>
  </w:num>
  <w:num w:numId="80">
    <w:abstractNumId w:val="47"/>
  </w:num>
  <w:num w:numId="81">
    <w:abstractNumId w:val="7"/>
  </w:num>
  <w:num w:numId="82">
    <w:abstractNumId w:val="21"/>
  </w:num>
  <w:num w:numId="83">
    <w:abstractNumId w:val="32"/>
  </w:num>
  <w:num w:numId="84">
    <w:abstractNumId w:val="3"/>
  </w:num>
  <w:num w:numId="85">
    <w:abstractNumId w:val="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1E"/>
    <w:rsid w:val="0000171B"/>
    <w:rsid w:val="0000453B"/>
    <w:rsid w:val="000064C0"/>
    <w:rsid w:val="00010162"/>
    <w:rsid w:val="00026B97"/>
    <w:rsid w:val="000331A4"/>
    <w:rsid w:val="00033EFE"/>
    <w:rsid w:val="00034649"/>
    <w:rsid w:val="000366CE"/>
    <w:rsid w:val="000617A9"/>
    <w:rsid w:val="00070C1E"/>
    <w:rsid w:val="00073A2E"/>
    <w:rsid w:val="00077C08"/>
    <w:rsid w:val="00091A60"/>
    <w:rsid w:val="000C1A17"/>
    <w:rsid w:val="000C1E38"/>
    <w:rsid w:val="000C4517"/>
    <w:rsid w:val="000D3780"/>
    <w:rsid w:val="000D547C"/>
    <w:rsid w:val="000D62F6"/>
    <w:rsid w:val="000E3939"/>
    <w:rsid w:val="000F2C94"/>
    <w:rsid w:val="00102901"/>
    <w:rsid w:val="00104282"/>
    <w:rsid w:val="00105B27"/>
    <w:rsid w:val="00106EAE"/>
    <w:rsid w:val="00112E98"/>
    <w:rsid w:val="00153F7F"/>
    <w:rsid w:val="00155A47"/>
    <w:rsid w:val="00165148"/>
    <w:rsid w:val="001716A3"/>
    <w:rsid w:val="00172C77"/>
    <w:rsid w:val="001739C3"/>
    <w:rsid w:val="001758E1"/>
    <w:rsid w:val="001923E5"/>
    <w:rsid w:val="001A2831"/>
    <w:rsid w:val="001A3719"/>
    <w:rsid w:val="001A40B6"/>
    <w:rsid w:val="001B43F5"/>
    <w:rsid w:val="001B700E"/>
    <w:rsid w:val="001C0279"/>
    <w:rsid w:val="001C2848"/>
    <w:rsid w:val="001D56A0"/>
    <w:rsid w:val="001E2481"/>
    <w:rsid w:val="001F5656"/>
    <w:rsid w:val="00206510"/>
    <w:rsid w:val="00217DB5"/>
    <w:rsid w:val="002273F1"/>
    <w:rsid w:val="00236B4F"/>
    <w:rsid w:val="002433D0"/>
    <w:rsid w:val="00254D75"/>
    <w:rsid w:val="00274B3A"/>
    <w:rsid w:val="00275FE5"/>
    <w:rsid w:val="002811FD"/>
    <w:rsid w:val="00286C7A"/>
    <w:rsid w:val="002A1E91"/>
    <w:rsid w:val="002A7D97"/>
    <w:rsid w:val="002B5B8F"/>
    <w:rsid w:val="002C454F"/>
    <w:rsid w:val="002C7547"/>
    <w:rsid w:val="002F02F8"/>
    <w:rsid w:val="002F2F54"/>
    <w:rsid w:val="002F32E1"/>
    <w:rsid w:val="002F7B10"/>
    <w:rsid w:val="00300D58"/>
    <w:rsid w:val="003060CC"/>
    <w:rsid w:val="00313D60"/>
    <w:rsid w:val="00323A32"/>
    <w:rsid w:val="00337C0B"/>
    <w:rsid w:val="00337C92"/>
    <w:rsid w:val="00340B5D"/>
    <w:rsid w:val="00345851"/>
    <w:rsid w:val="00350DB0"/>
    <w:rsid w:val="00360975"/>
    <w:rsid w:val="003629F8"/>
    <w:rsid w:val="00363DE9"/>
    <w:rsid w:val="00372278"/>
    <w:rsid w:val="00377C43"/>
    <w:rsid w:val="003835E3"/>
    <w:rsid w:val="00394FAE"/>
    <w:rsid w:val="003A32B7"/>
    <w:rsid w:val="003B2CAD"/>
    <w:rsid w:val="003B323E"/>
    <w:rsid w:val="003C0ADA"/>
    <w:rsid w:val="003C2403"/>
    <w:rsid w:val="003D0A36"/>
    <w:rsid w:val="003E55B2"/>
    <w:rsid w:val="003F1A6B"/>
    <w:rsid w:val="003F20F7"/>
    <w:rsid w:val="003F5F9C"/>
    <w:rsid w:val="00406DB6"/>
    <w:rsid w:val="004107F8"/>
    <w:rsid w:val="00434592"/>
    <w:rsid w:val="00446965"/>
    <w:rsid w:val="00447C81"/>
    <w:rsid w:val="0047726B"/>
    <w:rsid w:val="00477B6E"/>
    <w:rsid w:val="004824BB"/>
    <w:rsid w:val="00494FC3"/>
    <w:rsid w:val="004952C0"/>
    <w:rsid w:val="004A3C0E"/>
    <w:rsid w:val="004B462A"/>
    <w:rsid w:val="004B7DF4"/>
    <w:rsid w:val="004C145F"/>
    <w:rsid w:val="004C3F39"/>
    <w:rsid w:val="004C67E0"/>
    <w:rsid w:val="004C77F0"/>
    <w:rsid w:val="004E37ED"/>
    <w:rsid w:val="0050081C"/>
    <w:rsid w:val="0050288F"/>
    <w:rsid w:val="00505AEA"/>
    <w:rsid w:val="00510387"/>
    <w:rsid w:val="005172A0"/>
    <w:rsid w:val="00523D32"/>
    <w:rsid w:val="00532F9B"/>
    <w:rsid w:val="00536E5C"/>
    <w:rsid w:val="00554636"/>
    <w:rsid w:val="00565A6D"/>
    <w:rsid w:val="00567B54"/>
    <w:rsid w:val="005773E5"/>
    <w:rsid w:val="005A25FF"/>
    <w:rsid w:val="005A6939"/>
    <w:rsid w:val="005B5F0E"/>
    <w:rsid w:val="005C7563"/>
    <w:rsid w:val="005D0865"/>
    <w:rsid w:val="005D106E"/>
    <w:rsid w:val="005E1050"/>
    <w:rsid w:val="005F13EE"/>
    <w:rsid w:val="0061004F"/>
    <w:rsid w:val="00615899"/>
    <w:rsid w:val="00626ED5"/>
    <w:rsid w:val="00635C06"/>
    <w:rsid w:val="006370ED"/>
    <w:rsid w:val="0067578D"/>
    <w:rsid w:val="0067655B"/>
    <w:rsid w:val="00691626"/>
    <w:rsid w:val="00697B64"/>
    <w:rsid w:val="006B38C9"/>
    <w:rsid w:val="006E29DD"/>
    <w:rsid w:val="006E5D99"/>
    <w:rsid w:val="006E674F"/>
    <w:rsid w:val="006F77E7"/>
    <w:rsid w:val="00720B82"/>
    <w:rsid w:val="00730D00"/>
    <w:rsid w:val="007321DA"/>
    <w:rsid w:val="00737111"/>
    <w:rsid w:val="007431BF"/>
    <w:rsid w:val="00745E6D"/>
    <w:rsid w:val="007511A2"/>
    <w:rsid w:val="0075534A"/>
    <w:rsid w:val="007600FE"/>
    <w:rsid w:val="007609ED"/>
    <w:rsid w:val="00775057"/>
    <w:rsid w:val="007803A1"/>
    <w:rsid w:val="007812C3"/>
    <w:rsid w:val="0079055C"/>
    <w:rsid w:val="00793CC6"/>
    <w:rsid w:val="007A0BBE"/>
    <w:rsid w:val="007A2DBD"/>
    <w:rsid w:val="007B46FF"/>
    <w:rsid w:val="007B5282"/>
    <w:rsid w:val="007B75E6"/>
    <w:rsid w:val="007C14CA"/>
    <w:rsid w:val="007C7D12"/>
    <w:rsid w:val="0081548D"/>
    <w:rsid w:val="00822C04"/>
    <w:rsid w:val="0084554F"/>
    <w:rsid w:val="00847B33"/>
    <w:rsid w:val="00847DD7"/>
    <w:rsid w:val="00853976"/>
    <w:rsid w:val="00854418"/>
    <w:rsid w:val="00866535"/>
    <w:rsid w:val="0086746B"/>
    <w:rsid w:val="008701A6"/>
    <w:rsid w:val="00876B54"/>
    <w:rsid w:val="00884092"/>
    <w:rsid w:val="008878A7"/>
    <w:rsid w:val="00890CB2"/>
    <w:rsid w:val="00894F6A"/>
    <w:rsid w:val="008A2349"/>
    <w:rsid w:val="008A6353"/>
    <w:rsid w:val="008A77CC"/>
    <w:rsid w:val="008B2F2C"/>
    <w:rsid w:val="008D5E1C"/>
    <w:rsid w:val="008F2293"/>
    <w:rsid w:val="008F6F7A"/>
    <w:rsid w:val="008F71FE"/>
    <w:rsid w:val="00920E23"/>
    <w:rsid w:val="009606D0"/>
    <w:rsid w:val="009629B7"/>
    <w:rsid w:val="00966231"/>
    <w:rsid w:val="009713A4"/>
    <w:rsid w:val="00983485"/>
    <w:rsid w:val="00985730"/>
    <w:rsid w:val="00987F2E"/>
    <w:rsid w:val="00997046"/>
    <w:rsid w:val="009A262D"/>
    <w:rsid w:val="009B2FC3"/>
    <w:rsid w:val="009D61A1"/>
    <w:rsid w:val="009F0471"/>
    <w:rsid w:val="009F52D4"/>
    <w:rsid w:val="00A0574D"/>
    <w:rsid w:val="00A06EB6"/>
    <w:rsid w:val="00A152AB"/>
    <w:rsid w:val="00A264B3"/>
    <w:rsid w:val="00A32876"/>
    <w:rsid w:val="00A4207E"/>
    <w:rsid w:val="00A52B42"/>
    <w:rsid w:val="00A91BF5"/>
    <w:rsid w:val="00AA1D67"/>
    <w:rsid w:val="00AB0480"/>
    <w:rsid w:val="00AB16D7"/>
    <w:rsid w:val="00AC5666"/>
    <w:rsid w:val="00AC65E6"/>
    <w:rsid w:val="00AD2E60"/>
    <w:rsid w:val="00AE086B"/>
    <w:rsid w:val="00AE316B"/>
    <w:rsid w:val="00AE4D49"/>
    <w:rsid w:val="00AE76DE"/>
    <w:rsid w:val="00B077A8"/>
    <w:rsid w:val="00B24173"/>
    <w:rsid w:val="00B42AD8"/>
    <w:rsid w:val="00B433B8"/>
    <w:rsid w:val="00B545E3"/>
    <w:rsid w:val="00B5515A"/>
    <w:rsid w:val="00B61FCB"/>
    <w:rsid w:val="00B62A45"/>
    <w:rsid w:val="00B6323D"/>
    <w:rsid w:val="00B6637A"/>
    <w:rsid w:val="00B703EC"/>
    <w:rsid w:val="00B73C05"/>
    <w:rsid w:val="00B90D9A"/>
    <w:rsid w:val="00BA521F"/>
    <w:rsid w:val="00BB1FCB"/>
    <w:rsid w:val="00BB681E"/>
    <w:rsid w:val="00BC6906"/>
    <w:rsid w:val="00BE0760"/>
    <w:rsid w:val="00BE1098"/>
    <w:rsid w:val="00BE32C6"/>
    <w:rsid w:val="00BE5163"/>
    <w:rsid w:val="00BE7554"/>
    <w:rsid w:val="00C02F76"/>
    <w:rsid w:val="00C10B02"/>
    <w:rsid w:val="00C3421D"/>
    <w:rsid w:val="00C36C83"/>
    <w:rsid w:val="00C40F4D"/>
    <w:rsid w:val="00C63917"/>
    <w:rsid w:val="00C65174"/>
    <w:rsid w:val="00C73B13"/>
    <w:rsid w:val="00C76D28"/>
    <w:rsid w:val="00C9497E"/>
    <w:rsid w:val="00C94A90"/>
    <w:rsid w:val="00C95B96"/>
    <w:rsid w:val="00CC1740"/>
    <w:rsid w:val="00CC5936"/>
    <w:rsid w:val="00CD4AD0"/>
    <w:rsid w:val="00CF058B"/>
    <w:rsid w:val="00CF37E2"/>
    <w:rsid w:val="00CF4F86"/>
    <w:rsid w:val="00D15391"/>
    <w:rsid w:val="00D43F57"/>
    <w:rsid w:val="00D51336"/>
    <w:rsid w:val="00D735E1"/>
    <w:rsid w:val="00D77EA4"/>
    <w:rsid w:val="00D81791"/>
    <w:rsid w:val="00D81EAA"/>
    <w:rsid w:val="00D83596"/>
    <w:rsid w:val="00D850C5"/>
    <w:rsid w:val="00DA0A67"/>
    <w:rsid w:val="00DA164E"/>
    <w:rsid w:val="00DC3727"/>
    <w:rsid w:val="00DD19F3"/>
    <w:rsid w:val="00DD555C"/>
    <w:rsid w:val="00DE686C"/>
    <w:rsid w:val="00DF5FB5"/>
    <w:rsid w:val="00E12B52"/>
    <w:rsid w:val="00E21B04"/>
    <w:rsid w:val="00E40DE8"/>
    <w:rsid w:val="00E66819"/>
    <w:rsid w:val="00E724FC"/>
    <w:rsid w:val="00E7436E"/>
    <w:rsid w:val="00E77843"/>
    <w:rsid w:val="00E90CAE"/>
    <w:rsid w:val="00E9297C"/>
    <w:rsid w:val="00E963FC"/>
    <w:rsid w:val="00EB0582"/>
    <w:rsid w:val="00EB1FB8"/>
    <w:rsid w:val="00EC76CC"/>
    <w:rsid w:val="00ED14D4"/>
    <w:rsid w:val="00ED40B5"/>
    <w:rsid w:val="00ED4A7F"/>
    <w:rsid w:val="00F070DE"/>
    <w:rsid w:val="00F3159C"/>
    <w:rsid w:val="00F40E6B"/>
    <w:rsid w:val="00F41CFF"/>
    <w:rsid w:val="00F64445"/>
    <w:rsid w:val="00F7070C"/>
    <w:rsid w:val="00F73955"/>
    <w:rsid w:val="00F7407E"/>
    <w:rsid w:val="00FA2478"/>
    <w:rsid w:val="00FA77D4"/>
    <w:rsid w:val="00FE55CE"/>
    <w:rsid w:val="00FE55DC"/>
    <w:rsid w:val="00FE5F38"/>
    <w:rsid w:val="00FF69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C6E0"/>
  <w15:chartTrackingRefBased/>
  <w15:docId w15:val="{3967863D-F167-4F71-8E60-FF8E6046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81E"/>
    <w:pPr>
      <w:spacing w:after="0" w:line="240" w:lineRule="auto"/>
    </w:pPr>
    <w:rPr>
      <w:rFonts w:ascii="Times New Roman" w:eastAsia="Times New Roman" w:hAnsi="Times New Roman" w:cs="Times New Roman"/>
      <w:sz w:val="24"/>
      <w:szCs w:val="24"/>
      <w:lang w:val="es-CO" w:eastAsia="es-ES_tradnl"/>
    </w:rPr>
  </w:style>
  <w:style w:type="paragraph" w:styleId="Ttulo1">
    <w:name w:val="heading 1"/>
    <w:aliases w:val="BONUS-T1,INFITULUA-T2,MT1,título 1"/>
    <w:basedOn w:val="Normal"/>
    <w:next w:val="Normal"/>
    <w:link w:val="Ttulo1Car"/>
    <w:qFormat/>
    <w:rsid w:val="00CC1740"/>
    <w:pPr>
      <w:keepNext/>
      <w:numPr>
        <w:numId w:val="45"/>
      </w:numPr>
      <w:ind w:left="715"/>
      <w:jc w:val="center"/>
      <w:outlineLvl w:val="0"/>
    </w:pPr>
    <w:rPr>
      <w:rFonts w:eastAsia="Cambria"/>
      <w:b/>
      <w:u w:val="single"/>
      <w:lang w:val="es-MX" w:eastAsia="es-ES"/>
    </w:rPr>
  </w:style>
  <w:style w:type="paragraph" w:styleId="Ttulo2">
    <w:name w:val="heading 2"/>
    <w:aliases w:val="2 headline,21,211,22,23,A,A.B.C.,A.B.C.1,A.B.C.2,A1,A2,A3,Chapter Number/Appendix Letter,DO NOT USE_h2,H2,H21,H211,H212,H213,H22,H221,H222,H223,H23,H24,H25,Header 21,Header 22,Header 23,Level 2 Topic Heading,Title Header2,chn,h,h2,h21,h22,h23"/>
    <w:basedOn w:val="Normal"/>
    <w:next w:val="Normal"/>
    <w:link w:val="Ttulo2Car"/>
    <w:qFormat/>
    <w:rsid w:val="00CC1740"/>
    <w:pPr>
      <w:keepNext/>
      <w:numPr>
        <w:ilvl w:val="1"/>
        <w:numId w:val="45"/>
      </w:numPr>
      <w:spacing w:line="276" w:lineRule="auto"/>
      <w:jc w:val="both"/>
      <w:outlineLvl w:val="1"/>
    </w:pPr>
    <w:rPr>
      <w:rFonts w:eastAsia="Cambria"/>
      <w:u w:val="single"/>
      <w:lang w:val="es-ES" w:eastAsia="es-ES"/>
    </w:rPr>
  </w:style>
  <w:style w:type="paragraph" w:styleId="Ttulo3">
    <w:name w:val="heading 3"/>
    <w:basedOn w:val="Normal"/>
    <w:next w:val="Normal"/>
    <w:link w:val="Ttulo3Car"/>
    <w:uiPriority w:val="9"/>
    <w:unhideWhenUsed/>
    <w:qFormat/>
    <w:rsid w:val="00BB681E"/>
    <w:pPr>
      <w:keepNext/>
      <w:numPr>
        <w:ilvl w:val="2"/>
        <w:numId w:val="45"/>
      </w:numPr>
      <w:spacing w:before="240" w:after="60"/>
      <w:outlineLvl w:val="2"/>
    </w:pPr>
    <w:rPr>
      <w:rFonts w:ascii="Cambria" w:hAnsi="Cambria"/>
      <w:b/>
      <w:bCs/>
      <w:sz w:val="26"/>
      <w:szCs w:val="26"/>
    </w:rPr>
  </w:style>
  <w:style w:type="paragraph" w:styleId="Ttulo4">
    <w:name w:val="heading 4"/>
    <w:aliases w:val="3,4 dash,Título 41,d"/>
    <w:basedOn w:val="Normal"/>
    <w:next w:val="Normal"/>
    <w:link w:val="Ttulo4Car"/>
    <w:uiPriority w:val="9"/>
    <w:unhideWhenUsed/>
    <w:qFormat/>
    <w:rsid w:val="00BB681E"/>
    <w:pPr>
      <w:keepNext/>
      <w:keepLines/>
      <w:spacing w:before="200"/>
      <w:outlineLvl w:val="3"/>
    </w:pPr>
    <w:rPr>
      <w:rFonts w:ascii="Cambria" w:hAnsi="Cambria"/>
      <w:b/>
      <w:bCs/>
      <w:i/>
      <w:iCs/>
      <w:color w:val="4F81BD"/>
    </w:rPr>
  </w:style>
  <w:style w:type="paragraph" w:styleId="Ttulo5">
    <w:name w:val="heading 5"/>
    <w:aliases w:val="4,5 sub-bullet,Título 51,sb"/>
    <w:basedOn w:val="Normal"/>
    <w:next w:val="Normal"/>
    <w:link w:val="Ttulo5Car"/>
    <w:uiPriority w:val="9"/>
    <w:qFormat/>
    <w:rsid w:val="00BB681E"/>
    <w:pPr>
      <w:keepNext/>
      <w:outlineLvl w:val="4"/>
    </w:pPr>
    <w:rPr>
      <w:b/>
      <w:sz w:val="20"/>
      <w:szCs w:val="20"/>
    </w:rPr>
  </w:style>
  <w:style w:type="paragraph" w:styleId="Ttulo6">
    <w:name w:val="heading 6"/>
    <w:aliases w:val="5,Título 61,sd,sub-dash"/>
    <w:basedOn w:val="Normal"/>
    <w:next w:val="Normal"/>
    <w:link w:val="Ttulo6Car"/>
    <w:uiPriority w:val="9"/>
    <w:qFormat/>
    <w:rsid w:val="00BB681E"/>
    <w:pPr>
      <w:spacing w:before="240" w:after="60"/>
      <w:outlineLvl w:val="5"/>
    </w:pPr>
    <w:rPr>
      <w:b/>
      <w:bCs/>
      <w:sz w:val="22"/>
      <w:szCs w:val="22"/>
      <w:lang w:val="en-US" w:eastAsia="en-US"/>
    </w:rPr>
  </w:style>
  <w:style w:type="paragraph" w:styleId="Ttulo7">
    <w:name w:val="heading 7"/>
    <w:basedOn w:val="Normal"/>
    <w:next w:val="Normal"/>
    <w:link w:val="Ttulo7Car"/>
    <w:uiPriority w:val="9"/>
    <w:unhideWhenUsed/>
    <w:qFormat/>
    <w:rsid w:val="00BB681E"/>
    <w:pPr>
      <w:numPr>
        <w:ilvl w:val="6"/>
        <w:numId w:val="45"/>
      </w:numPr>
      <w:tabs>
        <w:tab w:val="num" w:pos="360"/>
      </w:tabs>
      <w:spacing w:before="240" w:after="60"/>
      <w:ind w:left="0" w:firstLine="0"/>
      <w:outlineLvl w:val="6"/>
    </w:pPr>
    <w:rPr>
      <w:rFonts w:ascii="Calibri" w:hAnsi="Calibri"/>
      <w:lang w:val="en-US" w:eastAsia="en-US"/>
    </w:rPr>
  </w:style>
  <w:style w:type="paragraph" w:styleId="Ttulo8">
    <w:name w:val="heading 8"/>
    <w:basedOn w:val="Normal"/>
    <w:next w:val="Normal"/>
    <w:link w:val="Ttulo8Car"/>
    <w:uiPriority w:val="9"/>
    <w:unhideWhenUsed/>
    <w:qFormat/>
    <w:rsid w:val="00BB681E"/>
    <w:pPr>
      <w:numPr>
        <w:ilvl w:val="7"/>
        <w:numId w:val="45"/>
      </w:numPr>
      <w:tabs>
        <w:tab w:val="num" w:pos="360"/>
      </w:tabs>
      <w:spacing w:before="240" w:after="60"/>
      <w:ind w:left="0" w:firstLine="0"/>
      <w:outlineLvl w:val="7"/>
    </w:pPr>
    <w:rPr>
      <w:rFonts w:ascii="Calibri" w:hAnsi="Calibri"/>
      <w:i/>
      <w:iCs/>
      <w:lang w:val="en-US" w:eastAsia="en-US"/>
    </w:rPr>
  </w:style>
  <w:style w:type="paragraph" w:styleId="Ttulo9">
    <w:name w:val="heading 9"/>
    <w:basedOn w:val="Normal"/>
    <w:next w:val="Normal"/>
    <w:link w:val="Ttulo9Car"/>
    <w:uiPriority w:val="9"/>
    <w:unhideWhenUsed/>
    <w:qFormat/>
    <w:rsid w:val="00BB681E"/>
    <w:pPr>
      <w:numPr>
        <w:ilvl w:val="8"/>
        <w:numId w:val="45"/>
      </w:numPr>
      <w:tabs>
        <w:tab w:val="num" w:pos="360"/>
      </w:tabs>
      <w:spacing w:before="240" w:after="60"/>
      <w:ind w:left="0" w:firstLine="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BONUS-T1 Car,INFITULUA-T2 Car,MT1 Car,título 1 Car"/>
    <w:basedOn w:val="Fuentedeprrafopredeter"/>
    <w:link w:val="Ttulo1"/>
    <w:rsid w:val="00CC1740"/>
    <w:rPr>
      <w:rFonts w:ascii="Times New Roman" w:eastAsia="Cambria" w:hAnsi="Times New Roman" w:cs="Times New Roman"/>
      <w:b/>
      <w:sz w:val="24"/>
      <w:szCs w:val="24"/>
      <w:u w:val="single"/>
      <w:lang w:eastAsia="es-ES"/>
    </w:rPr>
  </w:style>
  <w:style w:type="character" w:customStyle="1" w:styleId="Ttulo2Car">
    <w:name w:val="Título 2 Car"/>
    <w:aliases w:val="2 headline Car,21 Car,211 Car,22 Car,23 Car,A Car,A.B.C. Car,A.B.C.1 Car,A.B.C.2 Car,A1 Car,A2 Car,A3 Car,Chapter Number/Appendix Letter Car,DO NOT USE_h2 Car,H2 Car,H21 Car,H211 Car,H212 Car,H213 Car,H22 Car,H221 Car,H222 Car,H223 Car"/>
    <w:basedOn w:val="Fuentedeprrafopredeter"/>
    <w:link w:val="Ttulo2"/>
    <w:rsid w:val="00CC1740"/>
    <w:rPr>
      <w:rFonts w:ascii="Times New Roman" w:eastAsia="Cambria" w:hAnsi="Times New Roman" w:cs="Times New Roman"/>
      <w:sz w:val="24"/>
      <w:szCs w:val="24"/>
      <w:u w:val="single"/>
      <w:lang w:val="es-ES" w:eastAsia="es-ES"/>
    </w:rPr>
  </w:style>
  <w:style w:type="character" w:customStyle="1" w:styleId="Ttulo3Car">
    <w:name w:val="Título 3 Car"/>
    <w:basedOn w:val="Fuentedeprrafopredeter"/>
    <w:link w:val="Ttulo3"/>
    <w:uiPriority w:val="9"/>
    <w:rsid w:val="00BB681E"/>
    <w:rPr>
      <w:rFonts w:ascii="Cambria" w:eastAsia="Times New Roman" w:hAnsi="Cambria" w:cs="Times New Roman"/>
      <w:b/>
      <w:bCs/>
      <w:sz w:val="26"/>
      <w:szCs w:val="26"/>
      <w:lang w:val="es-CO" w:eastAsia="es-ES_tradnl"/>
    </w:rPr>
  </w:style>
  <w:style w:type="character" w:customStyle="1" w:styleId="Ttulo4Car">
    <w:name w:val="Título 4 Car"/>
    <w:aliases w:val="3 Car,4 dash Car,Título 41 Car,d Car"/>
    <w:basedOn w:val="Fuentedeprrafopredeter"/>
    <w:link w:val="Ttulo4"/>
    <w:uiPriority w:val="9"/>
    <w:rsid w:val="00BB681E"/>
    <w:rPr>
      <w:rFonts w:ascii="Cambria" w:eastAsia="Times New Roman" w:hAnsi="Cambria" w:cs="Times New Roman"/>
      <w:b/>
      <w:bCs/>
      <w:i/>
      <w:iCs/>
      <w:color w:val="4F81BD"/>
      <w:sz w:val="24"/>
      <w:szCs w:val="24"/>
      <w:lang w:val="es-CO" w:eastAsia="es-ES_tradnl"/>
    </w:rPr>
  </w:style>
  <w:style w:type="character" w:customStyle="1" w:styleId="Ttulo5Car">
    <w:name w:val="Título 5 Car"/>
    <w:aliases w:val="4 Car,5 sub-bullet Car,Título 51 Car,sb Car"/>
    <w:basedOn w:val="Fuentedeprrafopredeter"/>
    <w:link w:val="Ttulo5"/>
    <w:uiPriority w:val="9"/>
    <w:rsid w:val="00BB681E"/>
    <w:rPr>
      <w:rFonts w:ascii="Times New Roman" w:eastAsia="Times New Roman" w:hAnsi="Times New Roman" w:cs="Times New Roman"/>
      <w:b/>
      <w:sz w:val="20"/>
      <w:szCs w:val="20"/>
      <w:lang w:val="es-CO" w:eastAsia="es-ES_tradnl"/>
    </w:rPr>
  </w:style>
  <w:style w:type="character" w:customStyle="1" w:styleId="Ttulo6Car">
    <w:name w:val="Título 6 Car"/>
    <w:aliases w:val="5 Car,Título 61 Car,sd Car,sub-dash Car"/>
    <w:basedOn w:val="Fuentedeprrafopredeter"/>
    <w:link w:val="Ttulo6"/>
    <w:uiPriority w:val="9"/>
    <w:rsid w:val="00BB681E"/>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BB681E"/>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rsid w:val="00BB681E"/>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rsid w:val="00BB681E"/>
    <w:rPr>
      <w:rFonts w:ascii="Cambria" w:eastAsia="Times New Roman" w:hAnsi="Cambria" w:cs="Times New Roman"/>
      <w:lang w:val="en-US"/>
    </w:rPr>
  </w:style>
  <w:style w:type="paragraph" w:styleId="Sangra2detindependiente">
    <w:name w:val="Body Text Indent 2"/>
    <w:basedOn w:val="Normal"/>
    <w:link w:val="Sangra2detindependienteCar"/>
    <w:rsid w:val="00BB681E"/>
    <w:pPr>
      <w:ind w:left="252" w:hanging="252"/>
    </w:pPr>
    <w:rPr>
      <w:rFonts w:ascii="Arial" w:hAnsi="Arial"/>
      <w:b/>
      <w:sz w:val="18"/>
      <w:lang w:val="es-MX"/>
    </w:rPr>
  </w:style>
  <w:style w:type="character" w:customStyle="1" w:styleId="Sangra2detindependienteCar">
    <w:name w:val="Sangría 2 de t. independiente Car"/>
    <w:basedOn w:val="Fuentedeprrafopredeter"/>
    <w:link w:val="Sangra2detindependiente"/>
    <w:rsid w:val="00BB681E"/>
    <w:rPr>
      <w:rFonts w:ascii="Arial" w:eastAsia="Times New Roman" w:hAnsi="Arial" w:cs="Times New Roman"/>
      <w:b/>
      <w:sz w:val="18"/>
      <w:szCs w:val="24"/>
      <w:lang w:eastAsia="es-ES_tradnl"/>
    </w:rPr>
  </w:style>
  <w:style w:type="paragraph" w:styleId="Encabezado">
    <w:name w:val="header"/>
    <w:aliases w:val="h8,header odd,header odd1,header odd11,header odd12,header odd2,header odd21,header odd22,header odd3,header odd4,header odd5,header odd6,header odd7,header odd8,header odd9,header1,header11,header2,header21,header3,header31,header4,header5"/>
    <w:basedOn w:val="Normal"/>
    <w:link w:val="EncabezadoCar"/>
    <w:rsid w:val="00BB681E"/>
    <w:pPr>
      <w:tabs>
        <w:tab w:val="center" w:pos="4252"/>
        <w:tab w:val="right" w:pos="8504"/>
      </w:tabs>
    </w:pPr>
  </w:style>
  <w:style w:type="character" w:customStyle="1" w:styleId="EncabezadoCar">
    <w:name w:val="Encabezado Car"/>
    <w:aliases w:val="h8 Car,header odd Car,header odd1 Car,header odd11 Car,header odd12 Car,header odd2 Car,header odd21 Car,header odd22 Car,header odd3 Car,header odd4 Car,header odd5 Car,header odd6 Car,header odd7 Car,header odd8 Car,header odd9 Car"/>
    <w:basedOn w:val="Fuentedeprrafopredeter"/>
    <w:link w:val="Encabezado"/>
    <w:rsid w:val="00BB681E"/>
    <w:rPr>
      <w:rFonts w:ascii="Times New Roman" w:eastAsia="Times New Roman" w:hAnsi="Times New Roman" w:cs="Times New Roman"/>
      <w:sz w:val="24"/>
      <w:szCs w:val="24"/>
      <w:lang w:val="es-CO" w:eastAsia="es-ES_tradnl"/>
    </w:rPr>
  </w:style>
  <w:style w:type="paragraph" w:styleId="Piedepgina">
    <w:name w:val="footer"/>
    <w:aliases w:val=" Car Car, Car Car Car,Car Car,Car Car Car"/>
    <w:basedOn w:val="Normal"/>
    <w:link w:val="PiedepginaCar"/>
    <w:uiPriority w:val="99"/>
    <w:rsid w:val="00BB681E"/>
    <w:pPr>
      <w:tabs>
        <w:tab w:val="center" w:pos="4252"/>
        <w:tab w:val="right" w:pos="8504"/>
      </w:tabs>
    </w:pPr>
  </w:style>
  <w:style w:type="character" w:customStyle="1" w:styleId="PiedepginaCar">
    <w:name w:val="Pie de página Car"/>
    <w:aliases w:val=" Car Car Car1, Car Car Car Car,Car Car Car1,Car Car Car Car"/>
    <w:basedOn w:val="Fuentedeprrafopredeter"/>
    <w:link w:val="Piedepgina"/>
    <w:uiPriority w:val="99"/>
    <w:rsid w:val="00BB681E"/>
    <w:rPr>
      <w:rFonts w:ascii="Times New Roman" w:eastAsia="Times New Roman" w:hAnsi="Times New Roman" w:cs="Times New Roman"/>
      <w:sz w:val="24"/>
      <w:szCs w:val="24"/>
      <w:lang w:val="es-CO" w:eastAsia="es-ES_tradnl"/>
    </w:rPr>
  </w:style>
  <w:style w:type="paragraph" w:styleId="Ttulo">
    <w:name w:val="Title"/>
    <w:basedOn w:val="Normal"/>
    <w:link w:val="TtuloCar"/>
    <w:qFormat/>
    <w:rsid w:val="00BB681E"/>
    <w:pPr>
      <w:jc w:val="center"/>
    </w:pPr>
    <w:rPr>
      <w:rFonts w:ascii="Arial" w:hAnsi="Arial"/>
      <w:b/>
      <w:sz w:val="20"/>
      <w:lang w:val="es-MX"/>
    </w:rPr>
  </w:style>
  <w:style w:type="character" w:customStyle="1" w:styleId="TtuloCar">
    <w:name w:val="Título Car"/>
    <w:basedOn w:val="Fuentedeprrafopredeter"/>
    <w:link w:val="Ttulo"/>
    <w:rsid w:val="00BB681E"/>
    <w:rPr>
      <w:rFonts w:ascii="Arial" w:eastAsia="Times New Roman" w:hAnsi="Arial" w:cs="Times New Roman"/>
      <w:b/>
      <w:sz w:val="20"/>
      <w:szCs w:val="24"/>
      <w:lang w:eastAsia="es-ES_tradnl"/>
    </w:rPr>
  </w:style>
  <w:style w:type="character" w:styleId="Hipervnculo">
    <w:name w:val="Hyperlink"/>
    <w:uiPriority w:val="99"/>
    <w:rsid w:val="00BB681E"/>
    <w:rPr>
      <w:color w:val="0000FF"/>
      <w:u w:val="single"/>
    </w:rPr>
  </w:style>
  <w:style w:type="paragraph" w:styleId="Mapadeldocumento">
    <w:name w:val="Document Map"/>
    <w:basedOn w:val="Normal"/>
    <w:link w:val="MapadeldocumentoCar"/>
    <w:uiPriority w:val="99"/>
    <w:rsid w:val="00BB681E"/>
    <w:pPr>
      <w:numPr>
        <w:ilvl w:val="3"/>
        <w:numId w:val="45"/>
      </w:numPr>
    </w:pPr>
    <w:rPr>
      <w:rFonts w:ascii="Tahoma" w:hAnsi="Tahoma"/>
      <w:sz w:val="16"/>
      <w:szCs w:val="16"/>
    </w:rPr>
  </w:style>
  <w:style w:type="character" w:customStyle="1" w:styleId="MapadeldocumentoCar">
    <w:name w:val="Mapa del documento Car"/>
    <w:basedOn w:val="Fuentedeprrafopredeter"/>
    <w:link w:val="Mapadeldocumento"/>
    <w:uiPriority w:val="99"/>
    <w:rsid w:val="00BB681E"/>
    <w:rPr>
      <w:rFonts w:ascii="Tahoma" w:eastAsia="Times New Roman" w:hAnsi="Tahoma" w:cs="Times New Roman"/>
      <w:sz w:val="16"/>
      <w:szCs w:val="16"/>
      <w:lang w:val="es-CO" w:eastAsia="es-ES_tradnl"/>
    </w:rPr>
  </w:style>
  <w:style w:type="table" w:styleId="Tablaconcuadrcula">
    <w:name w:val="Table Grid"/>
    <w:basedOn w:val="Tablanormal"/>
    <w:rsid w:val="00BB681E"/>
    <w:pPr>
      <w:spacing w:after="0" w:line="240" w:lineRule="auto"/>
    </w:pPr>
    <w:rPr>
      <w:rFonts w:ascii="Times New Roman" w:eastAsia="Times New Roman"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rsid w:val="00BB681E"/>
    <w:rPr>
      <w:rFonts w:ascii="Tahoma" w:hAnsi="Tahoma" w:cs="Tahoma"/>
      <w:sz w:val="16"/>
      <w:szCs w:val="16"/>
    </w:rPr>
  </w:style>
  <w:style w:type="character" w:customStyle="1" w:styleId="TextodegloboCar">
    <w:name w:val="Texto de globo Car"/>
    <w:basedOn w:val="Fuentedeprrafopredeter"/>
    <w:link w:val="Textodeglobo"/>
    <w:rsid w:val="00BB681E"/>
    <w:rPr>
      <w:rFonts w:ascii="Tahoma" w:eastAsia="Times New Roman" w:hAnsi="Tahoma" w:cs="Tahoma"/>
      <w:sz w:val="16"/>
      <w:szCs w:val="16"/>
      <w:lang w:val="es-CO" w:eastAsia="es-ES_tradnl"/>
    </w:rPr>
  </w:style>
  <w:style w:type="paragraph" w:customStyle="1" w:styleId="Default">
    <w:name w:val="Default"/>
    <w:link w:val="DefaultCar"/>
    <w:qFormat/>
    <w:rsid w:val="00BB681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rsid w:val="00BB681E"/>
  </w:style>
  <w:style w:type="character" w:styleId="Refdecomentario">
    <w:name w:val="annotation reference"/>
    <w:uiPriority w:val="99"/>
    <w:rsid w:val="00BB681E"/>
    <w:rPr>
      <w:sz w:val="16"/>
      <w:szCs w:val="16"/>
    </w:rPr>
  </w:style>
  <w:style w:type="paragraph" w:styleId="Textocomentario">
    <w:name w:val="annotation text"/>
    <w:basedOn w:val="Normal"/>
    <w:link w:val="TextocomentarioCar"/>
    <w:uiPriority w:val="99"/>
    <w:rsid w:val="00BB681E"/>
    <w:rPr>
      <w:sz w:val="20"/>
      <w:szCs w:val="20"/>
    </w:rPr>
  </w:style>
  <w:style w:type="character" w:customStyle="1" w:styleId="TextocomentarioCar">
    <w:name w:val="Texto comentario Car"/>
    <w:basedOn w:val="Fuentedeprrafopredeter"/>
    <w:link w:val="Textocomentario"/>
    <w:uiPriority w:val="99"/>
    <w:rsid w:val="00BB681E"/>
    <w:rPr>
      <w:rFonts w:ascii="Times New Roman" w:eastAsia="Times New Roman" w:hAnsi="Times New Roman" w:cs="Times New Roman"/>
      <w:sz w:val="20"/>
      <w:szCs w:val="20"/>
      <w:lang w:val="es-CO" w:eastAsia="es-ES_tradnl"/>
    </w:rPr>
  </w:style>
  <w:style w:type="character" w:styleId="Textoennegrita">
    <w:name w:val="Strong"/>
    <w:uiPriority w:val="22"/>
    <w:qFormat/>
    <w:rsid w:val="00BB681E"/>
    <w:rPr>
      <w:b/>
      <w:bCs/>
    </w:rPr>
  </w:style>
  <w:style w:type="table" w:customStyle="1" w:styleId="Tablaconcuadrcula8">
    <w:name w:val="Tabla con cuadrícula8"/>
    <w:basedOn w:val="Tablanormal"/>
    <w:next w:val="Tablaconcuadrcula"/>
    <w:rsid w:val="00BB681E"/>
    <w:pPr>
      <w:spacing w:after="0" w:line="240" w:lineRule="auto"/>
    </w:pPr>
    <w:rPr>
      <w:rFonts w:ascii="Calibri" w:eastAsia="Calibri" w:hAnsi="Calibri" w:cs="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qFormat/>
    <w:rsid w:val="00BB681E"/>
    <w:pPr>
      <w:numPr>
        <w:numId w:val="2"/>
      </w:numPr>
      <w:contextualSpacing/>
      <w:jc w:val="both"/>
    </w:pPr>
    <w:rPr>
      <w:rFonts w:ascii="Arial Narrow" w:eastAsia="Calibri" w:hAnsi="Arial Narrow" w:cs="Arial"/>
      <w:b/>
      <w:bCs/>
      <w:iCs/>
      <w:lang w:val="en-US" w:eastAsia="en-US"/>
    </w:rPr>
  </w:style>
  <w:style w:type="paragraph" w:customStyle="1" w:styleId="T2">
    <w:name w:val="T2"/>
    <w:basedOn w:val="T1"/>
    <w:qFormat/>
    <w:rsid w:val="00BB681E"/>
    <w:pPr>
      <w:numPr>
        <w:ilvl w:val="1"/>
      </w:numPr>
    </w:pPr>
  </w:style>
  <w:style w:type="paragraph" w:styleId="Prrafodelista">
    <w:name w:val="List Paragraph"/>
    <w:aliases w:val="BOLA,BOLADEF,Bolita,Bullet List,Bulletr List Paragraph,Cuadrícula media 1 - Énfasis 21,FooterText,HOJA,List,List Paragraph11,Paragraphe de liste1,Párrafo de lista4,Título 1.,b1,lp1,numbered,subcapitulo,titulo 3,列出段落,列出段落1"/>
    <w:basedOn w:val="Normal"/>
    <w:link w:val="PrrafodelistaCar"/>
    <w:uiPriority w:val="34"/>
    <w:qFormat/>
    <w:rsid w:val="00BB681E"/>
    <w:pPr>
      <w:ind w:left="720"/>
    </w:pPr>
  </w:style>
  <w:style w:type="paragraph" w:styleId="Descripcin">
    <w:name w:val="caption"/>
    <w:basedOn w:val="Normal"/>
    <w:next w:val="Normal"/>
    <w:qFormat/>
    <w:rsid w:val="00BB681E"/>
    <w:pPr>
      <w:jc w:val="center"/>
    </w:pPr>
    <w:rPr>
      <w:rFonts w:ascii="Arial Narrow" w:eastAsia="Calibri" w:hAnsi="Arial Narrow"/>
      <w:b/>
      <w:bCs/>
      <w:sz w:val="20"/>
      <w:szCs w:val="18"/>
      <w:lang w:eastAsia="en-US"/>
    </w:rPr>
  </w:style>
  <w:style w:type="character" w:customStyle="1" w:styleId="PiedepginaCar1">
    <w:name w:val="Pie de página Car1"/>
    <w:aliases w:val="Pie de página Car Car"/>
    <w:uiPriority w:val="99"/>
    <w:locked/>
    <w:rsid w:val="00BB681E"/>
    <w:rPr>
      <w:rFonts w:cs="Times New Roman"/>
      <w:sz w:val="22"/>
      <w:szCs w:val="22"/>
      <w:lang w:eastAsia="en-US"/>
    </w:rPr>
  </w:style>
  <w:style w:type="table" w:customStyle="1" w:styleId="Tablaconcuadrcula1">
    <w:name w:val="Tabla con cuadrícula1"/>
    <w:basedOn w:val="Tablanormal"/>
    <w:next w:val="Tablaconcuadrcula"/>
    <w:uiPriority w:val="99"/>
    <w:rsid w:val="00BB681E"/>
    <w:pPr>
      <w:spacing w:after="0" w:line="240" w:lineRule="auto"/>
    </w:pPr>
    <w:rPr>
      <w:rFonts w:ascii="Calibri" w:eastAsia="Times New Roman" w:hAnsi="Times New Roman" w:cs="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BB681E"/>
    <w:rPr>
      <w:rFonts w:ascii="Arial" w:eastAsia="Times New Roman" w:hAnsi="Arial" w:cs="Arial"/>
      <w:color w:val="000000"/>
      <w:sz w:val="24"/>
      <w:szCs w:val="24"/>
      <w:lang w:val="es-ES" w:eastAsia="es-ES"/>
    </w:rPr>
  </w:style>
  <w:style w:type="paragraph" w:styleId="NormalWeb">
    <w:name w:val="Normal (Web)"/>
    <w:basedOn w:val="Normal"/>
    <w:uiPriority w:val="99"/>
    <w:rsid w:val="00BB681E"/>
  </w:style>
  <w:style w:type="paragraph" w:customStyle="1" w:styleId="western">
    <w:name w:val="western"/>
    <w:basedOn w:val="Normal"/>
    <w:rsid w:val="00BB681E"/>
    <w:pPr>
      <w:spacing w:before="100" w:beforeAutospacing="1" w:after="100" w:afterAutospacing="1"/>
    </w:pPr>
    <w:rPr>
      <w:lang w:eastAsia="es-CO"/>
    </w:rPr>
  </w:style>
  <w:style w:type="paragraph" w:customStyle="1" w:styleId="Sombreadomedio1-nfasis11">
    <w:name w:val="Sombreado medio 1 - Énfasis 11"/>
    <w:uiPriority w:val="1"/>
    <w:qFormat/>
    <w:rsid w:val="00BB681E"/>
    <w:pPr>
      <w:spacing w:after="0" w:line="240" w:lineRule="auto"/>
    </w:pPr>
    <w:rPr>
      <w:rFonts w:ascii="Arial" w:eastAsia="Times New Roman" w:hAnsi="Arial" w:cs="Times New Roman"/>
      <w:bCs/>
      <w:color w:val="0F037D"/>
      <w:szCs w:val="24"/>
      <w:u w:val="single" w:color="000080"/>
      <w:lang w:val="es-ES" w:eastAsia="es-ES"/>
    </w:rPr>
  </w:style>
  <w:style w:type="paragraph" w:customStyle="1" w:styleId="textopredeterminado">
    <w:name w:val="textopredeterminado"/>
    <w:basedOn w:val="Normal"/>
    <w:rsid w:val="00BB681E"/>
    <w:pPr>
      <w:overflowPunct w:val="0"/>
      <w:autoSpaceDE w:val="0"/>
      <w:autoSpaceDN w:val="0"/>
    </w:pPr>
    <w:rPr>
      <w:rFonts w:eastAsia="Calibri"/>
    </w:rPr>
  </w:style>
  <w:style w:type="paragraph" w:styleId="Textoindependiente3">
    <w:name w:val="Body Text 3"/>
    <w:basedOn w:val="Normal"/>
    <w:link w:val="Textoindependiente3Car"/>
    <w:rsid w:val="00BB681E"/>
    <w:pPr>
      <w:spacing w:after="120"/>
    </w:pPr>
    <w:rPr>
      <w:sz w:val="16"/>
      <w:szCs w:val="16"/>
    </w:rPr>
  </w:style>
  <w:style w:type="character" w:customStyle="1" w:styleId="Textoindependiente3Car">
    <w:name w:val="Texto independiente 3 Car"/>
    <w:basedOn w:val="Fuentedeprrafopredeter"/>
    <w:link w:val="Textoindependiente3"/>
    <w:rsid w:val="00BB681E"/>
    <w:rPr>
      <w:rFonts w:ascii="Times New Roman" w:eastAsia="Times New Roman" w:hAnsi="Times New Roman" w:cs="Times New Roman"/>
      <w:sz w:val="16"/>
      <w:szCs w:val="16"/>
      <w:lang w:val="es-CO" w:eastAsia="es-ES_tradnl"/>
    </w:rPr>
  </w:style>
  <w:style w:type="character" w:customStyle="1" w:styleId="map">
    <w:name w:val="map"/>
    <w:rsid w:val="00BB681E"/>
  </w:style>
  <w:style w:type="paragraph" w:styleId="Textosinformato">
    <w:name w:val="Plain Text"/>
    <w:basedOn w:val="Normal"/>
    <w:link w:val="TextosinformatoCar"/>
    <w:uiPriority w:val="99"/>
    <w:unhideWhenUsed/>
    <w:rsid w:val="00BB681E"/>
    <w:rPr>
      <w:rFonts w:ascii="Calibri" w:hAnsi="Calibri"/>
      <w:sz w:val="22"/>
      <w:szCs w:val="21"/>
      <w:lang w:val="x-none" w:eastAsia="en-US"/>
    </w:rPr>
  </w:style>
  <w:style w:type="character" w:customStyle="1" w:styleId="TextosinformatoCar">
    <w:name w:val="Texto sin formato Car"/>
    <w:basedOn w:val="Fuentedeprrafopredeter"/>
    <w:link w:val="Textosinformato"/>
    <w:uiPriority w:val="99"/>
    <w:rsid w:val="00BB681E"/>
    <w:rPr>
      <w:rFonts w:ascii="Calibri" w:eastAsia="Times New Roman" w:hAnsi="Calibri" w:cs="Times New Roman"/>
      <w:szCs w:val="21"/>
      <w:lang w:val="x-none"/>
    </w:rPr>
  </w:style>
  <w:style w:type="paragraph" w:customStyle="1" w:styleId="Estilo">
    <w:name w:val="Estilo"/>
    <w:rsid w:val="00BB681E"/>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rsid w:val="00BB681E"/>
    <w:rPr>
      <w:b/>
      <w:bCs/>
      <w:lang w:val="es-ES"/>
    </w:rPr>
  </w:style>
  <w:style w:type="character" w:customStyle="1" w:styleId="AsuntodelcomentarioCar">
    <w:name w:val="Asunto del comentario Car"/>
    <w:basedOn w:val="TextocomentarioCar"/>
    <w:link w:val="Asuntodelcomentario"/>
    <w:rsid w:val="00BB681E"/>
    <w:rPr>
      <w:rFonts w:ascii="Times New Roman" w:eastAsia="Times New Roman" w:hAnsi="Times New Roman" w:cs="Times New Roman"/>
      <w:b/>
      <w:bCs/>
      <w:sz w:val="20"/>
      <w:szCs w:val="20"/>
      <w:lang w:val="es-ES" w:eastAsia="es-ES_tradnl"/>
    </w:rPr>
  </w:style>
  <w:style w:type="paragraph" w:customStyle="1" w:styleId="Estilo4">
    <w:name w:val="Estilo 4"/>
    <w:basedOn w:val="Normal"/>
    <w:link w:val="Estilo4Car"/>
    <w:qFormat/>
    <w:rsid w:val="00BB681E"/>
    <w:pPr>
      <w:tabs>
        <w:tab w:val="num" w:pos="1025"/>
      </w:tabs>
      <w:ind w:left="1025" w:hanging="845"/>
      <w:jc w:val="both"/>
      <w:outlineLvl w:val="1"/>
    </w:pPr>
    <w:rPr>
      <w:rFonts w:ascii="Arial Narrow" w:hAnsi="Arial Narrow" w:cs="Arial"/>
      <w:smallCaps/>
      <w:sz w:val="22"/>
      <w:szCs w:val="22"/>
      <w:lang w:val="x-none" w:eastAsia="x-none" w:bidi="en-US"/>
    </w:rPr>
  </w:style>
  <w:style w:type="character" w:customStyle="1" w:styleId="Estilo4Car">
    <w:name w:val="Estilo 4 Car"/>
    <w:link w:val="Estilo4"/>
    <w:rsid w:val="00BB681E"/>
    <w:rPr>
      <w:rFonts w:ascii="Arial Narrow" w:eastAsia="Times New Roman" w:hAnsi="Arial Narrow" w:cs="Arial"/>
      <w:smallCaps/>
      <w:lang w:val="x-none" w:eastAsia="x-none" w:bidi="en-US"/>
    </w:rPr>
  </w:style>
  <w:style w:type="paragraph" w:styleId="Sinespaciado">
    <w:name w:val="No Spacing"/>
    <w:link w:val="SinespaciadoCar"/>
    <w:uiPriority w:val="1"/>
    <w:qFormat/>
    <w:rsid w:val="00BB681E"/>
    <w:pPr>
      <w:spacing w:after="0" w:line="240" w:lineRule="auto"/>
    </w:pPr>
    <w:rPr>
      <w:rFonts w:ascii="Arial" w:eastAsia="Times New Roman" w:hAnsi="Arial" w:cs="Times New Roman"/>
      <w:bCs/>
      <w:color w:val="0F037D"/>
      <w:szCs w:val="24"/>
      <w:u w:val="single" w:color="000080"/>
      <w:lang w:val="es-ES" w:eastAsia="es-ES"/>
    </w:rPr>
  </w:style>
  <w:style w:type="character" w:customStyle="1" w:styleId="textonavy">
    <w:name w:val="texto_navy"/>
    <w:rsid w:val="00BB681E"/>
  </w:style>
  <w:style w:type="character" w:customStyle="1" w:styleId="PrrafodelistaCar">
    <w:name w:val="Párrafo de lista Car"/>
    <w:aliases w:val="BOLA Car,BOLADEF Car,Bolita Car,Bullet List Car1,Bulletr List Paragraph Car1,Cuadrícula media 1 - Énfasis 21 Car,FooterText Car1,HOJA Car,List Car,List Paragraph11 Car1,Paragraphe de liste1 Car1,Párrafo de lista4 Car,Título 1. Car"/>
    <w:link w:val="Prrafodelista"/>
    <w:uiPriority w:val="34"/>
    <w:rsid w:val="00BB681E"/>
    <w:rPr>
      <w:rFonts w:ascii="Times New Roman" w:eastAsia="Times New Roman" w:hAnsi="Times New Roman" w:cs="Times New Roman"/>
      <w:sz w:val="24"/>
      <w:szCs w:val="24"/>
      <w:lang w:val="es-CO" w:eastAsia="es-ES_tradnl"/>
    </w:rPr>
  </w:style>
  <w:style w:type="paragraph" w:styleId="Textoindependiente2">
    <w:name w:val="Body Text 2"/>
    <w:basedOn w:val="Normal"/>
    <w:link w:val="Textoindependiente2Car"/>
    <w:rsid w:val="00BB681E"/>
    <w:pPr>
      <w:spacing w:after="120" w:line="480" w:lineRule="auto"/>
    </w:pPr>
  </w:style>
  <w:style w:type="character" w:customStyle="1" w:styleId="Textoindependiente2Car">
    <w:name w:val="Texto independiente 2 Car"/>
    <w:basedOn w:val="Fuentedeprrafopredeter"/>
    <w:link w:val="Textoindependiente2"/>
    <w:rsid w:val="00BB681E"/>
    <w:rPr>
      <w:rFonts w:ascii="Times New Roman" w:eastAsia="Times New Roman" w:hAnsi="Times New Roman" w:cs="Times New Roman"/>
      <w:sz w:val="24"/>
      <w:szCs w:val="24"/>
      <w:lang w:val="es-CO" w:eastAsia="es-ES_tradnl"/>
    </w:rPr>
  </w:style>
  <w:style w:type="paragraph" w:customStyle="1" w:styleId="REBEL">
    <w:name w:val="REBEL"/>
    <w:basedOn w:val="Normal"/>
    <w:link w:val="REBELCar"/>
    <w:qFormat/>
    <w:rsid w:val="00BB681E"/>
    <w:rPr>
      <w:rFonts w:ascii="Arial Narrow" w:hAnsi="Arial Narrow" w:cs="Arial"/>
      <w:sz w:val="22"/>
      <w:szCs w:val="22"/>
      <w:lang w:val="x-none" w:eastAsia="x-none" w:bidi="en-US"/>
    </w:rPr>
  </w:style>
  <w:style w:type="character" w:customStyle="1" w:styleId="REBELCar">
    <w:name w:val="REBEL Car"/>
    <w:link w:val="REBEL"/>
    <w:rsid w:val="00BB681E"/>
    <w:rPr>
      <w:rFonts w:ascii="Arial Narrow" w:eastAsia="Times New Roman" w:hAnsi="Arial Narrow" w:cs="Arial"/>
      <w:lang w:val="x-none" w:eastAsia="x-none" w:bidi="en-US"/>
    </w:rPr>
  </w:style>
  <w:style w:type="paragraph" w:customStyle="1" w:styleId="Estilo3">
    <w:name w:val="Estilo3"/>
    <w:basedOn w:val="Ttulo2"/>
    <w:link w:val="Estilo3Car"/>
    <w:qFormat/>
    <w:rsid w:val="00BB681E"/>
    <w:pPr>
      <w:keepNext w:val="0"/>
      <w:tabs>
        <w:tab w:val="num" w:pos="1155"/>
      </w:tabs>
      <w:ind w:left="1155" w:hanging="720"/>
    </w:pPr>
    <w:rPr>
      <w:rFonts w:ascii="Arial Narrow" w:hAnsi="Arial Narrow"/>
      <w:b/>
      <w:bCs/>
      <w:i/>
      <w:iCs/>
      <w:smallCaps/>
      <w:color w:val="4F81BD"/>
      <w:sz w:val="26"/>
      <w:szCs w:val="26"/>
      <w:lang w:val="es-MX" w:eastAsia="es-MX" w:bidi="en-US"/>
    </w:rPr>
  </w:style>
  <w:style w:type="character" w:customStyle="1" w:styleId="Estilo3Car">
    <w:name w:val="Estilo3 Car"/>
    <w:link w:val="Estilo3"/>
    <w:rsid w:val="00BB681E"/>
    <w:rPr>
      <w:rFonts w:ascii="Arial Narrow" w:eastAsia="Times New Roman" w:hAnsi="Arial Narrow" w:cs="Times New Roman"/>
      <w:smallCaps/>
      <w:color w:val="4F81BD"/>
      <w:sz w:val="26"/>
      <w:szCs w:val="26"/>
      <w:lang w:eastAsia="es-MX" w:bidi="en-US"/>
    </w:rPr>
  </w:style>
  <w:style w:type="paragraph" w:styleId="Textonotapie">
    <w:name w:val="footnote text"/>
    <w:aliases w:val="Footnote Text Char Car Car,Footnote Text Char Car Car Car Car Car Car Car Car Car Car Car Car Car Car Car Car Car Car Car Car,Texto nota pie Car2,Texto nota pie2,bibliografía,fn,ft,ft Car,ft Car Car Car,ft Car Car Car1,ft Car Car2,ft1"/>
    <w:basedOn w:val="Normal"/>
    <w:link w:val="TextonotapieCar"/>
    <w:qFormat/>
    <w:rsid w:val="00BB681E"/>
    <w:rPr>
      <w:sz w:val="20"/>
      <w:szCs w:val="20"/>
    </w:rPr>
  </w:style>
  <w:style w:type="character" w:customStyle="1" w:styleId="TextonotapieCar">
    <w:name w:val="Texto nota pie Car"/>
    <w:aliases w:val="Footnote Text Char Car Car Car,Footnote Text Char Car Car Car Car Car Car Car Car Car Car Car Car Car Car Car Car Car Car Car Car Car,Texto nota pie Car2 Car,Texto nota pie2 Car,bibliografía Car,fn Car,ft Car1,ft Car Car,ft1 Car"/>
    <w:basedOn w:val="Fuentedeprrafopredeter"/>
    <w:link w:val="Textonotapie"/>
    <w:rsid w:val="00BB681E"/>
    <w:rPr>
      <w:rFonts w:ascii="Times New Roman" w:eastAsia="Times New Roman" w:hAnsi="Times New Roman" w:cs="Times New Roman"/>
      <w:sz w:val="20"/>
      <w:szCs w:val="20"/>
      <w:lang w:val="es-CO" w:eastAsia="es-ES_tradnl"/>
    </w:rPr>
  </w:style>
  <w:style w:type="character" w:styleId="Refdenotaalpie">
    <w:name w:val="footnote reference"/>
    <w:aliases w:val="Appel note de bas de p,Appel note de bas de p + 11 pt,FC,Italic,Ref,Ref. de nota al pie1,Ref. de nota al pie2,Texto de nota al pie,Used by Word for Help footnote symbols,de nota al pie,fr,referencia nota al pie"/>
    <w:qFormat/>
    <w:rsid w:val="00BB681E"/>
    <w:rPr>
      <w:rFonts w:ascii="Arial Narrow" w:hAnsi="Arial Narrow"/>
      <w:sz w:val="24"/>
      <w:szCs w:val="20"/>
      <w:vertAlign w:val="superscript"/>
    </w:rPr>
  </w:style>
  <w:style w:type="paragraph" w:styleId="Sangradetextonormal">
    <w:name w:val="Body Text Indent"/>
    <w:aliases w:val="Sangría de t. independiente"/>
    <w:basedOn w:val="Normal"/>
    <w:link w:val="SangradetextonormalCar"/>
    <w:uiPriority w:val="99"/>
    <w:rsid w:val="00BB681E"/>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BB681E"/>
    <w:rPr>
      <w:rFonts w:ascii="Times New Roman" w:eastAsia="Times New Roman" w:hAnsi="Times New Roman" w:cs="Times New Roman"/>
      <w:sz w:val="24"/>
      <w:szCs w:val="24"/>
      <w:lang w:val="es-CO" w:eastAsia="es-ES_tradnl"/>
    </w:rPr>
  </w:style>
  <w:style w:type="paragraph" w:customStyle="1" w:styleId="BodyText31">
    <w:name w:val="Body Text 31"/>
    <w:basedOn w:val="Normal"/>
    <w:rsid w:val="00BB681E"/>
    <w:pPr>
      <w:jc w:val="both"/>
    </w:pPr>
    <w:rPr>
      <w:rFonts w:ascii="Arial" w:hAnsi="Arial"/>
      <w:sz w:val="22"/>
      <w:szCs w:val="20"/>
      <w:lang w:bidi="en-US"/>
    </w:rPr>
  </w:style>
  <w:style w:type="paragraph" w:customStyle="1" w:styleId="REBELNEGRITA">
    <w:name w:val="REBEL NEGRITA"/>
    <w:basedOn w:val="Normal"/>
    <w:link w:val="REBELNEGRITACar"/>
    <w:qFormat/>
    <w:rsid w:val="00BB681E"/>
    <w:rPr>
      <w:rFonts w:ascii="Arial Narrow" w:hAnsi="Arial Narrow" w:cs="Arial"/>
      <w:b/>
      <w:bCs/>
      <w:sz w:val="22"/>
      <w:szCs w:val="22"/>
      <w:lang w:bidi="en-US"/>
    </w:rPr>
  </w:style>
  <w:style w:type="character" w:customStyle="1" w:styleId="REBELNEGRITACar">
    <w:name w:val="REBEL NEGRITA Car"/>
    <w:link w:val="REBELNEGRITA"/>
    <w:rsid w:val="00BB681E"/>
    <w:rPr>
      <w:rFonts w:ascii="Arial Narrow" w:eastAsia="Times New Roman" w:hAnsi="Arial Narrow" w:cs="Arial"/>
      <w:b/>
      <w:bCs/>
      <w:lang w:val="es-CO" w:eastAsia="es-ES_tradnl" w:bidi="en-US"/>
    </w:rPr>
  </w:style>
  <w:style w:type="paragraph" w:customStyle="1" w:styleId="Listaabc">
    <w:name w:val="Lista a) b) c)"/>
    <w:autoRedefine/>
    <w:qFormat/>
    <w:rsid w:val="00BB681E"/>
    <w:pPr>
      <w:spacing w:before="60" w:after="60" w:line="240" w:lineRule="auto"/>
      <w:ind w:left="1432"/>
      <w:jc w:val="both"/>
    </w:pPr>
    <w:rPr>
      <w:rFonts w:ascii="Arial" w:eastAsia="Times" w:hAnsi="Arial" w:cs="Times New Roman"/>
      <w:szCs w:val="20"/>
      <w:lang w:val="es-ES_tradnl" w:bidi="en-US"/>
    </w:rPr>
  </w:style>
  <w:style w:type="paragraph" w:styleId="Cita">
    <w:name w:val="Quote"/>
    <w:basedOn w:val="Normal"/>
    <w:next w:val="Normal"/>
    <w:link w:val="CitaCar"/>
    <w:uiPriority w:val="29"/>
    <w:qFormat/>
    <w:rsid w:val="00BB681E"/>
    <w:pPr>
      <w:spacing w:after="200" w:line="276" w:lineRule="auto"/>
    </w:pPr>
    <w:rPr>
      <w:rFonts w:ascii="Cambria" w:hAnsi="Cambria"/>
      <w:i/>
      <w:iCs/>
      <w:sz w:val="22"/>
      <w:szCs w:val="22"/>
      <w:lang w:val="en-US" w:eastAsia="en-US" w:bidi="en-US"/>
    </w:rPr>
  </w:style>
  <w:style w:type="character" w:customStyle="1" w:styleId="CitaCar">
    <w:name w:val="Cita Car"/>
    <w:basedOn w:val="Fuentedeprrafopredeter"/>
    <w:link w:val="Cita"/>
    <w:uiPriority w:val="29"/>
    <w:rsid w:val="00BB681E"/>
    <w:rPr>
      <w:rFonts w:ascii="Cambria" w:eastAsia="Times New Roman" w:hAnsi="Cambria" w:cs="Times New Roman"/>
      <w:i/>
      <w:iCs/>
      <w:lang w:val="en-US" w:bidi="en-US"/>
    </w:rPr>
  </w:style>
  <w:style w:type="paragraph" w:customStyle="1" w:styleId="Estilo1">
    <w:name w:val="Estilo1"/>
    <w:basedOn w:val="Ttulo2"/>
    <w:link w:val="Estilo1Car"/>
    <w:qFormat/>
    <w:rsid w:val="00BB681E"/>
    <w:pPr>
      <w:keepNext w:val="0"/>
      <w:numPr>
        <w:numId w:val="4"/>
      </w:numPr>
      <w:tabs>
        <w:tab w:val="num" w:pos="567"/>
      </w:tabs>
      <w:ind w:left="567" w:hanging="567"/>
    </w:pPr>
    <w:rPr>
      <w:rFonts w:ascii="Arial Narrow" w:hAnsi="Arial Narrow"/>
      <w:b/>
      <w:bCs/>
      <w:i/>
      <w:iCs/>
      <w:smallCaps/>
      <w:color w:val="000000"/>
      <w:lang w:bidi="en-US"/>
    </w:rPr>
  </w:style>
  <w:style w:type="character" w:customStyle="1" w:styleId="Estilo1Car">
    <w:name w:val="Estilo1 Car"/>
    <w:link w:val="Estilo1"/>
    <w:rsid w:val="00BB681E"/>
    <w:rPr>
      <w:rFonts w:ascii="Arial Narrow" w:eastAsia="Times New Roman" w:hAnsi="Arial Narrow" w:cs="Arial"/>
      <w:smallCaps/>
      <w:color w:val="000000"/>
      <w:sz w:val="28"/>
      <w:szCs w:val="28"/>
      <w:lang w:val="es-CO" w:eastAsia="es-ES_tradnl" w:bidi="en-US"/>
    </w:rPr>
  </w:style>
  <w:style w:type="paragraph" w:customStyle="1" w:styleId="Estilo6">
    <w:name w:val="Estilo 6"/>
    <w:basedOn w:val="Estilo4"/>
    <w:link w:val="Estilo6Car"/>
    <w:qFormat/>
    <w:rsid w:val="00BB681E"/>
    <w:pPr>
      <w:numPr>
        <w:ilvl w:val="3"/>
        <w:numId w:val="3"/>
      </w:numPr>
      <w:spacing w:line="40" w:lineRule="atLeast"/>
      <w:outlineLvl w:val="0"/>
    </w:pPr>
    <w:rPr>
      <w:color w:val="000000"/>
      <w:sz w:val="28"/>
      <w:szCs w:val="28"/>
      <w:lang w:val="es-ES" w:eastAsia="es-ES"/>
    </w:rPr>
  </w:style>
  <w:style w:type="character" w:customStyle="1" w:styleId="Estilo6Car">
    <w:name w:val="Estilo 6 Car"/>
    <w:link w:val="Estilo6"/>
    <w:rsid w:val="00BB681E"/>
    <w:rPr>
      <w:rFonts w:ascii="Arial Narrow" w:eastAsia="Times New Roman" w:hAnsi="Arial Narrow" w:cs="Arial"/>
      <w:smallCaps/>
      <w:color w:val="000000"/>
      <w:sz w:val="28"/>
      <w:szCs w:val="28"/>
      <w:lang w:val="es-ES" w:eastAsia="es-ES" w:bidi="en-US"/>
    </w:rPr>
  </w:style>
  <w:style w:type="paragraph" w:customStyle="1" w:styleId="Estilo5">
    <w:name w:val="Estilo5"/>
    <w:basedOn w:val="Normal"/>
    <w:link w:val="Estilo5Car"/>
    <w:qFormat/>
    <w:rsid w:val="00BB681E"/>
    <w:pPr>
      <w:numPr>
        <w:ilvl w:val="4"/>
        <w:numId w:val="5"/>
      </w:numPr>
      <w:spacing w:line="40" w:lineRule="atLeast"/>
      <w:jc w:val="both"/>
      <w:outlineLvl w:val="1"/>
    </w:pPr>
    <w:rPr>
      <w:rFonts w:ascii="Arial Narrow" w:hAnsi="Arial Narrow" w:cs="Arial"/>
      <w:b/>
      <w:smallCaps/>
      <w:color w:val="000000"/>
      <w:sz w:val="28"/>
      <w:szCs w:val="28"/>
      <w:lang w:bidi="en-US"/>
    </w:rPr>
  </w:style>
  <w:style w:type="character" w:customStyle="1" w:styleId="Estilo5Car">
    <w:name w:val="Estilo5 Car"/>
    <w:link w:val="Estilo5"/>
    <w:rsid w:val="00BB681E"/>
    <w:rPr>
      <w:rFonts w:ascii="Arial Narrow" w:eastAsia="Times New Roman" w:hAnsi="Arial Narrow" w:cs="Arial"/>
      <w:b/>
      <w:smallCaps/>
      <w:color w:val="000000"/>
      <w:sz w:val="28"/>
      <w:szCs w:val="28"/>
      <w:lang w:val="es-CO" w:eastAsia="es-ES_tradnl" w:bidi="en-US"/>
    </w:rPr>
  </w:style>
  <w:style w:type="paragraph" w:customStyle="1" w:styleId="Tablatitulo">
    <w:name w:val="Tabla titulo"/>
    <w:next w:val="Normal"/>
    <w:autoRedefine/>
    <w:qFormat/>
    <w:rsid w:val="00BB681E"/>
    <w:pPr>
      <w:spacing w:after="0" w:line="40" w:lineRule="atLeast"/>
    </w:pPr>
    <w:rPr>
      <w:rFonts w:ascii="Verdana" w:eastAsia="Times" w:hAnsi="Verdana" w:cs="Times New Roman"/>
      <w:b/>
      <w:noProof/>
      <w:spacing w:val="-3"/>
      <w:sz w:val="18"/>
      <w:szCs w:val="20"/>
      <w:lang w:val="en-US" w:bidi="en-US"/>
    </w:rPr>
  </w:style>
  <w:style w:type="paragraph" w:customStyle="1" w:styleId="tablacentro">
    <w:name w:val="tabla centro"/>
    <w:autoRedefine/>
    <w:qFormat/>
    <w:rsid w:val="00BB681E"/>
    <w:pPr>
      <w:spacing w:after="0" w:line="240" w:lineRule="auto"/>
      <w:jc w:val="center"/>
    </w:pPr>
    <w:rPr>
      <w:rFonts w:ascii="Arial" w:eastAsia="Times New Roman" w:hAnsi="Arial" w:cs="Times New Roman"/>
      <w:sz w:val="20"/>
      <w:lang w:val="en-US" w:eastAsia="es-CO" w:bidi="en-US"/>
    </w:rPr>
  </w:style>
  <w:style w:type="paragraph" w:styleId="Textoindependiente">
    <w:name w:val="Body Text"/>
    <w:aliases w:val="AvtalBrodtext,AvtalBrödtext,Body Text level 1,Body Text2,Body3,EHPT,Response,TextindepT2,andrad,body indent,body text,body text1,body text2,body text3,bt,bt1,bt2,bt3,compact,paragraph 2,à¹×éÍàÃ×èÍ§,ändrad"/>
    <w:basedOn w:val="Normal"/>
    <w:link w:val="TextoindependienteCar"/>
    <w:unhideWhenUsed/>
    <w:qFormat/>
    <w:rsid w:val="00BB681E"/>
    <w:pPr>
      <w:spacing w:after="120"/>
    </w:pPr>
  </w:style>
  <w:style w:type="character" w:customStyle="1" w:styleId="TextoindependienteCar">
    <w:name w:val="Texto independiente Car"/>
    <w:aliases w:val="AvtalBrodtext Car,AvtalBrödtext Car,Body Text level 1 Car,Body Text2 Car,Body3 Car,EHPT Car,Response Car,TextindepT2 Car,andrad Car,body indent Car,body text Car,body text1 Car,body text2 Car,body text3 Car,bt Car,bt1 Car,bt2 Car"/>
    <w:basedOn w:val="Fuentedeprrafopredeter"/>
    <w:link w:val="Textoindependiente"/>
    <w:rsid w:val="00BB681E"/>
    <w:rPr>
      <w:rFonts w:ascii="Times New Roman" w:eastAsia="Times New Roman" w:hAnsi="Times New Roman" w:cs="Times New Roman"/>
      <w:sz w:val="24"/>
      <w:szCs w:val="24"/>
      <w:lang w:val="es-CO" w:eastAsia="es-ES_tradnl"/>
    </w:rPr>
  </w:style>
  <w:style w:type="paragraph" w:customStyle="1" w:styleId="Listaoscura-nfasis51">
    <w:name w:val="Lista oscura - Énfasis 51"/>
    <w:basedOn w:val="Normal"/>
    <w:link w:val="Listaoscura-nfasis5Car"/>
    <w:uiPriority w:val="34"/>
    <w:qFormat/>
    <w:rsid w:val="00BB681E"/>
    <w:pPr>
      <w:ind w:left="708"/>
      <w:jc w:val="both"/>
    </w:pPr>
    <w:rPr>
      <w:rFonts w:ascii="Arial Narrow" w:hAnsi="Arial Narrow"/>
      <w:sz w:val="22"/>
    </w:rPr>
  </w:style>
  <w:style w:type="paragraph" w:customStyle="1" w:styleId="Listamulticolor-nfasis11">
    <w:name w:val="Lista multicolor - Énfasis 11"/>
    <w:basedOn w:val="Normal"/>
    <w:uiPriority w:val="34"/>
    <w:qFormat/>
    <w:rsid w:val="00BB681E"/>
    <w:pPr>
      <w:ind w:left="708"/>
      <w:jc w:val="both"/>
    </w:pPr>
    <w:rPr>
      <w:rFonts w:ascii="Arial Narrow" w:hAnsi="Arial Narrow"/>
      <w:sz w:val="22"/>
    </w:rPr>
  </w:style>
  <w:style w:type="character" w:customStyle="1" w:styleId="Listaoscura-nfasis5Car">
    <w:name w:val="Lista oscura - Énfasis 5 Car"/>
    <w:link w:val="Listaoscura-nfasis51"/>
    <w:uiPriority w:val="34"/>
    <w:rsid w:val="00BB681E"/>
    <w:rPr>
      <w:rFonts w:ascii="Arial Narrow" w:eastAsia="Times New Roman" w:hAnsi="Arial Narrow" w:cs="Times New Roman"/>
      <w:szCs w:val="24"/>
      <w:lang w:val="es-CO" w:eastAsia="es-ES_tradnl"/>
    </w:rPr>
  </w:style>
  <w:style w:type="paragraph" w:customStyle="1" w:styleId="Listabulleted">
    <w:name w:val="Lista bulleted"/>
    <w:next w:val="Normal"/>
    <w:autoRedefine/>
    <w:qFormat/>
    <w:rsid w:val="00BB681E"/>
    <w:pPr>
      <w:spacing w:after="0" w:line="240" w:lineRule="auto"/>
      <w:ind w:left="991" w:right="227" w:hanging="283"/>
      <w:contextualSpacing/>
      <w:jc w:val="both"/>
    </w:pPr>
    <w:rPr>
      <w:rFonts w:ascii="Arial Narrow" w:eastAsia="Times" w:hAnsi="Arial Narrow" w:cs="Times New Roman"/>
      <w:b/>
      <w:noProof/>
      <w:szCs w:val="20"/>
      <w:lang w:val="en-US"/>
    </w:rPr>
  </w:style>
  <w:style w:type="paragraph" w:styleId="Lista2">
    <w:name w:val="List 2"/>
    <w:basedOn w:val="Normal"/>
    <w:uiPriority w:val="99"/>
    <w:rsid w:val="00BB681E"/>
    <w:pPr>
      <w:ind w:left="566" w:hanging="283"/>
      <w:jc w:val="both"/>
    </w:pPr>
    <w:rPr>
      <w:rFonts w:ascii="Arial Narrow" w:hAnsi="Arial Narrow"/>
      <w:sz w:val="22"/>
    </w:rPr>
  </w:style>
  <w:style w:type="paragraph" w:customStyle="1" w:styleId="normalmaria">
    <w:name w:val="normalmaria"/>
    <w:basedOn w:val="Normal"/>
    <w:uiPriority w:val="99"/>
    <w:rsid w:val="00BB681E"/>
    <w:pPr>
      <w:snapToGrid w:val="0"/>
    </w:pPr>
    <w:rPr>
      <w:rFonts w:ascii="Book Antiqua" w:hAnsi="Book Antiqua"/>
      <w:i/>
      <w:iCs/>
      <w:lang w:eastAsia="es-CO"/>
    </w:rPr>
  </w:style>
  <w:style w:type="table" w:customStyle="1" w:styleId="Tablaconcuadrcula11">
    <w:name w:val="Tabla con cuadrícula11"/>
    <w:basedOn w:val="Tablanormal"/>
    <w:next w:val="Tablaconcuadrcula"/>
    <w:rsid w:val="00BB681E"/>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BB681E"/>
    <w:pPr>
      <w:ind w:left="283" w:hanging="283"/>
      <w:contextualSpacing/>
    </w:pPr>
  </w:style>
  <w:style w:type="paragraph" w:customStyle="1" w:styleId="Figuras">
    <w:name w:val="Figuras"/>
    <w:basedOn w:val="Normal"/>
    <w:rsid w:val="00BB681E"/>
    <w:pPr>
      <w:numPr>
        <w:numId w:val="6"/>
      </w:numPr>
      <w:jc w:val="center"/>
    </w:pPr>
    <w:rPr>
      <w:rFonts w:ascii="Arial" w:hAnsi="Arial"/>
      <w:sz w:val="20"/>
    </w:rPr>
  </w:style>
  <w:style w:type="paragraph" w:styleId="Lista4">
    <w:name w:val="List 4"/>
    <w:basedOn w:val="Normal"/>
    <w:uiPriority w:val="99"/>
    <w:unhideWhenUsed/>
    <w:rsid w:val="00BB681E"/>
    <w:pPr>
      <w:ind w:left="1132" w:hanging="283"/>
      <w:contextualSpacing/>
    </w:pPr>
  </w:style>
  <w:style w:type="paragraph" w:styleId="Continuarlista2">
    <w:name w:val="List Continue 2"/>
    <w:basedOn w:val="Normal"/>
    <w:uiPriority w:val="99"/>
    <w:unhideWhenUsed/>
    <w:rsid w:val="00BB681E"/>
    <w:pPr>
      <w:spacing w:after="120"/>
      <w:ind w:left="566"/>
      <w:contextualSpacing/>
    </w:pPr>
  </w:style>
  <w:style w:type="paragraph" w:styleId="Listaconvietas4">
    <w:name w:val="List Bullet 4"/>
    <w:basedOn w:val="Normal"/>
    <w:autoRedefine/>
    <w:rsid w:val="00BB681E"/>
    <w:pPr>
      <w:numPr>
        <w:numId w:val="7"/>
      </w:numPr>
      <w:jc w:val="both"/>
    </w:pPr>
    <w:rPr>
      <w:rFonts w:ascii="Arial" w:hAnsi="Arial" w:cs="Arial"/>
      <w:sz w:val="22"/>
    </w:rPr>
  </w:style>
  <w:style w:type="paragraph" w:styleId="Revisin">
    <w:name w:val="Revision"/>
    <w:hidden/>
    <w:uiPriority w:val="99"/>
    <w:rsid w:val="00BB681E"/>
    <w:pPr>
      <w:spacing w:after="0" w:line="240" w:lineRule="auto"/>
    </w:pPr>
    <w:rPr>
      <w:rFonts w:ascii="Times New Roman" w:eastAsia="Times New Roman" w:hAnsi="Times New Roman" w:cs="Times New Roman"/>
      <w:sz w:val="24"/>
      <w:szCs w:val="24"/>
      <w:lang w:val="es-ES" w:eastAsia="es-ES"/>
    </w:rPr>
  </w:style>
  <w:style w:type="character" w:styleId="Referenciaintensa">
    <w:name w:val="Intense Reference"/>
    <w:uiPriority w:val="32"/>
    <w:qFormat/>
    <w:rsid w:val="00BB681E"/>
    <w:rPr>
      <w:b/>
      <w:bCs/>
      <w:smallCaps/>
    </w:rPr>
  </w:style>
  <w:style w:type="paragraph" w:customStyle="1" w:styleId="CM42">
    <w:name w:val="CM42"/>
    <w:basedOn w:val="Default"/>
    <w:next w:val="Default"/>
    <w:uiPriority w:val="99"/>
    <w:rsid w:val="00BB681E"/>
    <w:rPr>
      <w:rFonts w:eastAsia="Calibri"/>
      <w:color w:val="auto"/>
      <w:lang w:val="es-CO" w:eastAsia="en-US"/>
    </w:rPr>
  </w:style>
  <w:style w:type="paragraph" w:customStyle="1" w:styleId="cuerpotexto">
    <w:name w:val="cuerpotexto"/>
    <w:basedOn w:val="Normal"/>
    <w:rsid w:val="00BB681E"/>
    <w:pPr>
      <w:spacing w:before="100" w:beforeAutospacing="1" w:after="100" w:afterAutospacing="1"/>
    </w:pPr>
    <w:rPr>
      <w:lang w:eastAsia="es-CO"/>
    </w:rPr>
  </w:style>
  <w:style w:type="paragraph" w:customStyle="1" w:styleId="Listavistosa-nfasis11">
    <w:name w:val="Lista vistosa - Énfasis 11"/>
    <w:basedOn w:val="Normal"/>
    <w:link w:val="Listavistosa-nfasis1Car"/>
    <w:uiPriority w:val="34"/>
    <w:unhideWhenUsed/>
    <w:qFormat/>
    <w:rsid w:val="00BB681E"/>
    <w:pPr>
      <w:ind w:left="720"/>
      <w:contextualSpacing/>
      <w:jc w:val="both"/>
    </w:pPr>
    <w:rPr>
      <w:rFonts w:ascii="Arial Narrow" w:eastAsia="Calibri" w:hAnsi="Arial Narrow"/>
      <w:lang w:eastAsia="en-US"/>
    </w:rPr>
  </w:style>
  <w:style w:type="character" w:customStyle="1" w:styleId="Listavistosa-nfasis1Car">
    <w:name w:val="Lista vistosa - Énfasis 1 Car"/>
    <w:link w:val="Listavistosa-nfasis11"/>
    <w:uiPriority w:val="34"/>
    <w:locked/>
    <w:rsid w:val="00BB681E"/>
    <w:rPr>
      <w:rFonts w:ascii="Arial Narrow" w:eastAsia="Calibri" w:hAnsi="Arial Narrow" w:cs="Times New Roman"/>
      <w:sz w:val="24"/>
      <w:szCs w:val="24"/>
      <w:lang w:val="es-CO"/>
    </w:rPr>
  </w:style>
  <w:style w:type="table" w:styleId="Listaclara">
    <w:name w:val="Light List"/>
    <w:basedOn w:val="Tablanormal"/>
    <w:uiPriority w:val="61"/>
    <w:rsid w:val="00BB681E"/>
    <w:pPr>
      <w:spacing w:after="0" w:line="240" w:lineRule="auto"/>
    </w:pPr>
    <w:rPr>
      <w:rFonts w:ascii="Calibri" w:eastAsia="Calibri" w:hAnsi="Calibri" w:cs="Times New Roman"/>
      <w:sz w:val="20"/>
      <w:szCs w:val="20"/>
      <w:lang w:val="es-CO" w:eastAsia="es-C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WWNum1411">
    <w:name w:val="WWNum1411"/>
    <w:basedOn w:val="Sinlista"/>
    <w:rsid w:val="00BB681E"/>
    <w:pPr>
      <w:numPr>
        <w:numId w:val="8"/>
      </w:numPr>
    </w:pPr>
  </w:style>
  <w:style w:type="character" w:styleId="Hipervnculovisitado">
    <w:name w:val="FollowedHyperlink"/>
    <w:uiPriority w:val="99"/>
    <w:rsid w:val="00BB681E"/>
    <w:rPr>
      <w:color w:val="800080"/>
      <w:u w:val="single"/>
    </w:rPr>
  </w:style>
  <w:style w:type="character" w:customStyle="1" w:styleId="textonavy1">
    <w:name w:val="texto_navy1"/>
    <w:rsid w:val="00BB681E"/>
    <w:rPr>
      <w:color w:val="000080"/>
    </w:rPr>
  </w:style>
  <w:style w:type="character" w:styleId="nfasisintenso">
    <w:name w:val="Intense Emphasis"/>
    <w:uiPriority w:val="21"/>
    <w:qFormat/>
    <w:rsid w:val="00BB681E"/>
    <w:rPr>
      <w:b/>
      <w:bCs/>
      <w:i/>
      <w:iCs/>
      <w:color w:val="4F81BD"/>
    </w:rPr>
  </w:style>
  <w:style w:type="character" w:customStyle="1" w:styleId="Textonoproporcional">
    <w:name w:val="Texto no proporcional"/>
    <w:rsid w:val="00BB681E"/>
    <w:rPr>
      <w:rFonts w:ascii="DejaVu Sans Mono" w:eastAsia="DejaVu Sans Mono" w:hAnsi="DejaVu Sans Mono" w:cs="DejaVu Sans Mono"/>
    </w:rPr>
  </w:style>
  <w:style w:type="paragraph" w:customStyle="1" w:styleId="BodyText28">
    <w:name w:val="Body Text 28"/>
    <w:basedOn w:val="Normal"/>
    <w:link w:val="BodyText28Car"/>
    <w:rsid w:val="00BB681E"/>
    <w:pPr>
      <w:widowControl w:val="0"/>
      <w:overflowPunct w:val="0"/>
      <w:autoSpaceDE w:val="0"/>
      <w:autoSpaceDN w:val="0"/>
      <w:adjustRightInd w:val="0"/>
      <w:jc w:val="both"/>
      <w:textAlignment w:val="baseline"/>
    </w:pPr>
    <w:rPr>
      <w:rFonts w:ascii="Arial" w:hAnsi="Arial"/>
      <w:sz w:val="22"/>
      <w:szCs w:val="20"/>
    </w:rPr>
  </w:style>
  <w:style w:type="character" w:customStyle="1" w:styleId="BodyText28Car">
    <w:name w:val="Body Text 28 Car"/>
    <w:link w:val="BodyText28"/>
    <w:rsid w:val="00BB681E"/>
    <w:rPr>
      <w:rFonts w:ascii="Arial" w:eastAsia="Times New Roman" w:hAnsi="Arial" w:cs="Times New Roman"/>
      <w:szCs w:val="20"/>
      <w:lang w:val="es-CO" w:eastAsia="es-ES_tradnl"/>
    </w:rPr>
  </w:style>
  <w:style w:type="character" w:customStyle="1" w:styleId="a">
    <w:name w:val="a"/>
    <w:rsid w:val="00BB681E"/>
  </w:style>
  <w:style w:type="character" w:customStyle="1" w:styleId="hps">
    <w:name w:val="hps"/>
    <w:rsid w:val="00BB681E"/>
  </w:style>
  <w:style w:type="paragraph" w:customStyle="1" w:styleId="Textoindependiente21">
    <w:name w:val="Texto independiente 21"/>
    <w:basedOn w:val="Normal"/>
    <w:rsid w:val="00BB681E"/>
    <w:pPr>
      <w:widowControl w:val="0"/>
      <w:overflowPunct w:val="0"/>
      <w:autoSpaceDE w:val="0"/>
      <w:autoSpaceDN w:val="0"/>
      <w:adjustRightInd w:val="0"/>
      <w:spacing w:line="360" w:lineRule="atLeast"/>
      <w:jc w:val="both"/>
      <w:textAlignment w:val="baseline"/>
    </w:pPr>
    <w:rPr>
      <w:rFonts w:ascii="Arial" w:hAnsi="Arial" w:cs="Arial"/>
      <w:bCs/>
      <w:snapToGrid w:val="0"/>
      <w:sz w:val="22"/>
      <w:szCs w:val="20"/>
    </w:rPr>
  </w:style>
  <w:style w:type="paragraph" w:customStyle="1" w:styleId="Car">
    <w:name w:val="Car"/>
    <w:basedOn w:val="Normal"/>
    <w:rsid w:val="00BB681E"/>
    <w:pPr>
      <w:spacing w:after="160" w:line="240" w:lineRule="exact"/>
    </w:pPr>
    <w:rPr>
      <w:rFonts w:ascii="Verdana" w:hAnsi="Verdana"/>
      <w:sz w:val="20"/>
      <w:szCs w:val="20"/>
      <w:lang w:val="en-US" w:eastAsia="en-US"/>
    </w:rPr>
  </w:style>
  <w:style w:type="character" w:customStyle="1" w:styleId="FontStyle60">
    <w:name w:val="Font Style60"/>
    <w:uiPriority w:val="99"/>
    <w:rsid w:val="00BB681E"/>
    <w:rPr>
      <w:rFonts w:ascii="Arial" w:hAnsi="Arial" w:cs="Arial"/>
      <w:color w:val="000000"/>
      <w:sz w:val="20"/>
      <w:szCs w:val="20"/>
    </w:rPr>
  </w:style>
  <w:style w:type="paragraph" w:styleId="Saludo">
    <w:name w:val="Salutation"/>
    <w:basedOn w:val="Normal"/>
    <w:next w:val="Normal"/>
    <w:link w:val="SaludoCar"/>
    <w:rsid w:val="00BB681E"/>
    <w:rPr>
      <w:sz w:val="20"/>
      <w:szCs w:val="20"/>
    </w:rPr>
  </w:style>
  <w:style w:type="character" w:customStyle="1" w:styleId="SaludoCar">
    <w:name w:val="Saludo Car"/>
    <w:basedOn w:val="Fuentedeprrafopredeter"/>
    <w:link w:val="Saludo"/>
    <w:rsid w:val="00BB681E"/>
    <w:rPr>
      <w:rFonts w:ascii="Times New Roman" w:eastAsia="Times New Roman" w:hAnsi="Times New Roman" w:cs="Times New Roman"/>
      <w:sz w:val="20"/>
      <w:szCs w:val="20"/>
      <w:lang w:val="es-CO" w:eastAsia="es-ES_tradnl"/>
    </w:rPr>
  </w:style>
  <w:style w:type="paragraph" w:customStyle="1" w:styleId="Prrafodelista1">
    <w:name w:val="Párrafo de lista1"/>
    <w:basedOn w:val="Normal"/>
    <w:rsid w:val="00BB681E"/>
    <w:pPr>
      <w:spacing w:after="200"/>
      <w:ind w:left="720"/>
      <w:contextualSpacing/>
    </w:pPr>
    <w:rPr>
      <w:rFonts w:ascii="Cambria" w:hAnsi="Cambria"/>
      <w:u w:color="000080"/>
      <w:lang w:val="es-ES_tradnl" w:eastAsia="en-US"/>
    </w:rPr>
  </w:style>
  <w:style w:type="character" w:customStyle="1" w:styleId="SinespaciadoCar">
    <w:name w:val="Sin espaciado Car"/>
    <w:link w:val="Sinespaciado"/>
    <w:uiPriority w:val="1"/>
    <w:rsid w:val="00BB681E"/>
    <w:rPr>
      <w:rFonts w:ascii="Arial" w:eastAsia="Times New Roman" w:hAnsi="Arial" w:cs="Times New Roman"/>
      <w:bCs/>
      <w:color w:val="0F037D"/>
      <w:szCs w:val="24"/>
      <w:u w:val="single" w:color="000080"/>
      <w:lang w:val="es-ES" w:eastAsia="es-ES"/>
    </w:rPr>
  </w:style>
  <w:style w:type="table" w:customStyle="1" w:styleId="Listaclara1">
    <w:name w:val="Lista clara1"/>
    <w:basedOn w:val="Tablanormal"/>
    <w:uiPriority w:val="61"/>
    <w:rsid w:val="00BB681E"/>
    <w:pPr>
      <w:spacing w:after="0" w:line="240" w:lineRule="auto"/>
    </w:pPr>
    <w:rPr>
      <w:rFonts w:ascii="Calibri" w:eastAsia="Calibri" w:hAnsi="Calibri" w:cs="Times New Roman"/>
      <w:sz w:val="20"/>
      <w:szCs w:val="20"/>
      <w:lang w:val="es-CO" w:eastAsia="es-C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Bodytext">
    <w:name w:val="Bodytext"/>
    <w:basedOn w:val="Normal"/>
    <w:rsid w:val="00BB681E"/>
    <w:pPr>
      <w:spacing w:after="300" w:line="300" w:lineRule="exact"/>
      <w:jc w:val="both"/>
    </w:pPr>
    <w:rPr>
      <w:sz w:val="22"/>
      <w:szCs w:val="20"/>
      <w:lang w:val="de-DE" w:eastAsia="de-DE" w:bidi="en-US"/>
    </w:rPr>
  </w:style>
  <w:style w:type="paragraph" w:styleId="TDC1">
    <w:name w:val="toc 1"/>
    <w:basedOn w:val="Normal"/>
    <w:next w:val="Normal"/>
    <w:autoRedefine/>
    <w:uiPriority w:val="39"/>
    <w:rsid w:val="00BB681E"/>
    <w:pPr>
      <w:spacing w:before="120"/>
    </w:pPr>
    <w:rPr>
      <w:rFonts w:ascii="Calibri" w:hAnsi="Calibri"/>
      <w:b/>
      <w:bCs/>
      <w:i/>
      <w:iCs/>
    </w:rPr>
  </w:style>
  <w:style w:type="paragraph" w:styleId="TDC2">
    <w:name w:val="toc 2"/>
    <w:basedOn w:val="Normal"/>
    <w:next w:val="Normal"/>
    <w:autoRedefine/>
    <w:uiPriority w:val="39"/>
    <w:rsid w:val="00BB681E"/>
    <w:pPr>
      <w:spacing w:before="120"/>
      <w:ind w:left="240"/>
    </w:pPr>
    <w:rPr>
      <w:rFonts w:ascii="Calibri" w:hAnsi="Calibri"/>
      <w:b/>
      <w:bCs/>
      <w:sz w:val="22"/>
      <w:szCs w:val="22"/>
    </w:rPr>
  </w:style>
  <w:style w:type="paragraph" w:styleId="TDC3">
    <w:name w:val="toc 3"/>
    <w:basedOn w:val="Normal"/>
    <w:next w:val="Normal"/>
    <w:autoRedefine/>
    <w:uiPriority w:val="39"/>
    <w:rsid w:val="00BB681E"/>
    <w:pPr>
      <w:ind w:left="480"/>
    </w:pPr>
    <w:rPr>
      <w:rFonts w:ascii="Calibri" w:hAnsi="Calibri"/>
      <w:sz w:val="20"/>
      <w:szCs w:val="20"/>
    </w:rPr>
  </w:style>
  <w:style w:type="paragraph" w:customStyle="1" w:styleId="ListParagraph1">
    <w:name w:val="List Paragraph1"/>
    <w:basedOn w:val="Normal"/>
    <w:rsid w:val="00BB681E"/>
    <w:pPr>
      <w:spacing w:after="200" w:line="276" w:lineRule="auto"/>
      <w:ind w:left="720"/>
      <w:contextualSpacing/>
    </w:pPr>
    <w:rPr>
      <w:rFonts w:ascii="Cambria" w:hAnsi="Cambria"/>
      <w:sz w:val="22"/>
      <w:szCs w:val="22"/>
      <w:lang w:val="en-US" w:eastAsia="en-US" w:bidi="en-US"/>
    </w:rPr>
  </w:style>
  <w:style w:type="paragraph" w:customStyle="1" w:styleId="bodytext3">
    <w:name w:val="bodytext3"/>
    <w:basedOn w:val="Normal"/>
    <w:rsid w:val="00BB681E"/>
    <w:pPr>
      <w:jc w:val="both"/>
    </w:pPr>
    <w:rPr>
      <w:rFonts w:ascii="Arial Narrow" w:hAnsi="Arial Narrow"/>
      <w:sz w:val="22"/>
      <w:szCs w:val="22"/>
      <w:lang w:bidi="en-US"/>
    </w:rPr>
  </w:style>
  <w:style w:type="paragraph" w:customStyle="1" w:styleId="Compartel">
    <w:name w:val="Compartel"/>
    <w:basedOn w:val="Normal"/>
    <w:rsid w:val="00BB681E"/>
    <w:pPr>
      <w:suppressAutoHyphens/>
      <w:jc w:val="both"/>
    </w:pPr>
    <w:rPr>
      <w:rFonts w:ascii="Arial Narrow" w:hAnsi="Arial Narrow"/>
      <w:lang w:eastAsia="ar-SA" w:bidi="en-US"/>
    </w:rPr>
  </w:style>
  <w:style w:type="paragraph" w:customStyle="1" w:styleId="TtulodeTDC1">
    <w:name w:val="Título de TDC1"/>
    <w:basedOn w:val="Ttulo1"/>
    <w:next w:val="Normal"/>
    <w:uiPriority w:val="39"/>
    <w:rsid w:val="00BB681E"/>
    <w:pPr>
      <w:keepNext w:val="0"/>
      <w:spacing w:before="480" w:line="276" w:lineRule="auto"/>
      <w:contextualSpacing/>
      <w:outlineLvl w:val="9"/>
    </w:pPr>
    <w:rPr>
      <w:rFonts w:ascii="Cambria" w:hAnsi="Cambria"/>
      <w:b w:val="0"/>
      <w:smallCaps/>
      <w:spacing w:val="5"/>
      <w:sz w:val="36"/>
      <w:szCs w:val="36"/>
      <w:lang w:val="es-ES" w:eastAsia="en-US" w:bidi="en-US"/>
    </w:rPr>
  </w:style>
  <w:style w:type="paragraph" w:styleId="TDC4">
    <w:name w:val="toc 4"/>
    <w:basedOn w:val="Normal"/>
    <w:next w:val="Normal"/>
    <w:autoRedefine/>
    <w:uiPriority w:val="39"/>
    <w:rsid w:val="00BB681E"/>
    <w:pPr>
      <w:ind w:left="720"/>
    </w:pPr>
    <w:rPr>
      <w:rFonts w:ascii="Calibri" w:hAnsi="Calibri"/>
      <w:sz w:val="20"/>
      <w:szCs w:val="20"/>
    </w:rPr>
  </w:style>
  <w:style w:type="paragraph" w:styleId="TDC5">
    <w:name w:val="toc 5"/>
    <w:basedOn w:val="Normal"/>
    <w:next w:val="Normal"/>
    <w:autoRedefine/>
    <w:uiPriority w:val="39"/>
    <w:rsid w:val="00BB681E"/>
    <w:pPr>
      <w:ind w:left="960"/>
    </w:pPr>
    <w:rPr>
      <w:rFonts w:ascii="Calibri" w:hAnsi="Calibri"/>
      <w:sz w:val="20"/>
      <w:szCs w:val="20"/>
    </w:rPr>
  </w:style>
  <w:style w:type="paragraph" w:styleId="TDC6">
    <w:name w:val="toc 6"/>
    <w:basedOn w:val="Normal"/>
    <w:next w:val="Normal"/>
    <w:autoRedefine/>
    <w:uiPriority w:val="39"/>
    <w:rsid w:val="00BB681E"/>
    <w:pPr>
      <w:ind w:left="1200"/>
    </w:pPr>
    <w:rPr>
      <w:rFonts w:ascii="Calibri" w:hAnsi="Calibri"/>
      <w:sz w:val="20"/>
      <w:szCs w:val="20"/>
    </w:rPr>
  </w:style>
  <w:style w:type="paragraph" w:styleId="TDC7">
    <w:name w:val="toc 7"/>
    <w:basedOn w:val="Normal"/>
    <w:next w:val="Normal"/>
    <w:autoRedefine/>
    <w:uiPriority w:val="39"/>
    <w:rsid w:val="00BB681E"/>
    <w:pPr>
      <w:ind w:left="1440"/>
    </w:pPr>
    <w:rPr>
      <w:rFonts w:ascii="Calibri" w:hAnsi="Calibri"/>
      <w:sz w:val="20"/>
      <w:szCs w:val="20"/>
    </w:rPr>
  </w:style>
  <w:style w:type="paragraph" w:styleId="TDC8">
    <w:name w:val="toc 8"/>
    <w:basedOn w:val="Normal"/>
    <w:next w:val="Normal"/>
    <w:autoRedefine/>
    <w:uiPriority w:val="39"/>
    <w:rsid w:val="00BB681E"/>
    <w:pPr>
      <w:ind w:left="1680"/>
    </w:pPr>
    <w:rPr>
      <w:rFonts w:ascii="Calibri" w:hAnsi="Calibri"/>
      <w:sz w:val="20"/>
      <w:szCs w:val="20"/>
    </w:rPr>
  </w:style>
  <w:style w:type="paragraph" w:styleId="TDC9">
    <w:name w:val="toc 9"/>
    <w:basedOn w:val="Normal"/>
    <w:next w:val="Normal"/>
    <w:autoRedefine/>
    <w:uiPriority w:val="39"/>
    <w:rsid w:val="00BB681E"/>
    <w:pPr>
      <w:ind w:left="1920"/>
    </w:pPr>
    <w:rPr>
      <w:rFonts w:ascii="Calibri" w:hAnsi="Calibri"/>
      <w:sz w:val="20"/>
      <w:szCs w:val="20"/>
    </w:rPr>
  </w:style>
  <w:style w:type="paragraph" w:customStyle="1" w:styleId="msolistparagraph0">
    <w:name w:val="msolistparagraph"/>
    <w:basedOn w:val="Normal"/>
    <w:rsid w:val="00BB681E"/>
    <w:pPr>
      <w:spacing w:before="100" w:beforeAutospacing="1" w:after="100" w:afterAutospacing="1"/>
    </w:pPr>
    <w:rPr>
      <w:rFonts w:ascii="Arial" w:hAnsi="Arial" w:cs="Arial"/>
      <w:sz w:val="14"/>
      <w:szCs w:val="14"/>
      <w:lang w:val="en-US" w:eastAsia="en-US" w:bidi="en-US"/>
    </w:rPr>
  </w:style>
  <w:style w:type="character" w:customStyle="1" w:styleId="A21">
    <w:name w:val="A21"/>
    <w:rsid w:val="00BB681E"/>
    <w:rPr>
      <w:i/>
      <w:iCs/>
      <w:color w:val="221E1F"/>
      <w:sz w:val="23"/>
      <w:szCs w:val="23"/>
    </w:rPr>
  </w:style>
  <w:style w:type="paragraph" w:customStyle="1" w:styleId="Pa12">
    <w:name w:val="Pa12"/>
    <w:basedOn w:val="Normal"/>
    <w:next w:val="Normal"/>
    <w:rsid w:val="00BB681E"/>
    <w:pPr>
      <w:widowControl w:val="0"/>
      <w:autoSpaceDE w:val="0"/>
      <w:autoSpaceDN w:val="0"/>
      <w:adjustRightInd w:val="0"/>
      <w:spacing w:before="20" w:after="20" w:line="191" w:lineRule="atLeast"/>
    </w:pPr>
    <w:rPr>
      <w:lang w:bidi="en-US"/>
    </w:rPr>
  </w:style>
  <w:style w:type="character" w:customStyle="1" w:styleId="apple-style-span">
    <w:name w:val="apple-style-span"/>
    <w:rsid w:val="00BB681E"/>
  </w:style>
  <w:style w:type="character" w:styleId="Nmerodepgina">
    <w:name w:val="page number"/>
    <w:rsid w:val="00BB681E"/>
  </w:style>
  <w:style w:type="paragraph" w:customStyle="1" w:styleId="REBELTAB">
    <w:name w:val="REBEL TAB"/>
    <w:basedOn w:val="Normal"/>
    <w:link w:val="REBELTABCar"/>
    <w:rsid w:val="00BB681E"/>
    <w:pPr>
      <w:ind w:firstLine="709"/>
    </w:pPr>
    <w:rPr>
      <w:rFonts w:ascii="Arial Narrow" w:hAnsi="Arial Narrow" w:cs="Arial"/>
      <w:sz w:val="22"/>
      <w:szCs w:val="22"/>
      <w:lang w:bidi="en-US"/>
    </w:rPr>
  </w:style>
  <w:style w:type="character" w:customStyle="1" w:styleId="REBELTABCar">
    <w:name w:val="REBEL TAB Car"/>
    <w:link w:val="REBELTAB"/>
    <w:rsid w:val="00BB681E"/>
    <w:rPr>
      <w:rFonts w:ascii="Arial Narrow" w:eastAsia="Times New Roman" w:hAnsi="Arial Narrow" w:cs="Arial"/>
      <w:lang w:val="es-CO" w:eastAsia="es-ES_tradnl" w:bidi="en-US"/>
    </w:rPr>
  </w:style>
  <w:style w:type="paragraph" w:customStyle="1" w:styleId="EstiloArialNarrowJustificado">
    <w:name w:val="Estilo Arial Narrow Justificado"/>
    <w:basedOn w:val="Normal"/>
    <w:rsid w:val="00BB681E"/>
    <w:pPr>
      <w:jc w:val="both"/>
    </w:pPr>
    <w:rPr>
      <w:rFonts w:ascii="Arial Narrow" w:hAnsi="Arial Narrow"/>
      <w:lang w:bidi="en-US"/>
    </w:rPr>
  </w:style>
  <w:style w:type="paragraph" w:customStyle="1" w:styleId="Continuarlista1">
    <w:name w:val="Continuar lista1"/>
    <w:basedOn w:val="Normal"/>
    <w:rsid w:val="00BB681E"/>
    <w:pPr>
      <w:suppressAutoHyphens/>
      <w:spacing w:after="120"/>
      <w:ind w:left="283"/>
      <w:jc w:val="both"/>
    </w:pPr>
    <w:rPr>
      <w:rFonts w:ascii="Arial Narrow" w:hAnsi="Arial Narrow"/>
      <w:szCs w:val="20"/>
      <w:lang w:eastAsia="ar-SA" w:bidi="en-US"/>
    </w:rPr>
  </w:style>
  <w:style w:type="paragraph" w:styleId="Continuarlista">
    <w:name w:val="List Continue"/>
    <w:basedOn w:val="Normal"/>
    <w:rsid w:val="00BB681E"/>
    <w:pPr>
      <w:spacing w:after="120"/>
      <w:ind w:left="283"/>
    </w:pPr>
    <w:rPr>
      <w:rFonts w:ascii="Arial Narrow" w:hAnsi="Arial Narrow"/>
      <w:lang w:bidi="en-US"/>
    </w:rPr>
  </w:style>
  <w:style w:type="paragraph" w:customStyle="1" w:styleId="Textoindependiente31">
    <w:name w:val="Texto independiente 31"/>
    <w:basedOn w:val="Normal"/>
    <w:rsid w:val="00BB681E"/>
    <w:pPr>
      <w:tabs>
        <w:tab w:val="left" w:pos="0"/>
      </w:tabs>
      <w:jc w:val="both"/>
    </w:pPr>
    <w:rPr>
      <w:rFonts w:ascii="Arial Narrow" w:hAnsi="Arial Narrow"/>
      <w:sz w:val="22"/>
      <w:szCs w:val="22"/>
      <w:lang w:bidi="en-US"/>
    </w:rPr>
  </w:style>
  <w:style w:type="paragraph" w:customStyle="1" w:styleId="1">
    <w:name w:val="1"/>
    <w:basedOn w:val="Normal"/>
    <w:rsid w:val="00BB681E"/>
    <w:pPr>
      <w:spacing w:after="160" w:line="240" w:lineRule="exact"/>
    </w:pPr>
    <w:rPr>
      <w:rFonts w:ascii="Verdana" w:hAnsi="Verdana"/>
      <w:sz w:val="20"/>
      <w:lang w:val="en-US" w:eastAsia="en-US" w:bidi="en-US"/>
    </w:rPr>
  </w:style>
  <w:style w:type="paragraph" w:styleId="Tabladeilustraciones">
    <w:name w:val="table of figures"/>
    <w:basedOn w:val="Normal"/>
    <w:next w:val="Normal"/>
    <w:uiPriority w:val="99"/>
    <w:unhideWhenUsed/>
    <w:rsid w:val="00BB681E"/>
    <w:pPr>
      <w:spacing w:line="276" w:lineRule="auto"/>
    </w:pPr>
    <w:rPr>
      <w:rFonts w:ascii="Cambria" w:hAnsi="Cambria"/>
      <w:sz w:val="22"/>
      <w:szCs w:val="22"/>
      <w:lang w:val="en-US" w:eastAsia="en-US" w:bidi="en-US"/>
    </w:rPr>
  </w:style>
  <w:style w:type="paragraph" w:customStyle="1" w:styleId="Borrarformato">
    <w:name w:val="Borrar formato"/>
    <w:basedOn w:val="Lista2"/>
    <w:rsid w:val="00BB681E"/>
    <w:pPr>
      <w:spacing w:after="200" w:line="276" w:lineRule="auto"/>
      <w:contextualSpacing/>
      <w:jc w:val="left"/>
    </w:pPr>
    <w:rPr>
      <w:rFonts w:ascii="Cambria" w:hAnsi="Cambria"/>
      <w:szCs w:val="22"/>
      <w:lang w:val="en-US" w:eastAsia="en-US" w:bidi="en-US"/>
    </w:rPr>
  </w:style>
  <w:style w:type="paragraph" w:customStyle="1" w:styleId="CompartelCarCar">
    <w:name w:val="Compartel Car Car"/>
    <w:basedOn w:val="Normal"/>
    <w:rsid w:val="00BB681E"/>
    <w:pPr>
      <w:jc w:val="both"/>
    </w:pPr>
    <w:rPr>
      <w:rFonts w:ascii="Arial Narrow" w:hAnsi="Arial Narrow"/>
      <w:sz w:val="22"/>
      <w:lang w:bidi="en-US"/>
    </w:rPr>
  </w:style>
  <w:style w:type="table" w:styleId="Sombreadoclaro-nfasis5">
    <w:name w:val="Light Shading Accent 5"/>
    <w:basedOn w:val="Tablanormal"/>
    <w:uiPriority w:val="60"/>
    <w:rsid w:val="00BB681E"/>
    <w:pPr>
      <w:spacing w:after="0" w:line="240" w:lineRule="auto"/>
      <w:jc w:val="both"/>
    </w:pPr>
    <w:rPr>
      <w:rFonts w:ascii="Cambria" w:eastAsia="Times New Roman" w:hAnsi="Cambria" w:cs="Times New Roman"/>
      <w:color w:val="31849B"/>
      <w:sz w:val="20"/>
      <w:szCs w:val="20"/>
      <w:lang w:val="es-CO" w:eastAsia="es-CO" w:bidi="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doclaro-nfasis11">
    <w:name w:val="Sombreado claro - Énfasis 11"/>
    <w:basedOn w:val="Tablanormal"/>
    <w:uiPriority w:val="60"/>
    <w:rsid w:val="00BB681E"/>
    <w:pPr>
      <w:spacing w:after="0" w:line="240" w:lineRule="auto"/>
    </w:pPr>
    <w:rPr>
      <w:rFonts w:ascii="Cambria" w:eastAsia="Times New Roman" w:hAnsi="Cambria" w:cs="Times New Roman"/>
      <w:color w:val="365F91"/>
      <w:sz w:val="20"/>
      <w:szCs w:val="20"/>
      <w:lang w:val="es-CO" w:eastAsia="es-CO"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ont5">
    <w:name w:val="font5"/>
    <w:basedOn w:val="Normal"/>
    <w:rsid w:val="00BB681E"/>
    <w:pPr>
      <w:spacing w:before="100" w:beforeAutospacing="1" w:after="100" w:afterAutospacing="1"/>
    </w:pPr>
    <w:rPr>
      <w:rFonts w:ascii="Tahoma" w:hAnsi="Tahoma" w:cs="Tahoma"/>
      <w:b/>
      <w:bCs/>
      <w:color w:val="000000"/>
      <w:sz w:val="18"/>
      <w:szCs w:val="18"/>
      <w:lang w:eastAsia="es-CO" w:bidi="en-US"/>
    </w:rPr>
  </w:style>
  <w:style w:type="paragraph" w:customStyle="1" w:styleId="font6">
    <w:name w:val="font6"/>
    <w:basedOn w:val="Normal"/>
    <w:rsid w:val="00BB681E"/>
    <w:pPr>
      <w:spacing w:before="100" w:beforeAutospacing="1" w:after="100" w:afterAutospacing="1"/>
    </w:pPr>
    <w:rPr>
      <w:rFonts w:ascii="Tahoma" w:hAnsi="Tahoma" w:cs="Tahoma"/>
      <w:color w:val="000000"/>
      <w:sz w:val="18"/>
      <w:szCs w:val="18"/>
      <w:lang w:eastAsia="es-CO" w:bidi="en-US"/>
    </w:rPr>
  </w:style>
  <w:style w:type="paragraph" w:customStyle="1" w:styleId="xl109">
    <w:name w:val="xl109"/>
    <w:basedOn w:val="Normal"/>
    <w:rsid w:val="00BB681E"/>
    <w:pPr>
      <w:spacing w:before="100" w:beforeAutospacing="1" w:after="100" w:afterAutospacing="1"/>
    </w:pPr>
    <w:rPr>
      <w:rFonts w:ascii="Arial" w:hAnsi="Arial" w:cs="Arial"/>
      <w:sz w:val="16"/>
      <w:szCs w:val="16"/>
      <w:lang w:eastAsia="es-CO" w:bidi="en-US"/>
    </w:rPr>
  </w:style>
  <w:style w:type="paragraph" w:customStyle="1" w:styleId="xl110">
    <w:name w:val="xl110"/>
    <w:basedOn w:val="Normal"/>
    <w:rsid w:val="00BB681E"/>
    <w:pPr>
      <w:spacing w:before="100" w:beforeAutospacing="1" w:after="100" w:afterAutospacing="1"/>
    </w:pPr>
    <w:rPr>
      <w:rFonts w:ascii="Arial" w:hAnsi="Arial" w:cs="Arial"/>
      <w:sz w:val="16"/>
      <w:szCs w:val="16"/>
      <w:lang w:eastAsia="es-CO" w:bidi="en-US"/>
    </w:rPr>
  </w:style>
  <w:style w:type="paragraph" w:customStyle="1" w:styleId="xl111">
    <w:name w:val="xl111"/>
    <w:basedOn w:val="Normal"/>
    <w:rsid w:val="00BB681E"/>
    <w:pPr>
      <w:spacing w:before="100" w:beforeAutospacing="1" w:after="100" w:afterAutospacing="1"/>
    </w:pPr>
    <w:rPr>
      <w:rFonts w:ascii="Arial" w:hAnsi="Arial" w:cs="Arial"/>
      <w:sz w:val="16"/>
      <w:szCs w:val="16"/>
      <w:lang w:eastAsia="es-CO" w:bidi="en-US"/>
    </w:rPr>
  </w:style>
  <w:style w:type="paragraph" w:customStyle="1" w:styleId="xl112">
    <w:name w:val="xl112"/>
    <w:basedOn w:val="Normal"/>
    <w:rsid w:val="00BB681E"/>
    <w:pPr>
      <w:spacing w:before="100" w:beforeAutospacing="1" w:after="100" w:afterAutospacing="1"/>
      <w:jc w:val="center"/>
      <w:textAlignment w:val="center"/>
    </w:pPr>
    <w:rPr>
      <w:rFonts w:ascii="Arial" w:hAnsi="Arial" w:cs="Arial"/>
      <w:sz w:val="16"/>
      <w:szCs w:val="16"/>
      <w:lang w:eastAsia="es-CO" w:bidi="en-US"/>
    </w:rPr>
  </w:style>
  <w:style w:type="paragraph" w:customStyle="1" w:styleId="xl113">
    <w:name w:val="xl113"/>
    <w:basedOn w:val="Normal"/>
    <w:rsid w:val="00BB681E"/>
    <w:pPr>
      <w:spacing w:before="100" w:beforeAutospacing="1" w:after="100" w:afterAutospacing="1"/>
      <w:jc w:val="center"/>
      <w:textAlignment w:val="center"/>
    </w:pPr>
    <w:rPr>
      <w:rFonts w:ascii="Arial" w:hAnsi="Arial" w:cs="Arial"/>
      <w:sz w:val="16"/>
      <w:szCs w:val="16"/>
      <w:lang w:eastAsia="es-CO" w:bidi="en-US"/>
    </w:rPr>
  </w:style>
  <w:style w:type="paragraph" w:customStyle="1" w:styleId="xl114">
    <w:name w:val="xl114"/>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5">
    <w:name w:val="xl115"/>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16">
    <w:name w:val="xl116"/>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7">
    <w:name w:val="xl117"/>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8">
    <w:name w:val="xl118"/>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CO" w:bidi="en-US"/>
    </w:rPr>
  </w:style>
  <w:style w:type="paragraph" w:customStyle="1" w:styleId="xl119">
    <w:name w:val="xl119"/>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20">
    <w:name w:val="xl120"/>
    <w:basedOn w:val="Normal"/>
    <w:rsid w:val="00BB681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Arial" w:hAnsi="Arial" w:cs="Arial"/>
      <w:color w:val="FFFFFF"/>
      <w:sz w:val="20"/>
      <w:szCs w:val="20"/>
      <w:lang w:eastAsia="es-CO" w:bidi="en-US"/>
    </w:rPr>
  </w:style>
  <w:style w:type="paragraph" w:customStyle="1" w:styleId="xl121">
    <w:name w:val="xl121"/>
    <w:basedOn w:val="Normal"/>
    <w:rsid w:val="00BB681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Arial" w:hAnsi="Arial" w:cs="Arial"/>
      <w:color w:val="FFFFFF"/>
      <w:sz w:val="20"/>
      <w:szCs w:val="20"/>
      <w:lang w:eastAsia="es-CO" w:bidi="en-US"/>
    </w:rPr>
  </w:style>
  <w:style w:type="paragraph" w:customStyle="1" w:styleId="xl122">
    <w:name w:val="xl122"/>
    <w:basedOn w:val="Normal"/>
    <w:rsid w:val="00BB681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MS Sans Serif" w:hAnsi="MS Sans Serif"/>
      <w:color w:val="FFFFFF"/>
      <w:sz w:val="20"/>
      <w:szCs w:val="20"/>
      <w:lang w:eastAsia="es-CO" w:bidi="en-US"/>
    </w:rPr>
  </w:style>
  <w:style w:type="paragraph" w:customStyle="1" w:styleId="xl123">
    <w:name w:val="xl123"/>
    <w:basedOn w:val="Normal"/>
    <w:rsid w:val="00BB681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MS Sans Serif" w:hAnsi="MS Sans Serif"/>
      <w:color w:val="FFFFFF"/>
      <w:sz w:val="20"/>
      <w:szCs w:val="20"/>
      <w:lang w:eastAsia="es-CO" w:bidi="en-US"/>
    </w:rPr>
  </w:style>
  <w:style w:type="paragraph" w:customStyle="1" w:styleId="xl124">
    <w:name w:val="xl124"/>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25">
    <w:name w:val="xl125"/>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CO" w:bidi="en-US"/>
    </w:rPr>
  </w:style>
  <w:style w:type="paragraph" w:customStyle="1" w:styleId="xl126">
    <w:name w:val="xl126"/>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27">
    <w:name w:val="xl127"/>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28">
    <w:name w:val="xl128"/>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29">
    <w:name w:val="xl129"/>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30">
    <w:name w:val="xl130"/>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paragraph" w:customStyle="1" w:styleId="xl131">
    <w:name w:val="xl131"/>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CO" w:bidi="en-US"/>
    </w:rPr>
  </w:style>
  <w:style w:type="character" w:customStyle="1" w:styleId="texto3">
    <w:name w:val="texto3"/>
    <w:rsid w:val="00BB681E"/>
    <w:rPr>
      <w:color w:val="000000"/>
      <w:sz w:val="14"/>
      <w:szCs w:val="14"/>
    </w:rPr>
  </w:style>
  <w:style w:type="paragraph" w:customStyle="1" w:styleId="yiv959880999msolistcontinue">
    <w:name w:val="yiv959880999msolistcontinue"/>
    <w:basedOn w:val="Normal"/>
    <w:rsid w:val="00BB681E"/>
    <w:pPr>
      <w:spacing w:before="100" w:beforeAutospacing="1" w:after="100" w:afterAutospacing="1"/>
    </w:pPr>
    <w:rPr>
      <w:lang w:eastAsia="es-CO" w:bidi="en-US"/>
    </w:rPr>
  </w:style>
  <w:style w:type="character" w:customStyle="1" w:styleId="yshortcuts">
    <w:name w:val="yshortcuts"/>
    <w:rsid w:val="00BB681E"/>
  </w:style>
  <w:style w:type="character" w:styleId="nfasis">
    <w:name w:val="Emphasis"/>
    <w:uiPriority w:val="20"/>
    <w:qFormat/>
    <w:rsid w:val="00BB681E"/>
    <w:rPr>
      <w:b/>
      <w:bCs/>
      <w:i/>
      <w:iCs/>
      <w:spacing w:val="10"/>
    </w:rPr>
  </w:style>
  <w:style w:type="paragraph" w:customStyle="1" w:styleId="Textoindependiente0">
    <w:name w:val="Texto independiente(."/>
    <w:basedOn w:val="Normal"/>
    <w:rsid w:val="00BB681E"/>
    <w:pPr>
      <w:tabs>
        <w:tab w:val="left" w:pos="-720"/>
      </w:tabs>
      <w:suppressAutoHyphens/>
      <w:autoSpaceDE w:val="0"/>
      <w:autoSpaceDN w:val="0"/>
      <w:adjustRightInd w:val="0"/>
      <w:spacing w:after="120"/>
      <w:jc w:val="both"/>
    </w:pPr>
    <w:rPr>
      <w:rFonts w:ascii="Arial" w:hAnsi="Arial"/>
      <w:spacing w:val="-2"/>
      <w:szCs w:val="20"/>
      <w:lang w:val="es-ES_tradnl" w:eastAsia="es-CO" w:bidi="en-US"/>
    </w:rPr>
  </w:style>
  <w:style w:type="paragraph" w:customStyle="1" w:styleId="Tabladerecha">
    <w:name w:val="Tabla derecha"/>
    <w:autoRedefine/>
    <w:qFormat/>
    <w:rsid w:val="00BB681E"/>
    <w:pPr>
      <w:spacing w:after="0" w:line="240" w:lineRule="auto"/>
      <w:jc w:val="right"/>
    </w:pPr>
    <w:rPr>
      <w:rFonts w:ascii="Arial" w:eastAsia="Times New Roman" w:hAnsi="Arial" w:cs="Times New Roman"/>
      <w:sz w:val="20"/>
      <w:lang w:val="en-US" w:eastAsia="es-CO" w:bidi="en-US"/>
    </w:rPr>
  </w:style>
  <w:style w:type="paragraph" w:customStyle="1" w:styleId="TablaIzq">
    <w:name w:val="Tabla Izq"/>
    <w:autoRedefine/>
    <w:rsid w:val="00BB681E"/>
    <w:pPr>
      <w:spacing w:after="0" w:line="240" w:lineRule="auto"/>
    </w:pPr>
    <w:rPr>
      <w:rFonts w:ascii="Arial" w:eastAsia="Times New Roman" w:hAnsi="Arial" w:cs="Times New Roman"/>
      <w:sz w:val="20"/>
      <w:lang w:val="en-US" w:eastAsia="es-CO" w:bidi="en-US"/>
    </w:rPr>
  </w:style>
  <w:style w:type="paragraph" w:customStyle="1" w:styleId="Citas">
    <w:name w:val="Citas"/>
    <w:basedOn w:val="Textoindependiente"/>
    <w:rsid w:val="00BB681E"/>
    <w:pPr>
      <w:spacing w:after="0"/>
      <w:ind w:left="851" w:right="851"/>
      <w:jc w:val="both"/>
    </w:pPr>
    <w:rPr>
      <w:rFonts w:ascii="Tahoma" w:hAnsi="Tahoma"/>
      <w:sz w:val="20"/>
      <w:szCs w:val="20"/>
      <w:lang w:val="es-ES_tradnl" w:bidi="en-US"/>
    </w:rPr>
  </w:style>
  <w:style w:type="paragraph" w:customStyle="1" w:styleId="ecxmsonormal">
    <w:name w:val="ecxmsonormal"/>
    <w:basedOn w:val="Normal"/>
    <w:rsid w:val="00BB681E"/>
    <w:pPr>
      <w:spacing w:before="100" w:beforeAutospacing="1" w:after="100" w:afterAutospacing="1"/>
    </w:pPr>
    <w:rPr>
      <w:lang w:eastAsia="es-CO" w:bidi="en-US"/>
    </w:rPr>
  </w:style>
  <w:style w:type="character" w:customStyle="1" w:styleId="ecxcitation">
    <w:name w:val="ecxcitation"/>
    <w:rsid w:val="00BB681E"/>
  </w:style>
  <w:style w:type="paragraph" w:customStyle="1" w:styleId="Estilo50">
    <w:name w:val="Estilo 5"/>
    <w:basedOn w:val="Estilo4"/>
    <w:link w:val="Estilo5Car0"/>
    <w:qFormat/>
    <w:rsid w:val="00BB681E"/>
    <w:pPr>
      <w:tabs>
        <w:tab w:val="clear" w:pos="1025"/>
        <w:tab w:val="num" w:pos="1443"/>
      </w:tabs>
      <w:ind w:left="1443" w:hanging="1008"/>
    </w:pPr>
    <w:rPr>
      <w:lang w:val="es-CO" w:eastAsia="en-US"/>
    </w:rPr>
  </w:style>
  <w:style w:type="character" w:customStyle="1" w:styleId="Estilo5Car0">
    <w:name w:val="Estilo 5 Car"/>
    <w:link w:val="Estilo50"/>
    <w:rsid w:val="00BB681E"/>
    <w:rPr>
      <w:rFonts w:ascii="Arial Narrow" w:eastAsia="Times New Roman" w:hAnsi="Arial Narrow" w:cs="Arial"/>
      <w:smallCaps/>
      <w:lang w:val="es-CO" w:bidi="en-US"/>
    </w:rPr>
  </w:style>
  <w:style w:type="paragraph" w:customStyle="1" w:styleId="Prrafodelista2">
    <w:name w:val="Párrafo de lista2"/>
    <w:basedOn w:val="Normal"/>
    <w:rsid w:val="00BB681E"/>
    <w:pPr>
      <w:ind w:left="720"/>
    </w:pPr>
    <w:rPr>
      <w:lang w:bidi="en-US"/>
    </w:rPr>
  </w:style>
  <w:style w:type="paragraph" w:customStyle="1" w:styleId="Sinespaciado2">
    <w:name w:val="Sin espaciado2"/>
    <w:rsid w:val="00BB681E"/>
    <w:pPr>
      <w:spacing w:after="0" w:line="240" w:lineRule="auto"/>
    </w:pPr>
    <w:rPr>
      <w:rFonts w:ascii="Times New Roman" w:eastAsia="Calibri" w:hAnsi="Times New Roman" w:cs="Times New Roman"/>
      <w:sz w:val="24"/>
      <w:szCs w:val="24"/>
      <w:lang w:val="es-ES" w:eastAsia="es-ES" w:bidi="en-US"/>
    </w:rPr>
  </w:style>
  <w:style w:type="paragraph" w:customStyle="1" w:styleId="MNormal">
    <w:name w:val="MNormal"/>
    <w:basedOn w:val="Normal"/>
    <w:rsid w:val="00BB681E"/>
    <w:pPr>
      <w:spacing w:after="60"/>
    </w:pPr>
    <w:rPr>
      <w:rFonts w:ascii="Verdana" w:hAnsi="Verdana" w:cs="Arial"/>
      <w:sz w:val="20"/>
      <w:lang w:bidi="en-US"/>
    </w:rPr>
  </w:style>
  <w:style w:type="paragraph" w:customStyle="1" w:styleId="MTema1">
    <w:name w:val="MTema1"/>
    <w:basedOn w:val="Normal"/>
    <w:next w:val="MNormal"/>
    <w:rsid w:val="00BB681E"/>
    <w:pPr>
      <w:numPr>
        <w:numId w:val="1"/>
      </w:numPr>
      <w:tabs>
        <w:tab w:val="num" w:pos="567"/>
      </w:tabs>
      <w:spacing w:before="120" w:after="120"/>
      <w:outlineLvl w:val="0"/>
    </w:pPr>
    <w:rPr>
      <w:rFonts w:ascii="Verdana" w:hAnsi="Verdana" w:cs="Arial"/>
      <w:b/>
      <w:bCs/>
      <w:sz w:val="22"/>
      <w:lang w:bidi="en-US"/>
    </w:rPr>
  </w:style>
  <w:style w:type="paragraph" w:customStyle="1" w:styleId="MTema2">
    <w:name w:val="MTema2"/>
    <w:basedOn w:val="Normal"/>
    <w:next w:val="MNormal"/>
    <w:rsid w:val="00BB681E"/>
    <w:pPr>
      <w:numPr>
        <w:numId w:val="9"/>
      </w:numPr>
      <w:tabs>
        <w:tab w:val="clear" w:pos="927"/>
        <w:tab w:val="left" w:pos="720"/>
      </w:tabs>
      <w:spacing w:before="120" w:after="120"/>
      <w:ind w:left="737" w:hanging="737"/>
      <w:outlineLvl w:val="1"/>
    </w:pPr>
    <w:rPr>
      <w:rFonts w:ascii="Verdana" w:hAnsi="Verdana" w:cs="Arial"/>
      <w:b/>
      <w:bCs/>
      <w:sz w:val="20"/>
      <w:lang w:bidi="en-US"/>
    </w:rPr>
  </w:style>
  <w:style w:type="paragraph" w:customStyle="1" w:styleId="MTemaNormal">
    <w:name w:val="MTemaNormal"/>
    <w:basedOn w:val="MNormal"/>
    <w:rsid w:val="00BB681E"/>
    <w:pPr>
      <w:numPr>
        <w:ilvl w:val="1"/>
        <w:numId w:val="9"/>
      </w:numPr>
      <w:tabs>
        <w:tab w:val="clear" w:pos="1304"/>
      </w:tabs>
      <w:ind w:left="567" w:firstLine="0"/>
      <w:jc w:val="both"/>
    </w:pPr>
  </w:style>
  <w:style w:type="paragraph" w:customStyle="1" w:styleId="MTema3">
    <w:name w:val="MTema3"/>
    <w:basedOn w:val="MTema2"/>
    <w:next w:val="MTemaNormal"/>
    <w:rsid w:val="00BB681E"/>
    <w:pPr>
      <w:numPr>
        <w:ilvl w:val="2"/>
        <w:numId w:val="1"/>
      </w:numPr>
      <w:tabs>
        <w:tab w:val="clear" w:pos="720"/>
        <w:tab w:val="left" w:pos="851"/>
      </w:tabs>
      <w:ind w:left="794"/>
      <w:outlineLvl w:val="2"/>
    </w:pPr>
  </w:style>
  <w:style w:type="paragraph" w:customStyle="1" w:styleId="MTema4">
    <w:name w:val="MTema4"/>
    <w:basedOn w:val="Normal"/>
    <w:rsid w:val="00BB681E"/>
    <w:pPr>
      <w:numPr>
        <w:ilvl w:val="2"/>
        <w:numId w:val="9"/>
      </w:numPr>
      <w:tabs>
        <w:tab w:val="clear" w:pos="2098"/>
        <w:tab w:val="left" w:pos="1134"/>
      </w:tabs>
      <w:spacing w:before="120" w:after="120"/>
      <w:ind w:left="851" w:hanging="851"/>
      <w:outlineLvl w:val="3"/>
    </w:pPr>
    <w:rPr>
      <w:rFonts w:ascii="Verdana" w:hAnsi="Verdana" w:cs="Arial"/>
      <w:i/>
      <w:iCs/>
      <w:sz w:val="20"/>
      <w:lang w:bidi="en-US"/>
    </w:rPr>
  </w:style>
  <w:style w:type="character" w:styleId="AcrnimoHTML">
    <w:name w:val="HTML Acronym"/>
    <w:rsid w:val="00BB681E"/>
  </w:style>
  <w:style w:type="character" w:customStyle="1" w:styleId="toctoggle">
    <w:name w:val="toctoggle"/>
    <w:rsid w:val="00BB681E"/>
  </w:style>
  <w:style w:type="character" w:customStyle="1" w:styleId="tocnumber">
    <w:name w:val="tocnumber"/>
    <w:rsid w:val="00BB681E"/>
  </w:style>
  <w:style w:type="character" w:customStyle="1" w:styleId="toctext">
    <w:name w:val="toctext"/>
    <w:rsid w:val="00BB681E"/>
  </w:style>
  <w:style w:type="character" w:customStyle="1" w:styleId="mw-headline">
    <w:name w:val="mw-headline"/>
    <w:rsid w:val="00BB681E"/>
  </w:style>
  <w:style w:type="paragraph" w:styleId="Subttulo">
    <w:name w:val="Subtitle"/>
    <w:basedOn w:val="Normal"/>
    <w:next w:val="Normal"/>
    <w:link w:val="SubttuloCar"/>
    <w:qFormat/>
    <w:rsid w:val="00BB681E"/>
    <w:pPr>
      <w:spacing w:after="200" w:line="276" w:lineRule="auto"/>
    </w:pPr>
    <w:rPr>
      <w:rFonts w:ascii="Cambria" w:hAnsi="Cambria"/>
      <w:i/>
      <w:iCs/>
      <w:smallCaps/>
      <w:spacing w:val="10"/>
      <w:sz w:val="28"/>
      <w:szCs w:val="28"/>
      <w:lang w:val="en-US" w:eastAsia="en-US" w:bidi="en-US"/>
    </w:rPr>
  </w:style>
  <w:style w:type="character" w:customStyle="1" w:styleId="SubttuloCar">
    <w:name w:val="Subtítulo Car"/>
    <w:basedOn w:val="Fuentedeprrafopredeter"/>
    <w:link w:val="Subttulo"/>
    <w:rsid w:val="00BB681E"/>
    <w:rPr>
      <w:rFonts w:ascii="Cambria" w:eastAsia="Times New Roman" w:hAnsi="Cambria" w:cs="Times New Roman"/>
      <w:i/>
      <w:iCs/>
      <w:smallCaps/>
      <w:spacing w:val="10"/>
      <w:sz w:val="28"/>
      <w:szCs w:val="28"/>
      <w:lang w:val="en-US" w:bidi="en-US"/>
    </w:rPr>
  </w:style>
  <w:style w:type="paragraph" w:styleId="Citadestacada">
    <w:name w:val="Intense Quote"/>
    <w:basedOn w:val="Normal"/>
    <w:next w:val="Normal"/>
    <w:link w:val="CitadestacadaCar"/>
    <w:uiPriority w:val="30"/>
    <w:qFormat/>
    <w:rsid w:val="00BB681E"/>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CitadestacadaCar">
    <w:name w:val="Cita destacada Car"/>
    <w:basedOn w:val="Fuentedeprrafopredeter"/>
    <w:link w:val="Citadestacada"/>
    <w:uiPriority w:val="30"/>
    <w:rsid w:val="00BB681E"/>
    <w:rPr>
      <w:rFonts w:ascii="Cambria" w:eastAsia="Times New Roman" w:hAnsi="Cambria" w:cs="Times New Roman"/>
      <w:i/>
      <w:iCs/>
      <w:lang w:val="en-US" w:bidi="en-US"/>
    </w:rPr>
  </w:style>
  <w:style w:type="character" w:styleId="nfasissutil">
    <w:name w:val="Subtle Emphasis"/>
    <w:uiPriority w:val="19"/>
    <w:qFormat/>
    <w:rsid w:val="00BB681E"/>
    <w:rPr>
      <w:i/>
      <w:iCs/>
    </w:rPr>
  </w:style>
  <w:style w:type="character" w:styleId="Referenciasutil">
    <w:name w:val="Subtle Reference"/>
    <w:uiPriority w:val="31"/>
    <w:qFormat/>
    <w:rsid w:val="00BB681E"/>
    <w:rPr>
      <w:smallCaps/>
    </w:rPr>
  </w:style>
  <w:style w:type="character" w:styleId="Ttulodellibro">
    <w:name w:val="Book Title"/>
    <w:uiPriority w:val="33"/>
    <w:qFormat/>
    <w:rsid w:val="00BB681E"/>
    <w:rPr>
      <w:i/>
      <w:iCs/>
      <w:smallCaps/>
      <w:spacing w:val="5"/>
    </w:rPr>
  </w:style>
  <w:style w:type="paragraph" w:customStyle="1" w:styleId="bodytext0">
    <w:name w:val="bodytext"/>
    <w:basedOn w:val="Normal"/>
    <w:rsid w:val="00BB681E"/>
    <w:pPr>
      <w:spacing w:before="100" w:beforeAutospacing="1" w:after="100" w:afterAutospacing="1"/>
    </w:pPr>
    <w:rPr>
      <w:lang w:eastAsia="es-CO"/>
    </w:rPr>
  </w:style>
  <w:style w:type="character" w:customStyle="1" w:styleId="uiitem">
    <w:name w:val="uiitem"/>
    <w:rsid w:val="00BB681E"/>
  </w:style>
  <w:style w:type="paragraph" w:customStyle="1" w:styleId="listcontinue">
    <w:name w:val="listcontinue"/>
    <w:basedOn w:val="Normal"/>
    <w:rsid w:val="00BB681E"/>
    <w:pPr>
      <w:spacing w:before="100" w:beforeAutospacing="1" w:after="100" w:afterAutospacing="1"/>
    </w:pPr>
    <w:rPr>
      <w:lang w:eastAsia="es-CO"/>
    </w:rPr>
  </w:style>
  <w:style w:type="paragraph" w:customStyle="1" w:styleId="Pa2">
    <w:name w:val="Pa2"/>
    <w:basedOn w:val="Default"/>
    <w:next w:val="Default"/>
    <w:uiPriority w:val="99"/>
    <w:rsid w:val="00BB681E"/>
    <w:pPr>
      <w:spacing w:line="241" w:lineRule="atLeast"/>
    </w:pPr>
    <w:rPr>
      <w:rFonts w:ascii="Minion Pro" w:eastAsia="Calibri" w:hAnsi="Minion Pro" w:cs="Times New Roman"/>
      <w:color w:val="auto"/>
      <w:lang w:val="es-CO" w:eastAsia="en-US"/>
    </w:rPr>
  </w:style>
  <w:style w:type="numbering" w:customStyle="1" w:styleId="Sinlista1">
    <w:name w:val="Sin lista1"/>
    <w:next w:val="Sinlista"/>
    <w:uiPriority w:val="99"/>
    <w:semiHidden/>
    <w:unhideWhenUsed/>
    <w:rsid w:val="00BB681E"/>
  </w:style>
  <w:style w:type="paragraph" w:customStyle="1" w:styleId="estilo10">
    <w:name w:val="estilo1"/>
    <w:basedOn w:val="Normal"/>
    <w:rsid w:val="00BB681E"/>
    <w:pPr>
      <w:spacing w:before="230" w:after="230" w:line="216" w:lineRule="atLeast"/>
      <w:ind w:left="230" w:right="230"/>
    </w:pPr>
    <w:rPr>
      <w:rFonts w:ascii="Arial Narrow" w:eastAsia="Calibri" w:hAnsi="Arial Narrow" w:cs="Verdana"/>
      <w:b/>
      <w:color w:val="000000"/>
      <w:szCs w:val="18"/>
      <w:lang w:eastAsia="es-CO"/>
    </w:rPr>
  </w:style>
  <w:style w:type="paragraph" w:customStyle="1" w:styleId="Textoindependiente32">
    <w:name w:val="Texto independiente 32"/>
    <w:basedOn w:val="Normal"/>
    <w:rsid w:val="00BB681E"/>
    <w:pPr>
      <w:tabs>
        <w:tab w:val="left" w:pos="0"/>
      </w:tabs>
      <w:jc w:val="both"/>
    </w:pPr>
    <w:rPr>
      <w:rFonts w:ascii="Arial Narrow" w:hAnsi="Arial Narrow"/>
      <w:sz w:val="22"/>
      <w:szCs w:val="20"/>
    </w:rPr>
  </w:style>
  <w:style w:type="table" w:customStyle="1" w:styleId="Tablaconcuadrcula81">
    <w:name w:val="Tabla con cuadrícula81"/>
    <w:basedOn w:val="Tablanormal"/>
    <w:next w:val="Tablaconcuadrcula"/>
    <w:rsid w:val="00BB681E"/>
    <w:pPr>
      <w:spacing w:after="0" w:line="240" w:lineRule="auto"/>
    </w:pPr>
    <w:rPr>
      <w:rFonts w:ascii="Calibri" w:eastAsia="Calibri" w:hAnsi="Calibri" w:cs="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BB681E"/>
    <w:pPr>
      <w:spacing w:after="0" w:line="240" w:lineRule="auto"/>
    </w:pPr>
    <w:rPr>
      <w:rFonts w:ascii="Calibri" w:eastAsia="Calibri" w:hAnsi="Calibri" w:cs="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DC1">
    <w:name w:val="Título TDC1"/>
    <w:basedOn w:val="Ttulo1"/>
    <w:next w:val="Normal"/>
    <w:uiPriority w:val="39"/>
    <w:unhideWhenUsed/>
    <w:qFormat/>
    <w:rsid w:val="00BB681E"/>
    <w:pPr>
      <w:keepLines/>
      <w:spacing w:before="240" w:line="259" w:lineRule="auto"/>
      <w:outlineLvl w:val="9"/>
    </w:pPr>
    <w:rPr>
      <w:rFonts w:ascii="Calibri Light" w:hAnsi="Calibri Light"/>
      <w:b w:val="0"/>
      <w:color w:val="2E74B5"/>
      <w:sz w:val="32"/>
      <w:szCs w:val="32"/>
      <w:lang w:val="es-CO" w:eastAsia="es-CO"/>
    </w:rPr>
  </w:style>
  <w:style w:type="paragraph" w:styleId="Textonotaalfinal">
    <w:name w:val="endnote text"/>
    <w:basedOn w:val="Normal"/>
    <w:link w:val="TextonotaalfinalCar"/>
    <w:uiPriority w:val="99"/>
    <w:unhideWhenUsed/>
    <w:rsid w:val="00BB681E"/>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rsid w:val="00BB681E"/>
    <w:rPr>
      <w:rFonts w:ascii="Calibri" w:eastAsia="Calibri" w:hAnsi="Calibri" w:cs="Times New Roman"/>
      <w:sz w:val="20"/>
      <w:szCs w:val="20"/>
      <w:lang w:val="es-CO"/>
    </w:rPr>
  </w:style>
  <w:style w:type="character" w:styleId="Refdenotaalfinal">
    <w:name w:val="endnote reference"/>
    <w:uiPriority w:val="99"/>
    <w:unhideWhenUsed/>
    <w:rsid w:val="00BB681E"/>
    <w:rPr>
      <w:vertAlign w:val="superscript"/>
    </w:rPr>
  </w:style>
  <w:style w:type="character" w:customStyle="1" w:styleId="FootnoteTextCharCarCaCar">
    <w:name w:val="Footnote Text Char Car Ca Car"/>
    <w:rsid w:val="00BB681E"/>
    <w:rPr>
      <w:lang w:val="es-CO"/>
    </w:rPr>
  </w:style>
  <w:style w:type="character" w:customStyle="1" w:styleId="PrrafodelistaCar1">
    <w:name w:val="Párrafo de lista Car1"/>
    <w:aliases w:val="Bullet List Car,Bulletr List Paragraph Car,Cuadrícula media 1 - Énfasis 21 Car1,FooterText Car,List Paragraph1 Car,List Paragraph11 Car,Paragraphe de liste1 Car,lp1 Car,numbered Car,列出段落 Car,列出段落1 Car"/>
    <w:uiPriority w:val="34"/>
    <w:locked/>
    <w:rsid w:val="00BB681E"/>
    <w:rPr>
      <w:lang w:val="es-ES_tradnl"/>
    </w:rPr>
  </w:style>
  <w:style w:type="character" w:customStyle="1" w:styleId="SaludoCar1">
    <w:name w:val="Saludo Car1"/>
    <w:uiPriority w:val="99"/>
    <w:semiHidden/>
    <w:rsid w:val="00BB681E"/>
  </w:style>
  <w:style w:type="paragraph" w:customStyle="1" w:styleId="Ttulo11">
    <w:name w:val="Título 11"/>
    <w:basedOn w:val="Normal"/>
    <w:rsid w:val="00BB681E"/>
    <w:rPr>
      <w:rFonts w:ascii="Calibri" w:eastAsia="Calibri" w:hAnsi="Calibri"/>
      <w:sz w:val="22"/>
      <w:szCs w:val="22"/>
      <w:lang w:val="es-MX" w:eastAsia="en-US"/>
    </w:rPr>
  </w:style>
  <w:style w:type="paragraph" w:customStyle="1" w:styleId="Ttulo21">
    <w:name w:val="Título 21"/>
    <w:basedOn w:val="Normal"/>
    <w:rsid w:val="00BB681E"/>
    <w:rPr>
      <w:rFonts w:ascii="Calibri" w:eastAsia="Calibri" w:hAnsi="Calibri"/>
      <w:sz w:val="22"/>
      <w:szCs w:val="22"/>
      <w:lang w:val="es-MX" w:eastAsia="en-US"/>
    </w:rPr>
  </w:style>
  <w:style w:type="paragraph" w:customStyle="1" w:styleId="Ttulo31">
    <w:name w:val="Título 31"/>
    <w:basedOn w:val="Normal"/>
    <w:rsid w:val="00BB681E"/>
    <w:rPr>
      <w:rFonts w:ascii="Calibri" w:eastAsia="Calibri" w:hAnsi="Calibri"/>
      <w:sz w:val="22"/>
      <w:szCs w:val="22"/>
      <w:lang w:val="es-MX" w:eastAsia="en-US"/>
    </w:rPr>
  </w:style>
  <w:style w:type="paragraph" w:customStyle="1" w:styleId="Ttulo71">
    <w:name w:val="Título 71"/>
    <w:basedOn w:val="Normal"/>
    <w:rsid w:val="00BB681E"/>
    <w:rPr>
      <w:rFonts w:ascii="Calibri" w:eastAsia="Calibri" w:hAnsi="Calibri"/>
      <w:sz w:val="22"/>
      <w:szCs w:val="22"/>
      <w:lang w:val="es-MX" w:eastAsia="en-US"/>
    </w:rPr>
  </w:style>
  <w:style w:type="paragraph" w:customStyle="1" w:styleId="Ttulo81">
    <w:name w:val="Título 81"/>
    <w:basedOn w:val="Normal"/>
    <w:rsid w:val="00BB681E"/>
    <w:rPr>
      <w:rFonts w:ascii="Calibri" w:eastAsia="Calibri" w:hAnsi="Calibri"/>
      <w:sz w:val="22"/>
      <w:szCs w:val="22"/>
      <w:lang w:val="es-MX" w:eastAsia="en-US"/>
    </w:rPr>
  </w:style>
  <w:style w:type="paragraph" w:customStyle="1" w:styleId="Ttulo91">
    <w:name w:val="Título 91"/>
    <w:basedOn w:val="Normal"/>
    <w:rsid w:val="00BB681E"/>
    <w:rPr>
      <w:rFonts w:ascii="Calibri" w:eastAsia="Calibri" w:hAnsi="Calibri"/>
      <w:sz w:val="22"/>
      <w:szCs w:val="22"/>
      <w:lang w:val="es-MX" w:eastAsia="en-US"/>
    </w:rPr>
  </w:style>
  <w:style w:type="paragraph" w:customStyle="1" w:styleId="xl65">
    <w:name w:val="xl65"/>
    <w:basedOn w:val="Normal"/>
    <w:rsid w:val="00BB681E"/>
    <w:pPr>
      <w:spacing w:before="100" w:beforeAutospacing="1" w:after="100" w:afterAutospacing="1"/>
    </w:pPr>
    <w:rPr>
      <w:sz w:val="18"/>
      <w:szCs w:val="18"/>
      <w:lang w:eastAsia="es-CO"/>
    </w:rPr>
  </w:style>
  <w:style w:type="paragraph" w:customStyle="1" w:styleId="xl66">
    <w:name w:val="xl66"/>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CO"/>
    </w:rPr>
  </w:style>
  <w:style w:type="paragraph" w:customStyle="1" w:styleId="xl67">
    <w:name w:val="xl67"/>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CO"/>
    </w:rPr>
  </w:style>
  <w:style w:type="paragraph" w:customStyle="1" w:styleId="xl68">
    <w:name w:val="xl68"/>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CO"/>
    </w:rPr>
  </w:style>
  <w:style w:type="paragraph" w:customStyle="1" w:styleId="xl69">
    <w:name w:val="xl69"/>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es-CO"/>
    </w:rPr>
  </w:style>
  <w:style w:type="paragraph" w:customStyle="1" w:styleId="xl70">
    <w:name w:val="xl70"/>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es-CO"/>
    </w:rPr>
  </w:style>
  <w:style w:type="paragraph" w:customStyle="1" w:styleId="xl71">
    <w:name w:val="xl71"/>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es-CO"/>
    </w:rPr>
  </w:style>
  <w:style w:type="paragraph" w:customStyle="1" w:styleId="xl72">
    <w:name w:val="xl72"/>
    <w:basedOn w:val="Normal"/>
    <w:rsid w:val="00BB681E"/>
    <w:pPr>
      <w:spacing w:before="100" w:beforeAutospacing="1" w:after="100" w:afterAutospacing="1"/>
      <w:jc w:val="center"/>
    </w:pPr>
    <w:rPr>
      <w:sz w:val="18"/>
      <w:szCs w:val="18"/>
      <w:lang w:eastAsia="es-CO"/>
    </w:rPr>
  </w:style>
  <w:style w:type="paragraph" w:customStyle="1" w:styleId="xl73">
    <w:name w:val="xl73"/>
    <w:basedOn w:val="Normal"/>
    <w:rsid w:val="00BB681E"/>
    <w:pPr>
      <w:spacing w:before="100" w:beforeAutospacing="1" w:after="100" w:afterAutospacing="1"/>
      <w:jc w:val="center"/>
    </w:pPr>
    <w:rPr>
      <w:sz w:val="18"/>
      <w:szCs w:val="18"/>
      <w:lang w:eastAsia="es-CO"/>
    </w:rPr>
  </w:style>
  <w:style w:type="paragraph" w:customStyle="1" w:styleId="xl74">
    <w:name w:val="xl74"/>
    <w:basedOn w:val="Normal"/>
    <w:rsid w:val="00BB681E"/>
    <w:pPr>
      <w:spacing w:before="100" w:beforeAutospacing="1" w:after="100" w:afterAutospacing="1"/>
    </w:pPr>
    <w:rPr>
      <w:sz w:val="18"/>
      <w:szCs w:val="18"/>
      <w:lang w:eastAsia="es-CO"/>
    </w:rPr>
  </w:style>
  <w:style w:type="paragraph" w:customStyle="1" w:styleId="xl75">
    <w:name w:val="xl75"/>
    <w:basedOn w:val="Normal"/>
    <w:rsid w:val="00BB68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CO"/>
    </w:rPr>
  </w:style>
  <w:style w:type="paragraph" w:customStyle="1" w:styleId="xl76">
    <w:name w:val="xl76"/>
    <w:basedOn w:val="Normal"/>
    <w:rsid w:val="00BB681E"/>
    <w:pPr>
      <w:spacing w:before="100" w:beforeAutospacing="1" w:after="100" w:afterAutospacing="1"/>
      <w:jc w:val="center"/>
    </w:pPr>
    <w:rPr>
      <w:sz w:val="18"/>
      <w:szCs w:val="18"/>
      <w:lang w:eastAsia="es-CO"/>
    </w:rPr>
  </w:style>
  <w:style w:type="paragraph" w:customStyle="1" w:styleId="xl77">
    <w:name w:val="xl77"/>
    <w:basedOn w:val="Normal"/>
    <w:rsid w:val="00BB681E"/>
    <w:pPr>
      <w:spacing w:before="100" w:beforeAutospacing="1" w:after="100" w:afterAutospacing="1"/>
    </w:pPr>
    <w:rPr>
      <w:sz w:val="18"/>
      <w:szCs w:val="18"/>
      <w:lang w:eastAsia="es-CO"/>
    </w:rPr>
  </w:style>
  <w:style w:type="table" w:customStyle="1" w:styleId="TableGrid1">
    <w:name w:val="Table Grid1"/>
    <w:basedOn w:val="Tablanormal"/>
    <w:next w:val="Tablaconcuadrcula"/>
    <w:rsid w:val="00BB681E"/>
    <w:pPr>
      <w:spacing w:after="0" w:line="240" w:lineRule="auto"/>
    </w:pPr>
    <w:rPr>
      <w:rFonts w:ascii="Calibri" w:eastAsia="Calibri" w:hAnsi="Calibri" w:cs="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B681E"/>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CO"/>
    </w:rPr>
  </w:style>
  <w:style w:type="character" w:customStyle="1" w:styleId="FormatoCar">
    <w:name w:val="Formato Car"/>
    <w:link w:val="Formato"/>
    <w:locked/>
    <w:rsid w:val="00BB681E"/>
    <w:rPr>
      <w:rFonts w:ascii="Arial Narrow" w:hAnsi="Arial Narrow"/>
      <w:b/>
      <w:bCs/>
    </w:rPr>
  </w:style>
  <w:style w:type="paragraph" w:customStyle="1" w:styleId="Formato">
    <w:name w:val="Formato"/>
    <w:basedOn w:val="Normal"/>
    <w:link w:val="FormatoCar"/>
    <w:rsid w:val="00BB681E"/>
    <w:pPr>
      <w:spacing w:line="360" w:lineRule="auto"/>
      <w:jc w:val="both"/>
    </w:pPr>
    <w:rPr>
      <w:rFonts w:ascii="Arial Narrow" w:eastAsiaTheme="minorHAnsi" w:hAnsi="Arial Narrow" w:cstheme="minorBidi"/>
      <w:b/>
      <w:bCs/>
      <w:sz w:val="22"/>
      <w:szCs w:val="22"/>
      <w:lang w:val="es-MX" w:eastAsia="en-US"/>
    </w:rPr>
  </w:style>
  <w:style w:type="paragraph" w:customStyle="1" w:styleId="default0">
    <w:name w:val="default"/>
    <w:basedOn w:val="Normal"/>
    <w:rsid w:val="00BB681E"/>
    <w:pPr>
      <w:autoSpaceDE w:val="0"/>
      <w:autoSpaceDN w:val="0"/>
    </w:pPr>
    <w:rPr>
      <w:rFonts w:ascii="Arial" w:eastAsia="Calibri" w:hAnsi="Arial" w:cs="Arial"/>
      <w:color w:val="000000"/>
      <w:lang w:eastAsia="es-CO"/>
    </w:rPr>
  </w:style>
  <w:style w:type="paragraph" w:customStyle="1" w:styleId="xmsonormal">
    <w:name w:val="x_msonormal"/>
    <w:basedOn w:val="Normal"/>
    <w:qFormat/>
    <w:rsid w:val="00BB681E"/>
    <w:pPr>
      <w:spacing w:before="100" w:beforeAutospacing="1" w:after="100" w:afterAutospacing="1"/>
    </w:pPr>
    <w:rPr>
      <w:lang w:val="es-ES_tradnl"/>
    </w:rPr>
  </w:style>
  <w:style w:type="character" w:customStyle="1" w:styleId="msoins0">
    <w:name w:val="msoins0"/>
    <w:rsid w:val="00BB681E"/>
  </w:style>
  <w:style w:type="paragraph" w:styleId="TtuloTDC">
    <w:name w:val="TOC Heading"/>
    <w:basedOn w:val="Ttulo1"/>
    <w:next w:val="Normal"/>
    <w:uiPriority w:val="39"/>
    <w:unhideWhenUsed/>
    <w:qFormat/>
    <w:rsid w:val="00BB681E"/>
    <w:pPr>
      <w:keepLines/>
      <w:spacing w:before="240" w:line="259" w:lineRule="auto"/>
      <w:outlineLvl w:val="9"/>
    </w:pPr>
    <w:rPr>
      <w:rFonts w:ascii="Calibri Light" w:hAnsi="Calibri Light"/>
      <w:b w:val="0"/>
      <w:color w:val="2E74B5"/>
      <w:sz w:val="32"/>
      <w:szCs w:val="32"/>
      <w:lang w:val="es-CO" w:eastAsia="es-CO"/>
    </w:rPr>
  </w:style>
  <w:style w:type="character" w:customStyle="1" w:styleId="Mencinsinresolver1">
    <w:name w:val="Mención sin resolver1"/>
    <w:uiPriority w:val="99"/>
    <w:semiHidden/>
    <w:unhideWhenUsed/>
    <w:rsid w:val="00BB681E"/>
    <w:rPr>
      <w:color w:val="605E5C"/>
      <w:shd w:val="clear" w:color="auto" w:fill="E1DFDD"/>
    </w:rPr>
  </w:style>
  <w:style w:type="paragraph" w:customStyle="1" w:styleId="Normal1">
    <w:name w:val="Normal 1"/>
    <w:basedOn w:val="Sangranormal"/>
    <w:qFormat/>
    <w:rsid w:val="00E40DE8"/>
    <w:pPr>
      <w:ind w:left="2880" w:hanging="360"/>
      <w:jc w:val="both"/>
    </w:pPr>
    <w:rPr>
      <w:rFonts w:eastAsia="MS Mincho"/>
      <w:lang w:val="es-ES_tradnl" w:eastAsia="es-ES"/>
    </w:rPr>
  </w:style>
  <w:style w:type="paragraph" w:styleId="Sangranormal">
    <w:name w:val="Normal Indent"/>
    <w:basedOn w:val="Normal"/>
    <w:uiPriority w:val="99"/>
    <w:semiHidden/>
    <w:unhideWhenUsed/>
    <w:rsid w:val="00E40DE8"/>
    <w:pPr>
      <w:ind w:left="720"/>
    </w:pPr>
  </w:style>
  <w:style w:type="paragraph" w:customStyle="1" w:styleId="m-2717538764380481490listparagraph">
    <w:name w:val="m_-2717538764380481490listparagraph"/>
    <w:basedOn w:val="Normal"/>
    <w:rsid w:val="00E724FC"/>
    <w:pPr>
      <w:spacing w:before="100" w:beforeAutospacing="1" w:after="100" w:afterAutospacing="1"/>
    </w:pPr>
    <w:rPr>
      <w:lang w:val="es-AR"/>
    </w:rPr>
  </w:style>
  <w:style w:type="paragraph" w:customStyle="1" w:styleId="m-2717538764380481490msolistparagraph">
    <w:name w:val="m_-2717538764380481490msolistparagraph"/>
    <w:basedOn w:val="Normal"/>
    <w:rsid w:val="00E724FC"/>
    <w:pPr>
      <w:spacing w:before="100" w:beforeAutospacing="1" w:after="100" w:afterAutospacing="1"/>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wgtlds.icann.org/sites/default/files/agreements/agreement-approved-31jul17-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ann.org/resources/pages/transition-processes-2013-04-22-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s.ietf.org/html/std6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cann.org/gtld-rdap-profile" TargetMode="External"/><Relationship Id="rId4" Type="http://schemas.openxmlformats.org/officeDocument/2006/relationships/settings" Target="settings.xml"/><Relationship Id="rId9" Type="http://schemas.openxmlformats.org/officeDocument/2006/relationships/image" Target="file:///C:\var\folders\rj\_fpxsc5117z4nj1psfndchbr0000gn\T\com.microsoft.Word\WebArchiveCopyPasteTempFiles\channels-507_logo_nuevo.png"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E8973-4C79-443D-A050-D8EF9D2D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30</Pages>
  <Words>8290</Words>
  <Characters>45600</Characters>
  <Application>Microsoft Office Word</Application>
  <DocSecurity>0</DocSecurity>
  <Lines>380</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 Cardona Restrepo</dc:creator>
  <cp:lastModifiedBy>Andres Julian Hernandez Valencia</cp:lastModifiedBy>
  <cp:revision>7</cp:revision>
  <cp:lastPrinted>2019-11-06T00:09:00Z</cp:lastPrinted>
  <dcterms:created xsi:type="dcterms:W3CDTF">2019-11-13T21:34:00Z</dcterms:created>
  <dcterms:modified xsi:type="dcterms:W3CDTF">2019-11-19T10:19:00Z</dcterms:modified>
</cp:coreProperties>
</file>